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"d/s Mazcena Nr.106", Mārupes pagastā, Mārupes novadā, pirkšanu projekta "Eiropas standarta platuma 1435 mm dzelzceļa līnijas izbūve "Rail Baltica" 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"d/s Mazcena Nr.106" (nekustamā īpašuma kadastra Nr. 8076 011 0499) – zemes vienību (zemes vienības kadastra apzīmējums 8076 011 0499) 0.1096 ha platībā un vasarnīcu (būves kadastra apzīmējums 8076 011 0499 001) – Mārupes pagastā, Mārupes novadā, atbilstoši noteiktajai atlīdzībai EUR 59 881.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22-TA-1962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