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8. janvārī (prot. Nr. 1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Juri Gaiķi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w:t>
      </w:r>
      <w:r w:rsidR="00000000" w:rsidRPr="00000000" w:rsidDel="00000000">
        <w:rPr>
          <w:rtl w:val="0"/>
        </w:rPr>
        <w:t xml:space="preserve">Konkurences likuma 5.</w:t>
      </w:r>
      <w:r w:rsidR="00000000" w:rsidRPr="00000000" w:rsidDel="00000000">
        <w:rPr>
          <w:vertAlign w:val="superscript"/>
          <w:rtl w:val="0"/>
        </w:rPr>
        <w:t xml:space="preserve">3</w:t>
      </w:r>
      <w:r w:rsidR="00000000" w:rsidRPr="00000000" w:rsidDel="00000000">
        <w:rPr>
          <w:rtl w:val="0"/>
        </w:rPr>
        <w:t xml:space="preserve"> panta</w:t>
      </w:r>
      <w:r w:rsidR="00000000" w:rsidRPr="00000000" w:rsidDel="00000000">
        <w:rPr>
          <w:rtl w:val="0"/>
        </w:rPr>
        <w:t xml:space="preserve"> pirmās daļas 1. punktu, kā arī pamatojoties uz Konkurences padomes priekšsēdētāja Jura Gaiķa 2024. gada 18. decembra iesniegumu par atkāpšanos no amata, pirms noteiktā termiņa atbrīvot Juri Gaiķi no Konkurences padomes priekšsēdētāja amata.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24-TA-3340</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24-TA-3340</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rīkojuma_projekts_24-TA-3340.docx</dc:title>
</cp:coreProperties>
</file>

<file path=docProps/custom.xml><?xml version="1.0" encoding="utf-8"?>
<Properties xmlns="http://schemas.openxmlformats.org/officeDocument/2006/custom-properties" xmlns:vt="http://schemas.openxmlformats.org/officeDocument/2006/docPropsVTypes"/>
</file>