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67821" w14:textId="77777777" w:rsidR="00D237DB" w:rsidRPr="00F14E93" w:rsidRDefault="00D237DB" w:rsidP="00D237DB">
      <w:pPr>
        <w:spacing w:after="0" w:line="240" w:lineRule="auto"/>
        <w:jc w:val="right"/>
        <w:textAlignment w:val="baseline"/>
        <w:rPr>
          <w:rFonts w:ascii="Times New Roman" w:hAnsi="Times New Roman" w:cs="Times New Roman"/>
          <w:b/>
          <w:bCs/>
          <w:color w:val="A6A6A6" w:themeColor="background1" w:themeShade="A6"/>
          <w:sz w:val="20"/>
          <w:szCs w:val="20"/>
        </w:rPr>
      </w:pPr>
    </w:p>
    <w:p w14:paraId="21C11DC1" w14:textId="77777777" w:rsidR="00790AA4" w:rsidRPr="00F14E93" w:rsidRDefault="00790AA4" w:rsidP="00790AA4">
      <w:pPr>
        <w:jc w:val="center"/>
        <w:rPr>
          <w:rFonts w:ascii="Times New Roman" w:hAnsi="Times New Roman" w:cs="Times New Roman"/>
          <w:b/>
          <w:bCs/>
          <w:sz w:val="24"/>
          <w:szCs w:val="24"/>
        </w:rPr>
      </w:pPr>
      <w:r w:rsidRPr="00F14E93">
        <w:rPr>
          <w:rFonts w:ascii="Times New Roman" w:hAnsi="Times New Roman" w:cs="Times New Roman"/>
          <w:b/>
          <w:bCs/>
          <w:sz w:val="24"/>
          <w:szCs w:val="24"/>
        </w:rPr>
        <w:t xml:space="preserve">Koplietošanas pakalpojumu attīstības plāns </w:t>
      </w:r>
    </w:p>
    <w:p w14:paraId="08A31C2C" w14:textId="6C26A627" w:rsidR="00790AA4" w:rsidRPr="00F14E93" w:rsidRDefault="00790AA4" w:rsidP="00790AA4">
      <w:pPr>
        <w:jc w:val="center"/>
        <w:rPr>
          <w:rFonts w:ascii="Times New Roman" w:hAnsi="Times New Roman" w:cs="Times New Roman"/>
          <w:b/>
          <w:bCs/>
          <w:sz w:val="24"/>
          <w:szCs w:val="24"/>
        </w:rPr>
      </w:pPr>
      <w:r w:rsidRPr="00F14E93">
        <w:rPr>
          <w:rStyle w:val="normaltextrun"/>
          <w:rFonts w:ascii="Times New Roman" w:eastAsia="Times New Roman" w:hAnsi="Times New Roman" w:cs="Times New Roman"/>
          <w:b/>
          <w:bCs/>
          <w:color w:val="000000" w:themeColor="text1"/>
          <w:sz w:val="24"/>
          <w:szCs w:val="24"/>
        </w:rPr>
        <w:t>centralizētā koplietošanas infrastruktūras izmantošanas ietvara pakalpojumam</w:t>
      </w:r>
    </w:p>
    <w:p w14:paraId="2FAECE16" w14:textId="77777777" w:rsidR="00C420CC" w:rsidRPr="00806B52" w:rsidRDefault="00F14E93" w:rsidP="00C420CC">
      <w:pPr>
        <w:pStyle w:val="ListParagraph"/>
        <w:numPr>
          <w:ilvl w:val="0"/>
          <w:numId w:val="5"/>
        </w:numPr>
        <w:spacing w:before="240" w:after="0"/>
        <w:ind w:left="357" w:hanging="357"/>
        <w:rPr>
          <w:rFonts w:ascii="Times New Roman" w:hAnsi="Times New Roman" w:cs="Times New Roman"/>
          <w:b/>
          <w:bCs/>
        </w:rPr>
      </w:pPr>
      <w:r w:rsidRPr="00806B52">
        <w:rPr>
          <w:rFonts w:ascii="Times New Roman" w:hAnsi="Times New Roman" w:cs="Times New Roman"/>
          <w:b/>
          <w:bCs/>
        </w:rPr>
        <w:t xml:space="preserve">Centralizētā funkcija vai koplietošanas pakalpojums (turpmāk – pakalpojums) </w:t>
      </w:r>
    </w:p>
    <w:tbl>
      <w:tblPr>
        <w:tblStyle w:val="TableGrid"/>
        <w:tblW w:w="0" w:type="auto"/>
        <w:tblInd w:w="279" w:type="dxa"/>
        <w:tblLook w:val="04A0" w:firstRow="1" w:lastRow="0" w:firstColumn="1" w:lastColumn="0" w:noHBand="0" w:noVBand="1"/>
      </w:tblPr>
      <w:tblGrid>
        <w:gridCol w:w="8017"/>
      </w:tblGrid>
      <w:tr w:rsidR="002C3A21" w14:paraId="66CF2FAC" w14:textId="77777777" w:rsidTr="0D6215FF">
        <w:tc>
          <w:tcPr>
            <w:tcW w:w="8017" w:type="dxa"/>
          </w:tcPr>
          <w:p w14:paraId="6024FC21" w14:textId="77777777" w:rsidR="00A14246" w:rsidRPr="00736501" w:rsidRDefault="00F14E93" w:rsidP="29FF01B0">
            <w:pPr>
              <w:jc w:val="both"/>
              <w:rPr>
                <w:rStyle w:val="normaltextrun"/>
                <w:rFonts w:ascii="Times New Roman" w:eastAsia="Times New Roman" w:hAnsi="Times New Roman" w:cs="Times New Roman"/>
                <w:sz w:val="24"/>
                <w:szCs w:val="24"/>
                <w:lang w:eastAsia="lv-LV"/>
              </w:rPr>
            </w:pPr>
            <w:r w:rsidRPr="0D6215FF">
              <w:rPr>
                <w:rStyle w:val="normaltextrun"/>
                <w:rFonts w:ascii="Times New Roman" w:eastAsia="Times New Roman" w:hAnsi="Times New Roman" w:cs="Times New Roman"/>
                <w:b/>
                <w:bCs/>
                <w:color w:val="000000" w:themeColor="text1"/>
                <w:sz w:val="24"/>
                <w:szCs w:val="24"/>
              </w:rPr>
              <w:t>Koplietošanas pakalpojums</w:t>
            </w:r>
            <w:r w:rsidR="5109798A" w:rsidRPr="0D6215FF">
              <w:rPr>
                <w:rStyle w:val="normaltextrun"/>
                <w:rFonts w:ascii="Times New Roman" w:eastAsia="Times New Roman" w:hAnsi="Times New Roman" w:cs="Times New Roman"/>
                <w:color w:val="000000" w:themeColor="text1"/>
                <w:sz w:val="24"/>
                <w:szCs w:val="24"/>
              </w:rPr>
              <w:t xml:space="preserve"> </w:t>
            </w:r>
            <w:r w:rsidR="7B303EEC" w:rsidRPr="0D6215FF">
              <w:rPr>
                <w:rStyle w:val="normaltextrun"/>
                <w:rFonts w:ascii="Times New Roman" w:eastAsia="Times New Roman" w:hAnsi="Times New Roman" w:cs="Times New Roman"/>
                <w:color w:val="000000" w:themeColor="text1"/>
                <w:sz w:val="24"/>
                <w:szCs w:val="24"/>
              </w:rPr>
              <w:t>–</w:t>
            </w:r>
            <w:r w:rsidR="5109798A" w:rsidRPr="0D6215FF">
              <w:rPr>
                <w:rStyle w:val="normaltextrun"/>
                <w:rFonts w:ascii="Times New Roman" w:eastAsia="Times New Roman" w:hAnsi="Times New Roman" w:cs="Times New Roman"/>
                <w:color w:val="000000" w:themeColor="text1"/>
                <w:sz w:val="24"/>
                <w:szCs w:val="24"/>
              </w:rPr>
              <w:t xml:space="preserve"> </w:t>
            </w:r>
            <w:r w:rsidR="374D64BD" w:rsidRPr="0D6215FF">
              <w:rPr>
                <w:rStyle w:val="normaltextrun"/>
                <w:rFonts w:ascii="Times New Roman" w:eastAsia="Times New Roman" w:hAnsi="Times New Roman" w:cs="Times New Roman"/>
                <w:b/>
                <w:bCs/>
                <w:color w:val="000000" w:themeColor="text1"/>
                <w:sz w:val="24"/>
                <w:szCs w:val="24"/>
              </w:rPr>
              <w:t>centralizētā koplietošanas infrastruktūras izmantošanas ietvara izveide</w:t>
            </w:r>
            <w:r w:rsidR="5FF658F0" w:rsidRPr="0D6215FF">
              <w:rPr>
                <w:rStyle w:val="normaltextrun"/>
                <w:rFonts w:ascii="Times New Roman" w:eastAsia="Times New Roman" w:hAnsi="Times New Roman" w:cs="Times New Roman"/>
                <w:b/>
                <w:bCs/>
                <w:color w:val="000000" w:themeColor="text1"/>
                <w:sz w:val="24"/>
                <w:szCs w:val="24"/>
              </w:rPr>
              <w:t xml:space="preserve">, </w:t>
            </w:r>
            <w:r w:rsidR="5FF658F0" w:rsidRPr="0D6215FF">
              <w:rPr>
                <w:rStyle w:val="normaltextrun"/>
                <w:rFonts w:ascii="Times New Roman" w:eastAsia="Times New Roman" w:hAnsi="Times New Roman" w:cs="Times New Roman"/>
                <w:color w:val="000000" w:themeColor="text1"/>
                <w:sz w:val="24"/>
                <w:szCs w:val="24"/>
              </w:rPr>
              <w:t xml:space="preserve">kas </w:t>
            </w:r>
            <w:r w:rsidR="515FA114" w:rsidRPr="0D6215FF">
              <w:rPr>
                <w:rStyle w:val="normaltextrun"/>
                <w:rFonts w:ascii="Times New Roman" w:eastAsia="Times New Roman" w:hAnsi="Times New Roman" w:cs="Times New Roman"/>
                <w:sz w:val="24"/>
                <w:szCs w:val="24"/>
                <w:lang w:eastAsia="lv-LV"/>
              </w:rPr>
              <w:t xml:space="preserve">tiks </w:t>
            </w:r>
            <w:r w:rsidR="7C188C77" w:rsidRPr="0D6215FF">
              <w:rPr>
                <w:rStyle w:val="normaltextrun"/>
                <w:rFonts w:ascii="Times New Roman" w:eastAsia="Times New Roman" w:hAnsi="Times New Roman" w:cs="Times New Roman"/>
                <w:sz w:val="24"/>
                <w:szCs w:val="24"/>
                <w:lang w:eastAsia="lv-LV"/>
              </w:rPr>
              <w:t>izmantota izmitinot centralizēto pašvaldību vajadzībām izveidoto koplietošanas platformu mākoņskaitļošanas infrastruktūrā. Koplietošanas platforma nodrošinās pašvaldībām koplietošanas risinājumu, kas nodrošinās vienotu pašvaldības datu uzkrāšanu un novērsīs sadrumstalotību, paaugstinās IS drošības aspekti, tiek veidota vienota IS nepārtrauktības politika un uz vienotiem principiem veidota IS pieejamības politika</w:t>
            </w:r>
            <w:r w:rsidR="473AC414" w:rsidRPr="0D6215FF">
              <w:rPr>
                <w:rStyle w:val="normaltextrun"/>
                <w:rFonts w:ascii="Times New Roman" w:eastAsia="Times New Roman" w:hAnsi="Times New Roman" w:cs="Times New Roman"/>
                <w:sz w:val="24"/>
                <w:szCs w:val="24"/>
                <w:lang w:eastAsia="lv-LV"/>
              </w:rPr>
              <w:t>, kuru nodrošinās federētā mākoņa uzturētāji</w:t>
            </w:r>
            <w:r w:rsidR="7C188C77" w:rsidRPr="0D6215FF">
              <w:rPr>
                <w:rStyle w:val="normaltextrun"/>
                <w:rFonts w:ascii="Times New Roman" w:eastAsia="Times New Roman" w:hAnsi="Times New Roman" w:cs="Times New Roman"/>
                <w:sz w:val="24"/>
                <w:szCs w:val="24"/>
                <w:lang w:eastAsia="lv-LV"/>
              </w:rPr>
              <w:t>.   </w:t>
            </w:r>
          </w:p>
          <w:p w14:paraId="05E96B8A" w14:textId="77777777" w:rsidR="00A14246" w:rsidRPr="00736501" w:rsidRDefault="00F14E93" w:rsidP="29FF01B0">
            <w:pPr>
              <w:jc w:val="both"/>
              <w:rPr>
                <w:rStyle w:val="eop"/>
                <w:color w:val="000000" w:themeColor="text1"/>
                <w:lang w:eastAsia="lv-LV"/>
              </w:rPr>
            </w:pPr>
            <w:r w:rsidRPr="0D6215FF">
              <w:rPr>
                <w:rStyle w:val="normaltextrun"/>
                <w:rFonts w:ascii="Times New Roman" w:eastAsia="Times New Roman" w:hAnsi="Times New Roman" w:cs="Times New Roman"/>
                <w:sz w:val="24"/>
                <w:szCs w:val="24"/>
                <w:lang w:eastAsia="lv-LV"/>
              </w:rPr>
              <w:t xml:space="preserve">Centralizētā koplietošanas infrastruktūras izmantošana ļaus ietaupīt iestāžu līdzekļus, kas saistīti ar </w:t>
            </w:r>
            <w:r w:rsidR="0E57D7DC" w:rsidRPr="0D6215FF">
              <w:rPr>
                <w:rStyle w:val="normaltextrun"/>
                <w:rFonts w:ascii="Times New Roman" w:eastAsia="Times New Roman" w:hAnsi="Times New Roman" w:cs="Times New Roman"/>
                <w:sz w:val="24"/>
                <w:szCs w:val="24"/>
                <w:lang w:eastAsia="lv-LV"/>
              </w:rPr>
              <w:t>datu centru sniegtajiem pakalpojumiem</w:t>
            </w:r>
            <w:r w:rsidR="6401D392" w:rsidRPr="0D6215FF">
              <w:rPr>
                <w:rStyle w:val="normaltextrun"/>
                <w:rFonts w:ascii="Times New Roman" w:eastAsia="Times New Roman" w:hAnsi="Times New Roman" w:cs="Times New Roman"/>
                <w:sz w:val="24"/>
                <w:szCs w:val="24"/>
                <w:lang w:eastAsia="lv-LV"/>
              </w:rPr>
              <w:t xml:space="preserve"> un datu drošības uzturēšanas izdevumiem. </w:t>
            </w:r>
          </w:p>
        </w:tc>
      </w:tr>
    </w:tbl>
    <w:p w14:paraId="3564CF93" w14:textId="77777777" w:rsidR="00147099" w:rsidRPr="00C16FE8" w:rsidRDefault="00F14E93" w:rsidP="00C16FE8">
      <w:pPr>
        <w:pStyle w:val="ListParagraph"/>
        <w:numPr>
          <w:ilvl w:val="0"/>
          <w:numId w:val="5"/>
        </w:numPr>
        <w:spacing w:before="120" w:after="0"/>
        <w:rPr>
          <w:rFonts w:ascii="Times New Roman" w:hAnsi="Times New Roman" w:cs="Times New Roman"/>
          <w:b/>
          <w:bCs/>
        </w:rPr>
      </w:pPr>
      <w:r w:rsidRPr="00C16FE8">
        <w:rPr>
          <w:rFonts w:ascii="Times New Roman" w:hAnsi="Times New Roman" w:cs="Times New Roman"/>
          <w:b/>
          <w:bCs/>
        </w:rPr>
        <w:t>Pakalpojuma sniedzējs</w:t>
      </w:r>
    </w:p>
    <w:tbl>
      <w:tblPr>
        <w:tblStyle w:val="TableGrid"/>
        <w:tblW w:w="0" w:type="auto"/>
        <w:tblInd w:w="360" w:type="dxa"/>
        <w:tblLook w:val="04A0" w:firstRow="1" w:lastRow="0" w:firstColumn="1" w:lastColumn="0" w:noHBand="0" w:noVBand="1"/>
      </w:tblPr>
      <w:tblGrid>
        <w:gridCol w:w="7936"/>
      </w:tblGrid>
      <w:tr w:rsidR="002C3A21" w14:paraId="69E890D2" w14:textId="77777777" w:rsidTr="0D31FC57">
        <w:trPr>
          <w:trHeight w:val="390"/>
        </w:trPr>
        <w:tc>
          <w:tcPr>
            <w:tcW w:w="8296" w:type="dxa"/>
          </w:tcPr>
          <w:p w14:paraId="777BF811" w14:textId="77777777" w:rsidR="00147099" w:rsidRPr="0000756B" w:rsidRDefault="00F14E93" w:rsidP="0000756B">
            <w:pPr>
              <w:pStyle w:val="ListParagraph"/>
              <w:spacing w:before="120" w:line="259" w:lineRule="auto"/>
              <w:ind w:left="0"/>
            </w:pPr>
            <w:r w:rsidRPr="0D31FC57">
              <w:rPr>
                <w:rStyle w:val="normaltextrun"/>
                <w:rFonts w:ascii="Times New Roman" w:eastAsia="Times New Roman" w:hAnsi="Times New Roman" w:cs="Times New Roman"/>
                <w:color w:val="000000" w:themeColor="text1"/>
                <w:sz w:val="24"/>
                <w:szCs w:val="24"/>
              </w:rPr>
              <w:t xml:space="preserve">Rīgas valstspilsētas pašvaldības </w:t>
            </w:r>
            <w:r w:rsidR="5BA96C5A" w:rsidRPr="0D31FC57">
              <w:rPr>
                <w:rStyle w:val="normaltextrun"/>
                <w:rFonts w:ascii="Times New Roman" w:eastAsia="Times New Roman" w:hAnsi="Times New Roman" w:cs="Times New Roman"/>
                <w:color w:val="000000" w:themeColor="text1"/>
                <w:sz w:val="24"/>
                <w:szCs w:val="24"/>
              </w:rPr>
              <w:t xml:space="preserve">aģentūra </w:t>
            </w:r>
            <w:r w:rsidRPr="0D31FC57">
              <w:rPr>
                <w:rStyle w:val="normaltextrun"/>
                <w:rFonts w:ascii="Times New Roman" w:eastAsia="Times New Roman" w:hAnsi="Times New Roman" w:cs="Times New Roman"/>
                <w:color w:val="000000" w:themeColor="text1"/>
                <w:sz w:val="24"/>
                <w:szCs w:val="24"/>
              </w:rPr>
              <w:t>“Rīgas digitālā aģentūra”</w:t>
            </w:r>
            <w:r w:rsidRPr="0D31FC57">
              <w:rPr>
                <w:rFonts w:ascii="Times New Roman" w:eastAsia="Times New Roman" w:hAnsi="Times New Roman" w:cs="Times New Roman"/>
                <w:i/>
                <w:iCs/>
                <w:color w:val="000000" w:themeColor="text1"/>
                <w:sz w:val="19"/>
                <w:szCs w:val="19"/>
              </w:rPr>
              <w:t xml:space="preserve"> </w:t>
            </w:r>
          </w:p>
        </w:tc>
      </w:tr>
    </w:tbl>
    <w:p w14:paraId="1A08B0D1" w14:textId="77777777" w:rsidR="00A14246" w:rsidRPr="007F1163" w:rsidRDefault="00F14E93" w:rsidP="00C16FE8">
      <w:pPr>
        <w:pStyle w:val="ListParagraph"/>
        <w:numPr>
          <w:ilvl w:val="0"/>
          <w:numId w:val="5"/>
        </w:numPr>
        <w:spacing w:before="120" w:after="0"/>
        <w:rPr>
          <w:rFonts w:ascii="Times New Roman" w:hAnsi="Times New Roman" w:cs="Times New Roman"/>
          <w:b/>
          <w:bCs/>
        </w:rPr>
      </w:pPr>
      <w:r w:rsidRPr="007F1163">
        <w:rPr>
          <w:rFonts w:ascii="Times New Roman" w:hAnsi="Times New Roman" w:cs="Times New Roman"/>
          <w:b/>
          <w:bCs/>
        </w:rPr>
        <w:t xml:space="preserve">Pakalpojuma </w:t>
      </w:r>
      <w:r w:rsidR="00950F12" w:rsidRPr="007F1163">
        <w:rPr>
          <w:rFonts w:ascii="Times New Roman" w:hAnsi="Times New Roman" w:cs="Times New Roman"/>
          <w:b/>
          <w:bCs/>
        </w:rPr>
        <w:t>rādītāji</w:t>
      </w:r>
      <w:r w:rsidR="007E7ABC" w:rsidRPr="007F1163">
        <w:rPr>
          <w:rFonts w:ascii="Times New Roman" w:hAnsi="Times New Roman" w:cs="Times New Roman"/>
          <w:b/>
          <w:bCs/>
        </w:rPr>
        <w:t xml:space="preserve"> </w:t>
      </w:r>
      <w:r w:rsidR="1191FC66" w:rsidRPr="007F1163">
        <w:rPr>
          <w:rFonts w:ascii="Times New Roman" w:hAnsi="Times New Roman" w:cs="Times New Roman"/>
          <w:b/>
          <w:bCs/>
        </w:rPr>
        <w:t>(</w:t>
      </w:r>
      <w:r w:rsidR="1E64D8C7" w:rsidRPr="007F1163">
        <w:rPr>
          <w:rFonts w:ascii="Times New Roman" w:hAnsi="Times New Roman" w:cs="Times New Roman"/>
          <w:b/>
          <w:bCs/>
        </w:rPr>
        <w:t>p</w:t>
      </w:r>
      <w:r w:rsidR="1191FC66" w:rsidRPr="007F1163">
        <w:rPr>
          <w:rFonts w:ascii="Times New Roman" w:hAnsi="Times New Roman" w:cs="Times New Roman"/>
          <w:b/>
          <w:bCs/>
        </w:rPr>
        <w:t>akalpojuma līmeņa vienošanās līmeņi</w:t>
      </w:r>
      <w:r w:rsidR="46CEBF68" w:rsidRPr="007F1163">
        <w:rPr>
          <w:rFonts w:ascii="Times New Roman" w:hAnsi="Times New Roman" w:cs="Times New Roman"/>
          <w:b/>
          <w:bCs/>
        </w:rPr>
        <w:t xml:space="preserve"> (SLA)</w:t>
      </w:r>
      <w:r w:rsidR="1191FC66" w:rsidRPr="007F1163">
        <w:rPr>
          <w:rFonts w:ascii="Times New Roman" w:hAnsi="Times New Roman" w:cs="Times New Roman"/>
          <w:b/>
          <w:bCs/>
        </w:rPr>
        <w:t>)</w:t>
      </w:r>
    </w:p>
    <w:tbl>
      <w:tblPr>
        <w:tblStyle w:val="TableGrid"/>
        <w:tblW w:w="0" w:type="auto"/>
        <w:tblInd w:w="360" w:type="dxa"/>
        <w:tblLook w:val="04A0" w:firstRow="1" w:lastRow="0" w:firstColumn="1" w:lastColumn="0" w:noHBand="0" w:noVBand="1"/>
      </w:tblPr>
      <w:tblGrid>
        <w:gridCol w:w="7936"/>
      </w:tblGrid>
      <w:tr w:rsidR="002C3A21" w14:paraId="5A60D6F6" w14:textId="77777777" w:rsidTr="0D6215FF">
        <w:tc>
          <w:tcPr>
            <w:tcW w:w="8296" w:type="dxa"/>
          </w:tcPr>
          <w:p w14:paraId="05866F82" w14:textId="77777777" w:rsidR="00307175" w:rsidRPr="00307175" w:rsidRDefault="00307175" w:rsidP="00307175">
            <w:pPr>
              <w:widowControl w:val="0"/>
              <w:jc w:val="both"/>
              <w:rPr>
                <w:rStyle w:val="normaltextrun"/>
                <w:rFonts w:ascii="Times New Roman" w:hAnsi="Times New Roman"/>
                <w:color w:val="000000" w:themeColor="text1"/>
                <w:sz w:val="24"/>
                <w:szCs w:val="24"/>
              </w:rPr>
            </w:pPr>
            <w:r w:rsidRPr="00307175">
              <w:rPr>
                <w:rStyle w:val="normaltextrun"/>
                <w:rFonts w:ascii="Times New Roman" w:hAnsi="Times New Roman"/>
                <w:color w:val="000000" w:themeColor="text1"/>
                <w:sz w:val="24"/>
                <w:szCs w:val="24"/>
              </w:rPr>
              <w:t>Koplietošanas pakalpojuma funkcionalitāte tiks veidota  atbilstoši Ministru kabineta 2017. gada 4. jūlijā noteikumiem Nr. 402 "Valsts pārvaldes e-pakalpojumu noteikumi" un Ministru kabineta 2017. gada 4. jūlija noteikumiem Nr. 399 “Valsts pārvaldes pakalpojumu uzskaites, sniegšanas un kvalitātes kontroles kārtība”, lai varētu izvērtēt un veikt kvalitātes kontroli atbilstoši pakalpojumu sniegšanas kārtībai.</w:t>
            </w:r>
          </w:p>
          <w:p w14:paraId="2FD6485B" w14:textId="6215DA60" w:rsidR="795C92CD" w:rsidRPr="00307175" w:rsidRDefault="00F14E93" w:rsidP="00307175">
            <w:pPr>
              <w:widowControl w:val="0"/>
              <w:jc w:val="both"/>
              <w:rPr>
                <w:rStyle w:val="normaltextrun"/>
                <w:rFonts w:ascii="Times New Roman" w:hAnsi="Times New Roman"/>
                <w:color w:val="000000" w:themeColor="text1"/>
                <w:sz w:val="24"/>
                <w:szCs w:val="24"/>
              </w:rPr>
            </w:pPr>
            <w:r w:rsidRPr="00307175">
              <w:rPr>
                <w:rStyle w:val="normaltextrun"/>
                <w:rFonts w:ascii="Times New Roman" w:hAnsi="Times New Roman"/>
                <w:color w:val="000000" w:themeColor="text1"/>
                <w:sz w:val="24"/>
                <w:szCs w:val="24"/>
              </w:rPr>
              <w:t>Koplietošanas pakalpojuma sistēmas pieejamība lietotājam tiks nodrošināta 97% apmērā. Koplietošanas pakalpojuma problēmu reakcijas laiki tiks nodrošināti darba dienās darba laikā, no 8</w:t>
            </w:r>
            <w:r w:rsidR="00307175" w:rsidRPr="00307175">
              <w:rPr>
                <w:rStyle w:val="normaltextrun"/>
                <w:rFonts w:ascii="Times New Roman" w:hAnsi="Times New Roman"/>
                <w:color w:val="000000" w:themeColor="text1"/>
                <w:sz w:val="24"/>
                <w:szCs w:val="24"/>
              </w:rPr>
              <w:t>.</w:t>
            </w:r>
            <w:r w:rsidRPr="00307175">
              <w:rPr>
                <w:rStyle w:val="normaltextrun"/>
                <w:rFonts w:ascii="Times New Roman" w:hAnsi="Times New Roman"/>
                <w:color w:val="000000" w:themeColor="text1"/>
                <w:sz w:val="24"/>
                <w:szCs w:val="24"/>
              </w:rPr>
              <w:t>30 līdz 17</w:t>
            </w:r>
            <w:r w:rsidR="00307175" w:rsidRPr="00307175">
              <w:rPr>
                <w:rStyle w:val="normaltextrun"/>
                <w:rFonts w:ascii="Times New Roman" w:hAnsi="Times New Roman"/>
                <w:color w:val="000000" w:themeColor="text1"/>
                <w:sz w:val="24"/>
                <w:szCs w:val="24"/>
              </w:rPr>
              <w:t>.</w:t>
            </w:r>
            <w:r w:rsidRPr="00307175">
              <w:rPr>
                <w:rStyle w:val="normaltextrun"/>
                <w:rFonts w:ascii="Times New Roman" w:hAnsi="Times New Roman"/>
                <w:color w:val="000000" w:themeColor="text1"/>
                <w:sz w:val="24"/>
                <w:szCs w:val="24"/>
              </w:rPr>
              <w:t xml:space="preserve">00. </w:t>
            </w:r>
          </w:p>
          <w:p w14:paraId="4AA295FD" w14:textId="77777777" w:rsidR="007A30E6" w:rsidRPr="00307175" w:rsidRDefault="00F14E93" w:rsidP="00307175">
            <w:pPr>
              <w:widowControl w:val="0"/>
              <w:jc w:val="both"/>
              <w:rPr>
                <w:rStyle w:val="normaltextrun"/>
                <w:rFonts w:ascii="Times New Roman" w:hAnsi="Times New Roman"/>
                <w:color w:val="000000" w:themeColor="text1"/>
                <w:sz w:val="24"/>
                <w:szCs w:val="24"/>
              </w:rPr>
            </w:pPr>
            <w:r w:rsidRPr="00307175">
              <w:rPr>
                <w:rStyle w:val="normaltextrun"/>
                <w:rFonts w:ascii="Times New Roman" w:hAnsi="Times New Roman"/>
                <w:color w:val="000000" w:themeColor="text1"/>
                <w:sz w:val="24"/>
                <w:szCs w:val="24"/>
              </w:rPr>
              <w:t xml:space="preserve">Informāciju par noteiktajiem līmeņiem un to regulāriem mērījumiem pakalpojumu saņēmējiem tiks izstrādāti un būs pieejami sākot ar pakalpojuma saņemšanas uzsākšanas brīdi un </w:t>
            </w:r>
            <w:r w:rsidR="5AEF50BC" w:rsidRPr="00307175">
              <w:rPr>
                <w:rStyle w:val="normaltextrun"/>
                <w:rFonts w:ascii="Times New Roman" w:hAnsi="Times New Roman"/>
                <w:color w:val="000000" w:themeColor="text1"/>
                <w:sz w:val="24"/>
                <w:szCs w:val="24"/>
              </w:rPr>
              <w:t>ņ</w:t>
            </w:r>
            <w:r w:rsidR="7C188C77" w:rsidRPr="00307175">
              <w:rPr>
                <w:rStyle w:val="normaltextrun"/>
                <w:rFonts w:ascii="Times New Roman" w:hAnsi="Times New Roman"/>
                <w:color w:val="000000" w:themeColor="text1"/>
                <w:sz w:val="24"/>
                <w:szCs w:val="24"/>
              </w:rPr>
              <w:t>emot vērā, ka federēto mākoni uztur valsts iestādes, tādas kā Latvijas valsts bibliotēka un Latvijas valsts radio un televīzijas centrs, pakalpojuma sistēmas pieejamība lietotājam tiks nodrošināta atbilstoši federēto mākoņošanas pakalpojumu sniedzēju pieejamības rādītājiem.</w:t>
            </w:r>
          </w:p>
        </w:tc>
      </w:tr>
    </w:tbl>
    <w:p w14:paraId="50238338" w14:textId="77777777" w:rsidR="00A14246" w:rsidRPr="00C16FE8" w:rsidRDefault="00F14E93" w:rsidP="00C16FE8">
      <w:pPr>
        <w:pStyle w:val="ListParagraph"/>
        <w:numPr>
          <w:ilvl w:val="0"/>
          <w:numId w:val="5"/>
        </w:numPr>
        <w:spacing w:before="120" w:after="0"/>
        <w:rPr>
          <w:rFonts w:ascii="Times New Roman" w:hAnsi="Times New Roman" w:cs="Times New Roman"/>
          <w:b/>
          <w:bCs/>
        </w:rPr>
      </w:pPr>
      <w:r w:rsidRPr="00C16FE8">
        <w:rPr>
          <w:rFonts w:ascii="Times New Roman" w:hAnsi="Times New Roman" w:cs="Times New Roman"/>
          <w:b/>
          <w:bCs/>
        </w:rPr>
        <w:t>Pakalpojuma saņēmēju loks</w:t>
      </w:r>
    </w:p>
    <w:tbl>
      <w:tblPr>
        <w:tblStyle w:val="TableGrid"/>
        <w:tblW w:w="0" w:type="auto"/>
        <w:tblInd w:w="360" w:type="dxa"/>
        <w:tblLook w:val="04A0" w:firstRow="1" w:lastRow="0" w:firstColumn="1" w:lastColumn="0" w:noHBand="0" w:noVBand="1"/>
      </w:tblPr>
      <w:tblGrid>
        <w:gridCol w:w="7936"/>
      </w:tblGrid>
      <w:tr w:rsidR="002C3A21" w14:paraId="19DD838E" w14:textId="77777777" w:rsidTr="0D6215FF">
        <w:tc>
          <w:tcPr>
            <w:tcW w:w="8296" w:type="dxa"/>
          </w:tcPr>
          <w:p w14:paraId="7D6DCBBD" w14:textId="77777777" w:rsidR="00736501" w:rsidRDefault="00F14E93" w:rsidP="0D31FC57">
            <w:pPr>
              <w:pStyle w:val="ListParagraph"/>
              <w:ind w:left="0"/>
              <w:jc w:val="both"/>
              <w:rPr>
                <w:rStyle w:val="normaltextrun"/>
                <w:rFonts w:ascii="Times New Roman" w:eastAsia="Times New Roman" w:hAnsi="Times New Roman"/>
                <w:color w:val="000000" w:themeColor="text1"/>
                <w:sz w:val="24"/>
                <w:szCs w:val="24"/>
              </w:rPr>
            </w:pPr>
            <w:r w:rsidRPr="0D6215FF">
              <w:rPr>
                <w:rStyle w:val="normaltextrun"/>
                <w:rFonts w:ascii="Times New Roman" w:eastAsia="Times New Roman" w:hAnsi="Times New Roman"/>
                <w:color w:val="000000" w:themeColor="text1"/>
                <w:sz w:val="24"/>
                <w:szCs w:val="24"/>
              </w:rPr>
              <w:t xml:space="preserve">Izdevumu apjoms informācijas sistēmu un ar to saistītās IKT infrastruktūras uzturēšanai un darbībai valsts pārvaldē ir pieaudzis, būtisku daļu finanšu tērējot pakalpojumos un infrastruktūrā, kuru būtu iespējams koplietot un resursus izmantot daudz efektīvāk. Pašvaldību IKT risinājumi tiks veidoti modulārā, sadarbspējīgā un atvērtā informācijas sistēmu arhitektūrā, kas darbojas daudzorganizāciju režīmā un videi draudzīgi un, efektīvi izmanto skaitļošanas resursus. Šobrīd pašvaldībās esošie dati ir izmitinātu dažādos datu centros, IKT infrastruktūras atbalsta procesi iestādēm ir specifiski un nav standartizēti. </w:t>
            </w:r>
          </w:p>
          <w:p w14:paraId="782E0E0A" w14:textId="77777777" w:rsidR="00E46D7B" w:rsidRPr="00532A46" w:rsidRDefault="00F14E93" w:rsidP="0D6215FF">
            <w:pPr>
              <w:pStyle w:val="ListParagraph"/>
              <w:ind w:left="0"/>
              <w:jc w:val="both"/>
              <w:rPr>
                <w:rStyle w:val="normaltextrun"/>
                <w:rFonts w:ascii="Times New Roman" w:hAnsi="Times New Roman"/>
                <w:color w:val="000000" w:themeColor="text1"/>
                <w:sz w:val="24"/>
                <w:szCs w:val="24"/>
              </w:rPr>
            </w:pPr>
            <w:r w:rsidRPr="0D6215FF">
              <w:rPr>
                <w:rStyle w:val="normaltextrun"/>
                <w:rFonts w:ascii="Times New Roman" w:eastAsia="Times New Roman" w:hAnsi="Times New Roman"/>
                <w:color w:val="000000" w:themeColor="text1"/>
                <w:sz w:val="24"/>
                <w:szCs w:val="24"/>
              </w:rPr>
              <w:t xml:space="preserve">Centralizētas koplietošanas infrastruktūras pakalpojuma saņēmēju loks ir pašvaldības, kas </w:t>
            </w:r>
            <w:r w:rsidR="004723C1" w:rsidRPr="0D6215FF">
              <w:rPr>
                <w:rStyle w:val="normaltextrun"/>
                <w:rFonts w:ascii="Times New Roman" w:eastAsia="Times New Roman" w:hAnsi="Times New Roman"/>
                <w:color w:val="000000" w:themeColor="text1"/>
                <w:sz w:val="24"/>
                <w:szCs w:val="24"/>
              </w:rPr>
              <w:t xml:space="preserve">projekta īstenošanas periodā </w:t>
            </w:r>
            <w:r w:rsidRPr="0D6215FF">
              <w:rPr>
                <w:rStyle w:val="normaltextrun"/>
                <w:rFonts w:ascii="Times New Roman" w:eastAsia="Times New Roman" w:hAnsi="Times New Roman"/>
                <w:color w:val="000000" w:themeColor="text1"/>
                <w:sz w:val="24"/>
                <w:szCs w:val="24"/>
              </w:rPr>
              <w:t>būs vismaz 5, taču turpmākajos gados</w:t>
            </w:r>
            <w:r w:rsidR="004723C1" w:rsidRPr="0D6215FF">
              <w:rPr>
                <w:rStyle w:val="normaltextrun"/>
                <w:rFonts w:ascii="Times New Roman" w:eastAsia="Times New Roman" w:hAnsi="Times New Roman"/>
                <w:color w:val="000000" w:themeColor="text1"/>
                <w:sz w:val="24"/>
                <w:szCs w:val="24"/>
              </w:rPr>
              <w:t xml:space="preserve"> pēc projekta īstenošanas prognozējams </w:t>
            </w:r>
            <w:r w:rsidRPr="0D6215FF">
              <w:rPr>
                <w:rStyle w:val="normaltextrun"/>
                <w:rFonts w:ascii="Times New Roman" w:eastAsia="Times New Roman" w:hAnsi="Times New Roman"/>
                <w:color w:val="000000" w:themeColor="text1"/>
                <w:sz w:val="24"/>
                <w:szCs w:val="24"/>
              </w:rPr>
              <w:t xml:space="preserve"> pakāpenisk</w:t>
            </w:r>
            <w:r w:rsidR="004723C1" w:rsidRPr="0D6215FF">
              <w:rPr>
                <w:rStyle w:val="normaltextrun"/>
                <w:rFonts w:ascii="Times New Roman" w:eastAsia="Times New Roman" w:hAnsi="Times New Roman"/>
                <w:color w:val="000000" w:themeColor="text1"/>
                <w:sz w:val="24"/>
                <w:szCs w:val="24"/>
              </w:rPr>
              <w:t>s</w:t>
            </w:r>
            <w:r w:rsidRPr="0D6215FF">
              <w:rPr>
                <w:rStyle w:val="normaltextrun"/>
                <w:rFonts w:ascii="Times New Roman" w:eastAsia="Times New Roman" w:hAnsi="Times New Roman"/>
                <w:color w:val="000000" w:themeColor="text1"/>
                <w:sz w:val="24"/>
                <w:szCs w:val="24"/>
              </w:rPr>
              <w:t xml:space="preserve"> lietotāju skait</w:t>
            </w:r>
            <w:r w:rsidR="004723C1" w:rsidRPr="0D6215FF">
              <w:rPr>
                <w:rStyle w:val="normaltextrun"/>
                <w:rFonts w:ascii="Times New Roman" w:eastAsia="Times New Roman" w:hAnsi="Times New Roman"/>
                <w:color w:val="000000" w:themeColor="text1"/>
                <w:sz w:val="24"/>
                <w:szCs w:val="24"/>
              </w:rPr>
              <w:t>a</w:t>
            </w:r>
            <w:r w:rsidRPr="0D6215FF">
              <w:rPr>
                <w:rStyle w:val="normaltextrun"/>
                <w:rFonts w:ascii="Times New Roman" w:eastAsia="Times New Roman" w:hAnsi="Times New Roman"/>
                <w:color w:val="000000" w:themeColor="text1"/>
                <w:sz w:val="24"/>
                <w:szCs w:val="24"/>
              </w:rPr>
              <w:t xml:space="preserve"> </w:t>
            </w:r>
            <w:r w:rsidR="004723C1" w:rsidRPr="0D6215FF">
              <w:rPr>
                <w:rStyle w:val="normaltextrun"/>
                <w:rFonts w:ascii="Times New Roman" w:eastAsia="Times New Roman" w:hAnsi="Times New Roman"/>
                <w:color w:val="000000" w:themeColor="text1"/>
                <w:sz w:val="24"/>
                <w:szCs w:val="24"/>
              </w:rPr>
              <w:t>pieaugums</w:t>
            </w:r>
            <w:r w:rsidR="5BB31BBE" w:rsidRPr="0D6215FF">
              <w:rPr>
                <w:rStyle w:val="normaltextrun"/>
                <w:rFonts w:ascii="Times New Roman" w:eastAsia="Times New Roman" w:hAnsi="Times New Roman"/>
                <w:color w:val="000000" w:themeColor="text1"/>
                <w:sz w:val="24"/>
                <w:szCs w:val="24"/>
              </w:rPr>
              <w:t xml:space="preserve"> vismaz viena pašvaldība katru gadu turpmāko piecu gadu periodā pēc projekta īstenošanas</w:t>
            </w:r>
            <w:r w:rsidRPr="0D6215FF">
              <w:rPr>
                <w:rStyle w:val="normaltextrun"/>
                <w:rFonts w:ascii="Times New Roman" w:eastAsia="Times New Roman" w:hAnsi="Times New Roman"/>
                <w:color w:val="000000" w:themeColor="text1"/>
                <w:sz w:val="24"/>
                <w:szCs w:val="24"/>
              </w:rPr>
              <w:t>.</w:t>
            </w:r>
            <w:r w:rsidR="004723C1" w:rsidRPr="0D6215FF">
              <w:rPr>
                <w:rStyle w:val="normaltextrun"/>
                <w:rFonts w:ascii="Times New Roman" w:hAnsi="Times New Roman"/>
                <w:color w:val="000000" w:themeColor="text1"/>
                <w:sz w:val="24"/>
                <w:szCs w:val="24"/>
              </w:rPr>
              <w:t xml:space="preserve"> Lietotāju piesaistei tiks izmantotas projekta publicitātes </w:t>
            </w:r>
            <w:r w:rsidR="004723C1" w:rsidRPr="0D6215FF">
              <w:rPr>
                <w:rStyle w:val="normaltextrun"/>
                <w:rFonts w:ascii="Times New Roman" w:hAnsi="Times New Roman"/>
                <w:color w:val="000000" w:themeColor="text1"/>
                <w:sz w:val="24"/>
                <w:szCs w:val="24"/>
              </w:rPr>
              <w:lastRenderedPageBreak/>
              <w:t xml:space="preserve">aktivitātes, lai veicinātu un aicinātu pašvaldības izmantot centralizētos infrastruktūras koplietošanas  pakalpojumus. </w:t>
            </w:r>
          </w:p>
        </w:tc>
      </w:tr>
    </w:tbl>
    <w:p w14:paraId="620CA40B" w14:textId="77777777" w:rsidR="00A14246" w:rsidRPr="00C16FE8" w:rsidRDefault="00F14E93" w:rsidP="00C16FE8">
      <w:pPr>
        <w:pStyle w:val="ListParagraph"/>
        <w:numPr>
          <w:ilvl w:val="0"/>
          <w:numId w:val="5"/>
        </w:numPr>
        <w:spacing w:before="120" w:after="0"/>
        <w:rPr>
          <w:rFonts w:ascii="Times New Roman" w:hAnsi="Times New Roman" w:cs="Times New Roman"/>
          <w:b/>
          <w:bCs/>
        </w:rPr>
      </w:pPr>
      <w:r w:rsidRPr="00C16FE8">
        <w:rPr>
          <w:rFonts w:ascii="Times New Roman" w:hAnsi="Times New Roman" w:cs="Times New Roman"/>
          <w:b/>
          <w:bCs/>
        </w:rPr>
        <w:lastRenderedPageBreak/>
        <w:t>Pakalpojuma sniegšanu nodrošinošais IKT risinājums</w:t>
      </w:r>
    </w:p>
    <w:tbl>
      <w:tblPr>
        <w:tblStyle w:val="TableGrid"/>
        <w:tblW w:w="0" w:type="auto"/>
        <w:tblInd w:w="360" w:type="dxa"/>
        <w:tblLook w:val="04A0" w:firstRow="1" w:lastRow="0" w:firstColumn="1" w:lastColumn="0" w:noHBand="0" w:noVBand="1"/>
      </w:tblPr>
      <w:tblGrid>
        <w:gridCol w:w="7936"/>
      </w:tblGrid>
      <w:tr w:rsidR="002C3A21" w14:paraId="74743B28" w14:textId="77777777" w:rsidTr="65D90D85">
        <w:tc>
          <w:tcPr>
            <w:tcW w:w="8296" w:type="dxa"/>
          </w:tcPr>
          <w:p w14:paraId="19FE2273" w14:textId="77777777" w:rsidR="00425549" w:rsidRPr="00790005" w:rsidRDefault="00F14E93" w:rsidP="00235140">
            <w:pPr>
              <w:jc w:val="both"/>
              <w:rPr>
                <w:rStyle w:val="normaltextrun"/>
                <w:rFonts w:ascii="Times New Roman" w:eastAsia="Times New Roman" w:hAnsi="Times New Roman"/>
                <w:color w:val="000000" w:themeColor="text1"/>
                <w:sz w:val="24"/>
                <w:szCs w:val="24"/>
              </w:rPr>
            </w:pPr>
            <w:r w:rsidRPr="00790005">
              <w:rPr>
                <w:rStyle w:val="normaltextrun"/>
                <w:rFonts w:ascii="Times New Roman" w:eastAsia="Times New Roman" w:hAnsi="Times New Roman"/>
                <w:color w:val="000000" w:themeColor="text1"/>
                <w:sz w:val="24"/>
                <w:szCs w:val="24"/>
              </w:rPr>
              <w:t>Tiks izveidota mākoņskaitļošanas infrastruktūrā centralizēti izmitināmu koplietošanas platformu visām pašvaldībām, balstītu uz atvērtā koda programmatūru un datubāzes vadības sistēmu.  </w:t>
            </w:r>
          </w:p>
          <w:p w14:paraId="457C5132" w14:textId="77777777" w:rsidR="00E55428" w:rsidRPr="00790005" w:rsidRDefault="00F14E93" w:rsidP="00E55428">
            <w:pPr>
              <w:pStyle w:val="paragraph"/>
              <w:spacing w:before="0" w:beforeAutospacing="0" w:after="0" w:afterAutospacing="0"/>
              <w:jc w:val="both"/>
              <w:textAlignment w:val="baseline"/>
              <w:rPr>
                <w:rStyle w:val="normaltextrun"/>
                <w:rFonts w:cstheme="minorBidi"/>
                <w:color w:val="000000" w:themeColor="text1"/>
                <w:lang w:eastAsia="en-US"/>
              </w:rPr>
            </w:pPr>
            <w:r w:rsidRPr="00790005">
              <w:rPr>
                <w:rStyle w:val="normaltextrun"/>
                <w:rFonts w:cstheme="minorBidi"/>
                <w:color w:val="000000" w:themeColor="text1"/>
                <w:lang w:eastAsia="en-US"/>
              </w:rPr>
              <w:t>Aktivitātes ieviešanas ieguvumi: </w:t>
            </w:r>
          </w:p>
          <w:p w14:paraId="4D43C693" w14:textId="77777777" w:rsidR="00790005" w:rsidRPr="00790005" w:rsidRDefault="00F14E93" w:rsidP="00790005">
            <w:pPr>
              <w:pStyle w:val="paragraph"/>
              <w:numPr>
                <w:ilvl w:val="0"/>
                <w:numId w:val="24"/>
              </w:numPr>
              <w:spacing w:before="0" w:beforeAutospacing="0" w:after="0" w:afterAutospacing="0"/>
              <w:textAlignment w:val="baseline"/>
              <w:rPr>
                <w:rStyle w:val="normaltextrun"/>
                <w:rFonts w:cstheme="minorBidi"/>
                <w:color w:val="000000" w:themeColor="text1"/>
                <w:lang w:eastAsia="en-US"/>
              </w:rPr>
            </w:pPr>
            <w:r w:rsidRPr="00790005">
              <w:rPr>
                <w:rStyle w:val="normaltextrun"/>
                <w:rFonts w:cstheme="minorBidi"/>
                <w:color w:val="000000" w:themeColor="text1"/>
                <w:lang w:eastAsia="en-US"/>
              </w:rPr>
              <w:t>Platforma izvietota Latvijas nacionālajā federētajā mākonī ​ </w:t>
            </w:r>
          </w:p>
          <w:p w14:paraId="3C25E652" w14:textId="77777777" w:rsidR="00790005" w:rsidRPr="00790005" w:rsidRDefault="00F14E93" w:rsidP="00790005">
            <w:pPr>
              <w:pStyle w:val="paragraph"/>
              <w:numPr>
                <w:ilvl w:val="0"/>
                <w:numId w:val="24"/>
              </w:numPr>
              <w:spacing w:before="0" w:beforeAutospacing="0" w:after="0" w:afterAutospacing="0"/>
              <w:textAlignment w:val="baseline"/>
              <w:rPr>
                <w:rStyle w:val="normaltextrun"/>
                <w:rFonts w:cstheme="minorBidi"/>
                <w:color w:val="000000" w:themeColor="text1"/>
                <w:lang w:eastAsia="en-US"/>
              </w:rPr>
            </w:pPr>
            <w:r w:rsidRPr="00790005">
              <w:rPr>
                <w:rStyle w:val="normaltextrun"/>
                <w:rFonts w:cstheme="minorBidi"/>
                <w:color w:val="000000" w:themeColor="text1"/>
                <w:lang w:eastAsia="en-US"/>
              </w:rPr>
              <w:t>Platforma balstīta uz atvērtā koda programmatūru un datu bāzes vadības sistēmu​ </w:t>
            </w:r>
          </w:p>
          <w:p w14:paraId="1501A75E" w14:textId="77777777" w:rsidR="00790005" w:rsidRPr="00790005" w:rsidRDefault="00F14E93" w:rsidP="00790005">
            <w:pPr>
              <w:pStyle w:val="paragraph"/>
              <w:numPr>
                <w:ilvl w:val="0"/>
                <w:numId w:val="24"/>
              </w:numPr>
              <w:spacing w:before="0" w:beforeAutospacing="0" w:after="0" w:afterAutospacing="0"/>
              <w:textAlignment w:val="baseline"/>
              <w:rPr>
                <w:rStyle w:val="normaltextrun"/>
                <w:rFonts w:cstheme="minorBidi"/>
                <w:color w:val="000000" w:themeColor="text1"/>
                <w:lang w:eastAsia="en-US"/>
              </w:rPr>
            </w:pPr>
            <w:r w:rsidRPr="00790005">
              <w:rPr>
                <w:rStyle w:val="normaltextrun"/>
                <w:rFonts w:cstheme="minorBidi"/>
                <w:color w:val="000000" w:themeColor="text1"/>
                <w:lang w:eastAsia="en-US"/>
              </w:rPr>
              <w:t>Centralizēti un modernizēti izstrādes vides un piegādes procesi (CD/CI, DevOps)</w:t>
            </w:r>
          </w:p>
          <w:p w14:paraId="7B7E70E0" w14:textId="77777777" w:rsidR="00790005" w:rsidRPr="00790005" w:rsidRDefault="00F14E93" w:rsidP="00790005">
            <w:pPr>
              <w:pStyle w:val="paragraph"/>
              <w:numPr>
                <w:ilvl w:val="0"/>
                <w:numId w:val="24"/>
              </w:numPr>
              <w:spacing w:before="0" w:beforeAutospacing="0" w:after="0" w:afterAutospacing="0"/>
              <w:textAlignment w:val="baseline"/>
              <w:rPr>
                <w:rStyle w:val="normaltextrun"/>
                <w:rFonts w:cstheme="minorBidi"/>
                <w:color w:val="000000" w:themeColor="text1"/>
                <w:lang w:eastAsia="en-US"/>
              </w:rPr>
            </w:pPr>
            <w:r w:rsidRPr="00790005">
              <w:rPr>
                <w:rStyle w:val="normaltextrun"/>
                <w:rFonts w:cstheme="minorBidi"/>
                <w:color w:val="000000" w:themeColor="text1"/>
                <w:lang w:eastAsia="en-US"/>
              </w:rPr>
              <w:t>Atvērta, moderna arhitektūra​ </w:t>
            </w:r>
          </w:p>
          <w:p w14:paraId="3CBD3643" w14:textId="77777777" w:rsidR="00790005" w:rsidRPr="00790005" w:rsidRDefault="00F14E93" w:rsidP="00790005">
            <w:pPr>
              <w:pStyle w:val="paragraph"/>
              <w:numPr>
                <w:ilvl w:val="0"/>
                <w:numId w:val="24"/>
              </w:numPr>
              <w:spacing w:before="0" w:beforeAutospacing="0" w:after="0" w:afterAutospacing="0"/>
              <w:textAlignment w:val="baseline"/>
              <w:rPr>
                <w:rStyle w:val="normaltextrun"/>
                <w:rFonts w:cstheme="minorBidi"/>
                <w:color w:val="000000" w:themeColor="text1"/>
                <w:lang w:eastAsia="en-US"/>
              </w:rPr>
            </w:pPr>
            <w:r w:rsidRPr="00790005">
              <w:rPr>
                <w:rStyle w:val="normaltextrun"/>
                <w:rFonts w:cstheme="minorBidi"/>
                <w:color w:val="000000" w:themeColor="text1"/>
                <w:lang w:eastAsia="en-US"/>
              </w:rPr>
              <w:t>Uzlabota veiktspēja </w:t>
            </w:r>
          </w:p>
          <w:p w14:paraId="41D78FF7" w14:textId="77777777" w:rsidR="00790005" w:rsidRPr="00790005" w:rsidRDefault="00F14E93" w:rsidP="00790005">
            <w:pPr>
              <w:pStyle w:val="paragraph"/>
              <w:numPr>
                <w:ilvl w:val="0"/>
                <w:numId w:val="24"/>
              </w:numPr>
              <w:spacing w:before="0" w:beforeAutospacing="0" w:after="0" w:afterAutospacing="0"/>
              <w:textAlignment w:val="baseline"/>
              <w:rPr>
                <w:rStyle w:val="normaltextrun"/>
                <w:rFonts w:cstheme="minorBidi"/>
                <w:color w:val="000000" w:themeColor="text1"/>
                <w:lang w:eastAsia="en-US"/>
              </w:rPr>
            </w:pPr>
            <w:r w:rsidRPr="00790005">
              <w:rPr>
                <w:rStyle w:val="normaltextrun"/>
                <w:rFonts w:cstheme="minorBidi"/>
                <w:color w:val="000000" w:themeColor="text1"/>
                <w:lang w:eastAsia="en-US"/>
              </w:rPr>
              <w:t>Risinājuma mērogojamība un izmaksu efektivitāte​ </w:t>
            </w:r>
          </w:p>
          <w:p w14:paraId="05BAD897" w14:textId="77777777" w:rsidR="00790005" w:rsidRPr="00790005" w:rsidRDefault="00F14E93" w:rsidP="00790005">
            <w:pPr>
              <w:pStyle w:val="paragraph"/>
              <w:numPr>
                <w:ilvl w:val="0"/>
                <w:numId w:val="24"/>
              </w:numPr>
              <w:spacing w:before="0" w:beforeAutospacing="0" w:after="0" w:afterAutospacing="0"/>
              <w:textAlignment w:val="baseline"/>
              <w:rPr>
                <w:rStyle w:val="normaltextrun"/>
                <w:rFonts w:cstheme="minorBidi"/>
                <w:color w:val="000000" w:themeColor="text1"/>
                <w:lang w:eastAsia="en-US"/>
              </w:rPr>
            </w:pPr>
            <w:r w:rsidRPr="00790005">
              <w:rPr>
                <w:rStyle w:val="normaltextrun"/>
                <w:rFonts w:cstheme="minorBidi"/>
                <w:color w:val="000000" w:themeColor="text1"/>
                <w:lang w:eastAsia="en-US"/>
              </w:rPr>
              <w:t>Augsta pieejamība un drošība​ </w:t>
            </w:r>
          </w:p>
          <w:p w14:paraId="6C13D4DF" w14:textId="77777777" w:rsidR="00790005" w:rsidRDefault="00F14E93" w:rsidP="00790005">
            <w:pPr>
              <w:pStyle w:val="paragraph"/>
              <w:numPr>
                <w:ilvl w:val="0"/>
                <w:numId w:val="24"/>
              </w:numPr>
              <w:spacing w:before="0" w:beforeAutospacing="0" w:after="0" w:afterAutospacing="0"/>
              <w:textAlignment w:val="baseline"/>
              <w:rPr>
                <w:rStyle w:val="normaltextrun"/>
                <w:rFonts w:cstheme="minorBidi"/>
                <w:color w:val="000000" w:themeColor="text1"/>
                <w:lang w:eastAsia="en-US"/>
              </w:rPr>
            </w:pPr>
            <w:r w:rsidRPr="00790005">
              <w:rPr>
                <w:rStyle w:val="normaltextrun"/>
                <w:rFonts w:cstheme="minorBidi"/>
                <w:color w:val="000000" w:themeColor="text1"/>
                <w:lang w:eastAsia="en-US"/>
              </w:rPr>
              <w:t>Piekļūstamība no jebkuras vietas </w:t>
            </w:r>
          </w:p>
          <w:p w14:paraId="4FDA5BCF" w14:textId="77777777" w:rsidR="00244CE2" w:rsidRPr="00244CE2" w:rsidRDefault="00F14E93" w:rsidP="00244CE2">
            <w:pPr>
              <w:pStyle w:val="paragraph"/>
              <w:numPr>
                <w:ilvl w:val="0"/>
                <w:numId w:val="24"/>
              </w:numPr>
              <w:spacing w:before="0" w:beforeAutospacing="0" w:after="0" w:afterAutospacing="0"/>
              <w:textAlignment w:val="baseline"/>
              <w:rPr>
                <w:rStyle w:val="normaltextrun"/>
                <w:rFonts w:cstheme="minorBidi"/>
                <w:color w:val="000000" w:themeColor="text1"/>
                <w:lang w:eastAsia="en-US"/>
              </w:rPr>
            </w:pPr>
            <w:r w:rsidRPr="00790005">
              <w:rPr>
                <w:rStyle w:val="normaltextrun"/>
                <w:rFonts w:cstheme="minorBidi"/>
                <w:color w:val="000000" w:themeColor="text1"/>
                <w:lang w:eastAsia="en-US"/>
              </w:rPr>
              <w:t>Produktīvāks, ērtāks</w:t>
            </w:r>
            <w:r w:rsidRPr="00790005">
              <w:rPr>
                <w:rStyle w:val="normaltextrun"/>
                <w:sz w:val="20"/>
                <w:szCs w:val="20"/>
              </w:rPr>
              <w:t xml:space="preserve">, </w:t>
            </w:r>
            <w:r w:rsidRPr="00790005">
              <w:rPr>
                <w:rStyle w:val="normaltextrun"/>
                <w:color w:val="000000" w:themeColor="text1"/>
              </w:rPr>
              <w:t>vieglāks grupu, komandas darbs </w:t>
            </w:r>
          </w:p>
          <w:p w14:paraId="0700E427" w14:textId="77777777" w:rsidR="00790005" w:rsidRPr="00244CE2" w:rsidRDefault="00F14E93" w:rsidP="00244CE2">
            <w:pPr>
              <w:pStyle w:val="paragraph"/>
              <w:numPr>
                <w:ilvl w:val="0"/>
                <w:numId w:val="24"/>
              </w:numPr>
              <w:spacing w:before="0" w:beforeAutospacing="0" w:after="0" w:afterAutospacing="0"/>
              <w:textAlignment w:val="baseline"/>
              <w:rPr>
                <w:rStyle w:val="normaltextrun"/>
                <w:rFonts w:cstheme="minorBidi"/>
                <w:color w:val="000000" w:themeColor="text1"/>
                <w:lang w:eastAsia="en-US"/>
              </w:rPr>
            </w:pPr>
            <w:r w:rsidRPr="00244CE2">
              <w:rPr>
                <w:rStyle w:val="normaltextrun"/>
                <w:color w:val="000000" w:themeColor="text1"/>
              </w:rPr>
              <w:t>Tehnoloģiju saderība </w:t>
            </w:r>
          </w:p>
          <w:p w14:paraId="483D5860" w14:textId="77777777" w:rsidR="00A14246" w:rsidRPr="000570B3" w:rsidRDefault="00A14246" w:rsidP="54C515BF">
            <w:pPr>
              <w:pStyle w:val="ListParagraph"/>
              <w:spacing w:before="120"/>
              <w:ind w:left="0"/>
              <w:jc w:val="both"/>
              <w:rPr>
                <w:rFonts w:ascii="Times New Roman" w:hAnsi="Times New Roman" w:cs="Times New Roman"/>
                <w:i/>
                <w:iCs/>
                <w:sz w:val="20"/>
                <w:szCs w:val="20"/>
              </w:rPr>
            </w:pPr>
          </w:p>
        </w:tc>
      </w:tr>
    </w:tbl>
    <w:p w14:paraId="2A0E5708" w14:textId="77777777" w:rsidR="00A14246" w:rsidRPr="00334B94" w:rsidRDefault="00F14E93" w:rsidP="00C16FE8">
      <w:pPr>
        <w:pStyle w:val="ListParagraph"/>
        <w:numPr>
          <w:ilvl w:val="0"/>
          <w:numId w:val="5"/>
        </w:numPr>
        <w:spacing w:before="120" w:after="0"/>
        <w:rPr>
          <w:rFonts w:ascii="Times New Roman" w:hAnsi="Times New Roman" w:cs="Times New Roman"/>
          <w:b/>
          <w:bCs/>
        </w:rPr>
      </w:pPr>
      <w:r w:rsidRPr="002272C3">
        <w:rPr>
          <w:rFonts w:ascii="Times New Roman" w:hAnsi="Times New Roman" w:cs="Times New Roman"/>
          <w:b/>
          <w:bCs/>
        </w:rPr>
        <w:t>Pakalpojuma sniegšanas un saņemšanas tiesiskais regulējums</w:t>
      </w:r>
      <w:r w:rsidR="00FA697A">
        <w:rPr>
          <w:rFonts w:ascii="Times New Roman" w:hAnsi="Times New Roman" w:cs="Times New Roman"/>
          <w:b/>
          <w:bCs/>
        </w:rPr>
        <w:t xml:space="preserve"> un pakalpojuma </w:t>
      </w:r>
      <w:r w:rsidR="00FA697A" w:rsidRPr="00334B94">
        <w:rPr>
          <w:rFonts w:ascii="Times New Roman" w:hAnsi="Times New Roman" w:cs="Times New Roman"/>
          <w:b/>
          <w:bCs/>
        </w:rPr>
        <w:t>ieviešanas stratēģija</w:t>
      </w:r>
    </w:p>
    <w:tbl>
      <w:tblPr>
        <w:tblStyle w:val="TableGrid"/>
        <w:tblW w:w="0" w:type="auto"/>
        <w:tblInd w:w="360" w:type="dxa"/>
        <w:tblLook w:val="04A0" w:firstRow="1" w:lastRow="0" w:firstColumn="1" w:lastColumn="0" w:noHBand="0" w:noVBand="1"/>
      </w:tblPr>
      <w:tblGrid>
        <w:gridCol w:w="7936"/>
      </w:tblGrid>
      <w:tr w:rsidR="002C3A21" w14:paraId="42EDF834" w14:textId="77777777" w:rsidTr="0D6215FF">
        <w:tc>
          <w:tcPr>
            <w:tcW w:w="7936" w:type="dxa"/>
          </w:tcPr>
          <w:p w14:paraId="032D9E29" w14:textId="77777777" w:rsidR="006F05AD" w:rsidRPr="00334B94" w:rsidRDefault="00F14E93" w:rsidP="0D6215FF">
            <w:pPr>
              <w:spacing w:before="120"/>
              <w:jc w:val="both"/>
              <w:rPr>
                <w:rStyle w:val="normaltextrun"/>
                <w:rFonts w:ascii="Times New Roman" w:eastAsia="Times New Roman" w:hAnsi="Times New Roman" w:cs="Times New Roman"/>
                <w:color w:val="000000" w:themeColor="text1"/>
                <w:sz w:val="24"/>
                <w:szCs w:val="24"/>
              </w:rPr>
            </w:pPr>
            <w:r w:rsidRPr="0D6215FF">
              <w:rPr>
                <w:rStyle w:val="normaltextrun"/>
                <w:rFonts w:ascii="Times New Roman" w:eastAsia="Times New Roman" w:hAnsi="Times New Roman" w:cs="Times New Roman"/>
                <w:color w:val="000000" w:themeColor="text1"/>
                <w:sz w:val="24"/>
                <w:szCs w:val="24"/>
              </w:rPr>
              <w:t>Centralizētā koplietošanas infrastruktūras izmantošanas</w:t>
            </w:r>
            <w:r w:rsidR="16E6BC3C" w:rsidRPr="0D6215FF">
              <w:rPr>
                <w:rStyle w:val="normaltextrun"/>
                <w:rFonts w:ascii="Times New Roman" w:eastAsia="Times New Roman" w:hAnsi="Times New Roman" w:cs="Times New Roman"/>
                <w:color w:val="000000" w:themeColor="text1"/>
                <w:sz w:val="24"/>
                <w:szCs w:val="24"/>
              </w:rPr>
              <w:t xml:space="preserve"> pakalpojuma </w:t>
            </w:r>
            <w:r w:rsidR="4E3E51C1" w:rsidRPr="0D6215FF">
              <w:rPr>
                <w:rStyle w:val="normaltextrun"/>
                <w:rFonts w:ascii="Times New Roman" w:eastAsia="Times New Roman" w:hAnsi="Times New Roman" w:cs="Times New Roman"/>
                <w:color w:val="000000" w:themeColor="text1"/>
                <w:sz w:val="24"/>
                <w:szCs w:val="24"/>
              </w:rPr>
              <w:t>saistītie normatīvi:</w:t>
            </w:r>
          </w:p>
          <w:p w14:paraId="08192C9E" w14:textId="77777777" w:rsidR="00334B94" w:rsidRDefault="00F14E93" w:rsidP="0D6215FF">
            <w:pPr>
              <w:pStyle w:val="ListParagraph"/>
              <w:numPr>
                <w:ilvl w:val="0"/>
                <w:numId w:val="11"/>
              </w:numPr>
              <w:spacing w:before="120"/>
              <w:jc w:val="both"/>
              <w:rPr>
                <w:rStyle w:val="normaltextrun"/>
                <w:rFonts w:ascii="Times New Roman" w:eastAsia="Times New Roman" w:hAnsi="Times New Roman" w:cs="Times New Roman"/>
                <w:color w:val="000000" w:themeColor="text1"/>
                <w:sz w:val="24"/>
                <w:szCs w:val="24"/>
              </w:rPr>
            </w:pPr>
            <w:r w:rsidRPr="0D6215FF">
              <w:rPr>
                <w:rStyle w:val="normaltextrun"/>
                <w:rFonts w:ascii="Times New Roman" w:eastAsia="Times New Roman" w:hAnsi="Times New Roman" w:cs="Times New Roman"/>
                <w:color w:val="000000" w:themeColor="text1"/>
                <w:sz w:val="24"/>
                <w:szCs w:val="24"/>
              </w:rPr>
              <w:t>Likums “Par pašvaldībām”;</w:t>
            </w:r>
          </w:p>
          <w:p w14:paraId="48D152D6" w14:textId="77777777" w:rsidR="006F05AD" w:rsidRPr="00334B94" w:rsidRDefault="00F14E93" w:rsidP="0D6215FF">
            <w:pPr>
              <w:pStyle w:val="ListParagraph"/>
              <w:numPr>
                <w:ilvl w:val="0"/>
                <w:numId w:val="11"/>
              </w:numPr>
              <w:spacing w:before="120"/>
              <w:jc w:val="both"/>
              <w:rPr>
                <w:rStyle w:val="normaltextrun"/>
                <w:rFonts w:ascii="Times New Roman" w:eastAsia="Times New Roman" w:hAnsi="Times New Roman" w:cs="Times New Roman"/>
                <w:color w:val="000000" w:themeColor="text1"/>
                <w:sz w:val="24"/>
                <w:szCs w:val="24"/>
              </w:rPr>
            </w:pPr>
            <w:r w:rsidRPr="0D6215FF">
              <w:rPr>
                <w:rStyle w:val="normaltextrun"/>
                <w:rFonts w:ascii="Times New Roman" w:eastAsia="Times New Roman" w:hAnsi="Times New Roman" w:cs="Times New Roman"/>
                <w:color w:val="000000" w:themeColor="text1"/>
                <w:sz w:val="24"/>
                <w:szCs w:val="24"/>
              </w:rPr>
              <w:t>Pašvaldību saistošie noteikumi.</w:t>
            </w:r>
          </w:p>
          <w:p w14:paraId="2163B75F" w14:textId="77777777" w:rsidR="09A7D048" w:rsidRDefault="00F14E93" w:rsidP="0D6215FF">
            <w:pPr>
              <w:pStyle w:val="ListParagraph"/>
              <w:numPr>
                <w:ilvl w:val="0"/>
                <w:numId w:val="11"/>
              </w:numPr>
              <w:spacing w:before="120"/>
              <w:jc w:val="both"/>
              <w:rPr>
                <w:rStyle w:val="normaltextrun"/>
                <w:rFonts w:ascii="Times New Roman" w:eastAsia="Times New Roman" w:hAnsi="Times New Roman" w:cs="Times New Roman"/>
                <w:color w:val="000000" w:themeColor="text1"/>
                <w:sz w:val="24"/>
                <w:szCs w:val="24"/>
              </w:rPr>
            </w:pPr>
            <w:r w:rsidRPr="0D6215FF">
              <w:rPr>
                <w:rStyle w:val="normaltextrun"/>
                <w:rFonts w:ascii="Times New Roman" w:eastAsia="Times New Roman" w:hAnsi="Times New Roman" w:cs="Times New Roman"/>
                <w:color w:val="000000" w:themeColor="text1"/>
                <w:sz w:val="24"/>
                <w:szCs w:val="24"/>
              </w:rPr>
              <w:t>Ministru kabineta 2005.gada 15.oktobra noteikumi Nr.764 Valsts informācijas sistēmu vispārējās tehniskās prasības</w:t>
            </w:r>
          </w:p>
          <w:p w14:paraId="097E87B0" w14:textId="77777777" w:rsidR="09A7D048" w:rsidRDefault="00F14E93" w:rsidP="0D6215FF">
            <w:pPr>
              <w:pStyle w:val="ListParagraph"/>
              <w:numPr>
                <w:ilvl w:val="0"/>
                <w:numId w:val="11"/>
              </w:numPr>
              <w:spacing w:before="120"/>
              <w:jc w:val="both"/>
              <w:rPr>
                <w:rStyle w:val="normaltextrun"/>
                <w:rFonts w:ascii="Times New Roman" w:eastAsia="Times New Roman" w:hAnsi="Times New Roman" w:cs="Times New Roman"/>
                <w:color w:val="000000" w:themeColor="text1"/>
                <w:sz w:val="24"/>
                <w:szCs w:val="24"/>
              </w:rPr>
            </w:pPr>
            <w:r w:rsidRPr="0D6215FF">
              <w:rPr>
                <w:rStyle w:val="normaltextrun"/>
                <w:rFonts w:ascii="Times New Roman" w:eastAsia="Times New Roman" w:hAnsi="Times New Roman" w:cs="Times New Roman"/>
                <w:color w:val="000000" w:themeColor="text1"/>
                <w:sz w:val="24"/>
                <w:szCs w:val="24"/>
              </w:rPr>
              <w:t>Ministru kabineta 2021.gada 3.septembra noteikumi Nr.597 Valsts informācijas sistēmu attīstības projektu uzraudzības kārtība</w:t>
            </w:r>
          </w:p>
          <w:p w14:paraId="56282C0D" w14:textId="77777777" w:rsidR="09A7D048" w:rsidRDefault="00F14E93" w:rsidP="0D6215FF">
            <w:pPr>
              <w:pStyle w:val="ListParagraph"/>
              <w:numPr>
                <w:ilvl w:val="0"/>
                <w:numId w:val="11"/>
              </w:numPr>
              <w:spacing w:before="120"/>
              <w:jc w:val="both"/>
              <w:rPr>
                <w:rStyle w:val="normaltextrun"/>
                <w:rFonts w:ascii="Times New Roman" w:eastAsia="Times New Roman" w:hAnsi="Times New Roman" w:cs="Times New Roman"/>
                <w:color w:val="000000" w:themeColor="text1"/>
                <w:sz w:val="24"/>
                <w:szCs w:val="24"/>
              </w:rPr>
            </w:pPr>
            <w:r w:rsidRPr="0D6215FF">
              <w:rPr>
                <w:rStyle w:val="normaltextrun"/>
                <w:rFonts w:ascii="Times New Roman" w:eastAsia="Times New Roman" w:hAnsi="Times New Roman" w:cs="Times New Roman"/>
                <w:color w:val="000000" w:themeColor="text1"/>
                <w:sz w:val="24"/>
                <w:szCs w:val="24"/>
              </w:rPr>
              <w:t>Ministru kabineta 2015.gada 28.jūlija noteikumi Nr.442 Valsts informācijas sistēmu attīstības projektu uzraudzības kārtība</w:t>
            </w:r>
          </w:p>
          <w:p w14:paraId="5E2EC2A4" w14:textId="77777777" w:rsidR="00FA697A" w:rsidRPr="00334B94" w:rsidRDefault="00F14E93" w:rsidP="0D6215FF">
            <w:pPr>
              <w:spacing w:before="120"/>
              <w:jc w:val="both"/>
              <w:rPr>
                <w:rStyle w:val="normaltextrun"/>
                <w:rFonts w:ascii="Times New Roman" w:eastAsia="Times New Roman" w:hAnsi="Times New Roman" w:cs="Times New Roman"/>
                <w:color w:val="000000" w:themeColor="text1"/>
                <w:sz w:val="24"/>
                <w:szCs w:val="24"/>
              </w:rPr>
            </w:pPr>
            <w:r w:rsidRPr="0D6215FF">
              <w:rPr>
                <w:rStyle w:val="normaltextrun"/>
                <w:rFonts w:ascii="Times New Roman" w:eastAsia="Times New Roman" w:hAnsi="Times New Roman" w:cs="Times New Roman"/>
                <w:color w:val="000000" w:themeColor="text1"/>
                <w:sz w:val="24"/>
                <w:szCs w:val="24"/>
              </w:rPr>
              <w:t>Pakalpojuma sniegšana tiks balstīta uz divpusējo vienošanos starp centralizēt</w:t>
            </w:r>
            <w:r w:rsidR="3D07945C" w:rsidRPr="0D6215FF">
              <w:rPr>
                <w:rStyle w:val="normaltextrun"/>
                <w:rFonts w:ascii="Times New Roman" w:eastAsia="Times New Roman" w:hAnsi="Times New Roman" w:cs="Times New Roman"/>
                <w:color w:val="000000" w:themeColor="text1"/>
                <w:sz w:val="24"/>
                <w:szCs w:val="24"/>
              </w:rPr>
              <w:t xml:space="preserve">ā </w:t>
            </w:r>
            <w:r w:rsidRPr="0D6215FF">
              <w:rPr>
                <w:rStyle w:val="normaltextrun"/>
                <w:rFonts w:ascii="Times New Roman" w:eastAsia="Times New Roman" w:hAnsi="Times New Roman" w:cs="Times New Roman"/>
                <w:color w:val="000000" w:themeColor="text1"/>
                <w:sz w:val="24"/>
                <w:szCs w:val="24"/>
              </w:rPr>
              <w:t xml:space="preserve">koplietošanas </w:t>
            </w:r>
            <w:r w:rsidR="6435A00C" w:rsidRPr="0D6215FF">
              <w:rPr>
                <w:rStyle w:val="normaltextrun"/>
                <w:rFonts w:ascii="Times New Roman" w:eastAsia="Times New Roman" w:hAnsi="Times New Roman" w:cs="Times New Roman"/>
                <w:color w:val="000000" w:themeColor="text1"/>
                <w:sz w:val="24"/>
                <w:szCs w:val="24"/>
              </w:rPr>
              <w:t xml:space="preserve">infrastruktūras </w:t>
            </w:r>
            <w:r w:rsidRPr="0D6215FF">
              <w:rPr>
                <w:rStyle w:val="normaltextrun"/>
                <w:rFonts w:ascii="Times New Roman" w:eastAsia="Times New Roman" w:hAnsi="Times New Roman" w:cs="Times New Roman"/>
                <w:color w:val="000000" w:themeColor="text1"/>
                <w:sz w:val="24"/>
                <w:szCs w:val="24"/>
              </w:rPr>
              <w:t xml:space="preserve">pakalpojuma </w:t>
            </w:r>
            <w:r w:rsidR="35A75936" w:rsidRPr="0D6215FF">
              <w:rPr>
                <w:rStyle w:val="normaltextrun"/>
                <w:rFonts w:ascii="Times New Roman" w:eastAsia="Times New Roman" w:hAnsi="Times New Roman" w:cs="Times New Roman"/>
                <w:color w:val="000000" w:themeColor="text1"/>
                <w:sz w:val="24"/>
                <w:szCs w:val="24"/>
              </w:rPr>
              <w:t xml:space="preserve">sniedzēja </w:t>
            </w:r>
            <w:r w:rsidRPr="0D6215FF">
              <w:rPr>
                <w:rStyle w:val="normaltextrun"/>
                <w:rFonts w:ascii="Times New Roman" w:eastAsia="Times New Roman" w:hAnsi="Times New Roman" w:cs="Times New Roman"/>
                <w:color w:val="000000" w:themeColor="text1"/>
                <w:sz w:val="24"/>
                <w:szCs w:val="24"/>
              </w:rPr>
              <w:t>un katru pašvaldību, slēdzot sadarbības līgumus, kas tiks slēgti</w:t>
            </w:r>
            <w:r w:rsidR="0D492693" w:rsidRPr="0D6215FF">
              <w:rPr>
                <w:rStyle w:val="normaltextrun"/>
                <w:rFonts w:ascii="Times New Roman" w:eastAsia="Times New Roman" w:hAnsi="Times New Roman" w:cs="Times New Roman"/>
                <w:color w:val="000000" w:themeColor="text1"/>
                <w:sz w:val="24"/>
                <w:szCs w:val="24"/>
              </w:rPr>
              <w:t>,</w:t>
            </w:r>
            <w:r w:rsidRPr="0D6215FF">
              <w:rPr>
                <w:rStyle w:val="normaltextrun"/>
                <w:rFonts w:ascii="Times New Roman" w:eastAsia="Times New Roman" w:hAnsi="Times New Roman" w:cs="Times New Roman"/>
                <w:color w:val="000000" w:themeColor="text1"/>
                <w:sz w:val="24"/>
                <w:szCs w:val="24"/>
              </w:rPr>
              <w:t xml:space="preserve"> sākot ar pakalpojuma saņemšanas uzsākšanas brīdi.</w:t>
            </w:r>
          </w:p>
        </w:tc>
      </w:tr>
    </w:tbl>
    <w:p w14:paraId="3E57A893" w14:textId="77777777" w:rsidR="0016750E" w:rsidRPr="0016750E" w:rsidRDefault="0016750E" w:rsidP="0016750E">
      <w:pPr>
        <w:pStyle w:val="ListParagraph"/>
        <w:spacing w:after="0"/>
        <w:rPr>
          <w:rFonts w:ascii="Times New Roman" w:hAnsi="Times New Roman" w:cs="Times New Roman"/>
          <w:b/>
          <w:bCs/>
          <w:i/>
          <w:iCs/>
          <w:color w:val="FF0000"/>
          <w:sz w:val="20"/>
          <w:szCs w:val="20"/>
        </w:rPr>
      </w:pPr>
    </w:p>
    <w:p w14:paraId="43EAE665" w14:textId="77777777" w:rsidR="00A14246" w:rsidRPr="00C16FE8" w:rsidRDefault="00F14E93" w:rsidP="5FA31306">
      <w:pPr>
        <w:pStyle w:val="ListParagraph"/>
        <w:numPr>
          <w:ilvl w:val="0"/>
          <w:numId w:val="5"/>
        </w:numPr>
        <w:spacing w:before="120" w:after="0"/>
        <w:rPr>
          <w:rFonts w:ascii="Times New Roman" w:hAnsi="Times New Roman" w:cs="Times New Roman"/>
          <w:b/>
          <w:bCs/>
        </w:rPr>
      </w:pPr>
      <w:r w:rsidRPr="66CD402C">
        <w:rPr>
          <w:rFonts w:ascii="Times New Roman" w:hAnsi="Times New Roman" w:cs="Times New Roman"/>
          <w:b/>
          <w:bCs/>
        </w:rPr>
        <w:t xml:space="preserve">Pakalpojuma finansēšanas </w:t>
      </w:r>
      <w:r w:rsidR="00E62262">
        <w:rPr>
          <w:rFonts w:ascii="Times New Roman" w:hAnsi="Times New Roman" w:cs="Times New Roman"/>
          <w:b/>
          <w:bCs/>
        </w:rPr>
        <w:t>pieeja</w:t>
      </w:r>
      <w:r>
        <w:rPr>
          <w:rStyle w:val="FootnoteReference"/>
          <w:rFonts w:ascii="Times New Roman" w:hAnsi="Times New Roman" w:cs="Times New Roman"/>
          <w:b/>
          <w:bCs/>
        </w:rPr>
        <w:footnoteReference w:id="2"/>
      </w:r>
    </w:p>
    <w:tbl>
      <w:tblPr>
        <w:tblStyle w:val="TableGrid"/>
        <w:tblW w:w="0" w:type="auto"/>
        <w:tblInd w:w="360" w:type="dxa"/>
        <w:tblLook w:val="04A0" w:firstRow="1" w:lastRow="0" w:firstColumn="1" w:lastColumn="0" w:noHBand="0" w:noVBand="1"/>
      </w:tblPr>
      <w:tblGrid>
        <w:gridCol w:w="7936"/>
      </w:tblGrid>
      <w:tr w:rsidR="002C3A21" w14:paraId="7446BCB5" w14:textId="77777777" w:rsidTr="65D90D85">
        <w:tc>
          <w:tcPr>
            <w:tcW w:w="8296" w:type="dxa"/>
          </w:tcPr>
          <w:p w14:paraId="2595861D" w14:textId="77777777" w:rsidR="006F05AD" w:rsidRPr="006F05AD" w:rsidRDefault="00F14E93" w:rsidP="1F266130">
            <w:pPr>
              <w:pStyle w:val="ListParagraph"/>
              <w:tabs>
                <w:tab w:val="left" w:pos="4432"/>
              </w:tabs>
              <w:spacing w:before="120"/>
              <w:ind w:left="0"/>
              <w:jc w:val="both"/>
              <w:rPr>
                <w:rFonts w:ascii="Times New Roman" w:hAnsi="Times New Roman" w:cs="Times New Roman"/>
                <w:sz w:val="20"/>
                <w:szCs w:val="20"/>
              </w:rPr>
            </w:pPr>
            <w:r>
              <w:rPr>
                <w:rStyle w:val="normaltextrun"/>
                <w:rFonts w:ascii="Times New Roman" w:eastAsia="Times New Roman" w:hAnsi="Times New Roman" w:cs="Times New Roman"/>
                <w:color w:val="000000" w:themeColor="text1"/>
                <w:sz w:val="24"/>
                <w:szCs w:val="24"/>
              </w:rPr>
              <w:t>Koplietošanas pakalpojuma</w:t>
            </w:r>
            <w:r w:rsidR="09053C8F" w:rsidRPr="5FA31306">
              <w:rPr>
                <w:rStyle w:val="normaltextrun"/>
                <w:rFonts w:ascii="Times New Roman" w:eastAsia="Times New Roman" w:hAnsi="Times New Roman" w:cs="Times New Roman"/>
                <w:color w:val="000000" w:themeColor="text1"/>
                <w:sz w:val="24"/>
                <w:szCs w:val="24"/>
              </w:rPr>
              <w:t xml:space="preserve"> risinājum</w:t>
            </w:r>
            <w:r w:rsidR="004D5B62">
              <w:rPr>
                <w:rStyle w:val="normaltextrun"/>
                <w:rFonts w:ascii="Times New Roman" w:eastAsia="Times New Roman" w:hAnsi="Times New Roman" w:cs="Times New Roman"/>
                <w:color w:val="000000" w:themeColor="text1"/>
                <w:sz w:val="24"/>
                <w:szCs w:val="24"/>
              </w:rPr>
              <w:t>i</w:t>
            </w:r>
            <w:r w:rsidR="09053C8F" w:rsidRPr="5FA31306">
              <w:rPr>
                <w:rStyle w:val="normaltextrun"/>
                <w:rFonts w:ascii="Times New Roman" w:eastAsia="Times New Roman" w:hAnsi="Times New Roman" w:cs="Times New Roman"/>
                <w:color w:val="000000" w:themeColor="text1"/>
                <w:sz w:val="24"/>
                <w:szCs w:val="24"/>
              </w:rPr>
              <w:t xml:space="preserve"> </w:t>
            </w:r>
            <w:r w:rsidR="004D5B62">
              <w:rPr>
                <w:rStyle w:val="normaltextrun"/>
                <w:rFonts w:ascii="Times New Roman" w:eastAsia="Times New Roman" w:hAnsi="Times New Roman" w:cs="Times New Roman"/>
                <w:color w:val="000000" w:themeColor="text1"/>
                <w:sz w:val="24"/>
                <w:szCs w:val="24"/>
              </w:rPr>
              <w:t>–</w:t>
            </w:r>
            <w:r w:rsidR="00244CE2">
              <w:rPr>
                <w:rStyle w:val="normaltextrun"/>
                <w:rFonts w:ascii="Times New Roman" w:eastAsia="Times New Roman" w:hAnsi="Times New Roman" w:cs="Times New Roman"/>
                <w:color w:val="000000" w:themeColor="text1"/>
                <w:sz w:val="24"/>
                <w:szCs w:val="24"/>
              </w:rPr>
              <w:t xml:space="preserve">pašvaldību vajadzībām atbilstošākās </w:t>
            </w:r>
            <w:r w:rsidR="00244CE2" w:rsidRPr="00244CE2">
              <w:rPr>
                <w:rStyle w:val="normaltextrun"/>
                <w:rFonts w:ascii="Times New Roman" w:eastAsia="Times New Roman" w:hAnsi="Times New Roman" w:cs="Times New Roman"/>
                <w:color w:val="000000" w:themeColor="text1"/>
                <w:sz w:val="24"/>
                <w:szCs w:val="24"/>
              </w:rPr>
              <w:t xml:space="preserve">mākoņskaitļošanas infrastruktūrā </w:t>
            </w:r>
            <w:r w:rsidR="00244CE2">
              <w:rPr>
                <w:rStyle w:val="normaltextrun"/>
                <w:rFonts w:ascii="Times New Roman" w:eastAsia="Times New Roman" w:hAnsi="Times New Roman" w:cs="Times New Roman"/>
                <w:color w:val="000000" w:themeColor="text1"/>
                <w:sz w:val="24"/>
                <w:szCs w:val="24"/>
              </w:rPr>
              <w:t xml:space="preserve">datu izmitināšanas izmaksas atbilstoši nacionālā federētā mākoņošanas pakalpojuma sniedzēji </w:t>
            </w:r>
            <w:r w:rsidR="00244CE2" w:rsidRPr="00244CE2">
              <w:rPr>
                <w:rStyle w:val="normaltextrun"/>
                <w:rFonts w:ascii="Times New Roman" w:eastAsia="Times New Roman" w:hAnsi="Times New Roman" w:cs="Times New Roman"/>
                <w:color w:val="000000" w:themeColor="text1"/>
                <w:sz w:val="24"/>
                <w:szCs w:val="24"/>
              </w:rPr>
              <w:t>Latvijas valsts bibliotēka un Latvijas valsts radio un televīzijas centrs</w:t>
            </w:r>
            <w:r w:rsidR="00244CE2">
              <w:rPr>
                <w:rStyle w:val="normaltextrun"/>
                <w:rFonts w:ascii="Times New Roman" w:eastAsia="Times New Roman" w:hAnsi="Times New Roman" w:cs="Times New Roman"/>
                <w:color w:val="000000" w:themeColor="text1"/>
                <w:sz w:val="24"/>
                <w:szCs w:val="24"/>
              </w:rPr>
              <w:t xml:space="preserve"> noteiktajam, kur izdevumus par uzturēšanu sedz lietotāji atbilstoši izmantotajam apjomam</w:t>
            </w:r>
            <w:r w:rsidR="09053C8F" w:rsidRPr="5FA31306">
              <w:rPr>
                <w:rStyle w:val="normaltextrun"/>
                <w:rFonts w:ascii="Times New Roman" w:eastAsia="Times New Roman" w:hAnsi="Times New Roman" w:cs="Times New Roman"/>
                <w:color w:val="000000" w:themeColor="text1"/>
                <w:sz w:val="24"/>
                <w:szCs w:val="24"/>
              </w:rPr>
              <w:t>. Turpmākā risinājuma uzturēšanas un administrēšanas izmaksas tiks segtas no sistēmas lietot</w:t>
            </w:r>
            <w:r w:rsidR="27408BEA" w:rsidRPr="5FA31306">
              <w:rPr>
                <w:rStyle w:val="normaltextrun"/>
                <w:rFonts w:ascii="Times New Roman" w:eastAsia="Times New Roman" w:hAnsi="Times New Roman" w:cs="Times New Roman"/>
                <w:color w:val="000000" w:themeColor="text1"/>
                <w:sz w:val="24"/>
                <w:szCs w:val="24"/>
              </w:rPr>
              <w:t>ā</w:t>
            </w:r>
            <w:r w:rsidR="09053C8F" w:rsidRPr="5FA31306">
              <w:rPr>
                <w:rStyle w:val="normaltextrun"/>
                <w:rFonts w:ascii="Times New Roman" w:eastAsia="Times New Roman" w:hAnsi="Times New Roman" w:cs="Times New Roman"/>
                <w:color w:val="000000" w:themeColor="text1"/>
                <w:sz w:val="24"/>
                <w:szCs w:val="24"/>
              </w:rPr>
              <w:t>jiem</w:t>
            </w:r>
            <w:r w:rsidR="1DAC88E8" w:rsidRPr="5FA31306">
              <w:rPr>
                <w:rStyle w:val="normaltextrun"/>
                <w:rFonts w:ascii="Times New Roman" w:eastAsia="Times New Roman" w:hAnsi="Times New Roman" w:cs="Times New Roman"/>
                <w:color w:val="000000" w:themeColor="text1"/>
                <w:sz w:val="24"/>
                <w:szCs w:val="24"/>
              </w:rPr>
              <w:t xml:space="preserve"> un </w:t>
            </w:r>
            <w:r w:rsidR="1DAC88E8" w:rsidRPr="5FA31306">
              <w:rPr>
                <w:rStyle w:val="normaltextrun"/>
                <w:rFonts w:ascii="Times New Roman" w:eastAsia="Times New Roman" w:hAnsi="Times New Roman" w:cs="Times New Roman"/>
                <w:color w:val="000000" w:themeColor="text1"/>
                <w:sz w:val="24"/>
                <w:szCs w:val="24"/>
              </w:rPr>
              <w:lastRenderedPageBreak/>
              <w:t xml:space="preserve">tiks pielietots aprēķins kopējo izmaksu segšanai tās dalot </w:t>
            </w:r>
            <w:r w:rsidR="09053C8F" w:rsidRPr="5FA31306">
              <w:rPr>
                <w:rStyle w:val="normaltextrun"/>
                <w:rFonts w:ascii="Times New Roman" w:eastAsia="Times New Roman" w:hAnsi="Times New Roman" w:cs="Times New Roman"/>
                <w:color w:val="000000" w:themeColor="text1"/>
                <w:sz w:val="24"/>
                <w:szCs w:val="24"/>
              </w:rPr>
              <w:t xml:space="preserve"> </w:t>
            </w:r>
            <w:r w:rsidR="27408BEA" w:rsidRPr="5FA31306">
              <w:rPr>
                <w:rStyle w:val="normaltextrun"/>
                <w:rFonts w:ascii="Times New Roman" w:eastAsia="Times New Roman" w:hAnsi="Times New Roman" w:cs="Times New Roman"/>
                <w:color w:val="000000" w:themeColor="text1"/>
                <w:sz w:val="24"/>
                <w:szCs w:val="24"/>
              </w:rPr>
              <w:t>proporcionāli</w:t>
            </w:r>
            <w:r w:rsidR="09053C8F" w:rsidRPr="5FA31306">
              <w:rPr>
                <w:rStyle w:val="normaltextrun"/>
                <w:rFonts w:ascii="Times New Roman" w:eastAsia="Times New Roman" w:hAnsi="Times New Roman" w:cs="Times New Roman"/>
                <w:color w:val="000000" w:themeColor="text1"/>
                <w:sz w:val="24"/>
                <w:szCs w:val="24"/>
              </w:rPr>
              <w:t xml:space="preserve"> lietotāju skaitam</w:t>
            </w:r>
            <w:r w:rsidR="27408BEA" w:rsidRPr="5FA31306">
              <w:rPr>
                <w:rStyle w:val="normaltextrun"/>
                <w:rFonts w:ascii="Times New Roman" w:eastAsia="Times New Roman" w:hAnsi="Times New Roman" w:cs="Times New Roman"/>
                <w:color w:val="000000" w:themeColor="text1"/>
                <w:sz w:val="24"/>
                <w:szCs w:val="24"/>
              </w:rPr>
              <w:t xml:space="preserve">. </w:t>
            </w:r>
          </w:p>
        </w:tc>
      </w:tr>
    </w:tbl>
    <w:p w14:paraId="58C2521B" w14:textId="77777777" w:rsidR="00A14246" w:rsidRPr="00C16FE8" w:rsidRDefault="00F14E93" w:rsidP="00C16FE8">
      <w:pPr>
        <w:spacing w:before="120" w:after="0"/>
        <w:rPr>
          <w:rFonts w:ascii="Times New Roman" w:hAnsi="Times New Roman" w:cs="Times New Roman"/>
          <w:b/>
          <w:bCs/>
        </w:rPr>
      </w:pPr>
      <w:r>
        <w:rPr>
          <w:rFonts w:ascii="Times New Roman" w:hAnsi="Times New Roman" w:cs="Times New Roman"/>
          <w:b/>
          <w:bCs/>
        </w:rPr>
        <w:lastRenderedPageBreak/>
        <w:t>8</w:t>
      </w:r>
      <w:r w:rsidR="007E7ABC" w:rsidRPr="00C16FE8">
        <w:rPr>
          <w:rFonts w:ascii="Times New Roman" w:hAnsi="Times New Roman" w:cs="Times New Roman"/>
          <w:b/>
          <w:bCs/>
        </w:rPr>
        <w:t xml:space="preserve">. </w:t>
      </w:r>
      <w:r w:rsidRPr="00C16FE8">
        <w:rPr>
          <w:rFonts w:ascii="Times New Roman" w:hAnsi="Times New Roman" w:cs="Times New Roman"/>
          <w:b/>
          <w:bCs/>
        </w:rPr>
        <w:t>Nepieciešam</w:t>
      </w:r>
      <w:r w:rsidR="00DC476E">
        <w:rPr>
          <w:rFonts w:ascii="Times New Roman" w:hAnsi="Times New Roman" w:cs="Times New Roman"/>
          <w:b/>
          <w:bCs/>
        </w:rPr>
        <w:t>ā</w:t>
      </w:r>
      <w:r w:rsidRPr="00C16FE8">
        <w:rPr>
          <w:rFonts w:ascii="Times New Roman" w:hAnsi="Times New Roman" w:cs="Times New Roman"/>
          <w:b/>
          <w:bCs/>
        </w:rPr>
        <w:t xml:space="preserve"> papildus valsts budžeta finansējuma pakalpojuma sniegšan</w:t>
      </w:r>
      <w:r w:rsidR="00DC476E">
        <w:rPr>
          <w:rFonts w:ascii="Times New Roman" w:hAnsi="Times New Roman" w:cs="Times New Roman"/>
          <w:b/>
          <w:bCs/>
        </w:rPr>
        <w:t>as uzsākšanai vai izvēršanai apjoms un pamatojums ar ieguvumiem un izmaksām</w:t>
      </w:r>
      <w:r>
        <w:rPr>
          <w:rStyle w:val="FootnoteReference"/>
          <w:rFonts w:ascii="Times New Roman" w:hAnsi="Times New Roman" w:cs="Times New Roman"/>
          <w:b/>
          <w:bCs/>
        </w:rPr>
        <w:footnoteReference w:id="3"/>
      </w:r>
      <w:r w:rsidRPr="00C16FE8">
        <w:rPr>
          <w:rFonts w:ascii="Times New Roman" w:hAnsi="Times New Roman" w:cs="Times New Roman"/>
          <w:b/>
          <w:bCs/>
        </w:rPr>
        <w:t xml:space="preserve">  </w:t>
      </w:r>
    </w:p>
    <w:tbl>
      <w:tblPr>
        <w:tblStyle w:val="TableGrid"/>
        <w:tblW w:w="0" w:type="auto"/>
        <w:tblInd w:w="360" w:type="dxa"/>
        <w:tblLook w:val="04A0" w:firstRow="1" w:lastRow="0" w:firstColumn="1" w:lastColumn="0" w:noHBand="0" w:noVBand="1"/>
      </w:tblPr>
      <w:tblGrid>
        <w:gridCol w:w="7936"/>
      </w:tblGrid>
      <w:tr w:rsidR="002C3A21" w14:paraId="481B3CB3" w14:textId="77777777" w:rsidTr="6C2AF209">
        <w:tc>
          <w:tcPr>
            <w:tcW w:w="8296" w:type="dxa"/>
          </w:tcPr>
          <w:p w14:paraId="31D4B472" w14:textId="77777777" w:rsidR="00EC1C9E" w:rsidRPr="000570B3" w:rsidRDefault="00F14E93" w:rsidP="6C2AF209">
            <w:pPr>
              <w:rPr>
                <w:rStyle w:val="normaltextrun"/>
                <w:rFonts w:ascii="Times New Roman" w:eastAsia="Times New Roman" w:hAnsi="Times New Roman" w:cs="Times New Roman"/>
                <w:color w:val="000000" w:themeColor="text1"/>
                <w:sz w:val="24"/>
                <w:szCs w:val="24"/>
              </w:rPr>
            </w:pPr>
            <w:r w:rsidRPr="6C2AF209">
              <w:rPr>
                <w:rStyle w:val="normaltextrun"/>
                <w:rFonts w:ascii="Times New Roman" w:eastAsia="Times New Roman" w:hAnsi="Times New Roman" w:cs="Times New Roman"/>
                <w:color w:val="000000" w:themeColor="text1"/>
                <w:sz w:val="24"/>
                <w:szCs w:val="24"/>
              </w:rPr>
              <w:t>N/A</w:t>
            </w:r>
          </w:p>
        </w:tc>
      </w:tr>
    </w:tbl>
    <w:p w14:paraId="57F47D36" w14:textId="77777777" w:rsidR="3AFFB1E1" w:rsidRPr="00D54CDD" w:rsidRDefault="00F14E93" w:rsidP="00C433D9">
      <w:pPr>
        <w:spacing w:after="0"/>
        <w:rPr>
          <w:rFonts w:ascii="Calibri" w:eastAsia="Times New Roman" w:hAnsi="Calibri" w:cs="Times New Roman"/>
          <w:sz w:val="16"/>
          <w:szCs w:val="16"/>
          <w:lang w:eastAsia="lv-LV"/>
        </w:rPr>
      </w:pPr>
      <w:r w:rsidRPr="00D54CDD">
        <w:rPr>
          <w:rFonts w:ascii="Calibri" w:eastAsia="Times New Roman" w:hAnsi="Calibri" w:cs="Times New Roman"/>
          <w:sz w:val="16"/>
          <w:szCs w:val="16"/>
          <w:lang w:eastAsia="lv-LV"/>
        </w:rPr>
        <w:t>Lietotie saīsinājumi:</w:t>
      </w:r>
      <w:r w:rsidR="00932353" w:rsidRPr="00D54CDD">
        <w:rPr>
          <w:rFonts w:ascii="Calibri" w:eastAsia="Times New Roman" w:hAnsi="Calibri" w:cs="Times New Roman"/>
          <w:sz w:val="16"/>
          <w:szCs w:val="16"/>
          <w:lang w:eastAsia="lv-LV"/>
        </w:rPr>
        <w:t xml:space="preserve"> </w:t>
      </w:r>
    </w:p>
    <w:p w14:paraId="597466D1" w14:textId="77777777" w:rsidR="00FD7BA3" w:rsidRDefault="00F14E93" w:rsidP="00C433D9">
      <w:pPr>
        <w:spacing w:after="0"/>
        <w:rPr>
          <w:rFonts w:ascii="Calibri" w:eastAsia="Times New Roman" w:hAnsi="Calibri" w:cs="Times New Roman"/>
          <w:sz w:val="16"/>
          <w:szCs w:val="16"/>
          <w:lang w:eastAsia="lv-LV"/>
        </w:rPr>
      </w:pPr>
      <w:r w:rsidRPr="00D54CDD">
        <w:rPr>
          <w:rFonts w:ascii="Calibri" w:eastAsia="Times New Roman" w:hAnsi="Calibri" w:cs="Times New Roman"/>
          <w:sz w:val="16"/>
          <w:szCs w:val="16"/>
          <w:lang w:eastAsia="lv-LV"/>
        </w:rPr>
        <w:t xml:space="preserve">SLA - (angl. - </w:t>
      </w:r>
      <w:r w:rsidRPr="00E56FF9">
        <w:rPr>
          <w:rFonts w:ascii="Calibri" w:eastAsia="Times New Roman" w:hAnsi="Calibri" w:cs="Times New Roman"/>
          <w:i/>
          <w:iCs/>
          <w:sz w:val="16"/>
          <w:szCs w:val="16"/>
          <w:lang w:eastAsia="lv-LV"/>
        </w:rPr>
        <w:t>Service Level Agreement</w:t>
      </w:r>
      <w:r w:rsidRPr="00D54CDD">
        <w:rPr>
          <w:rFonts w:ascii="Calibri" w:eastAsia="Times New Roman" w:hAnsi="Calibri" w:cs="Times New Roman"/>
          <w:sz w:val="16"/>
          <w:szCs w:val="16"/>
          <w:lang w:eastAsia="lv-LV"/>
        </w:rPr>
        <w:t>), pakalpojuma līmeņ</w:t>
      </w:r>
      <w:r w:rsidR="009856C9">
        <w:rPr>
          <w:rFonts w:ascii="Calibri" w:eastAsia="Times New Roman" w:hAnsi="Calibri" w:cs="Times New Roman"/>
          <w:sz w:val="16"/>
          <w:szCs w:val="16"/>
          <w:lang w:eastAsia="lv-LV"/>
        </w:rPr>
        <w:t>a</w:t>
      </w:r>
      <w:r w:rsidR="00977669">
        <w:rPr>
          <w:rFonts w:ascii="Calibri" w:eastAsia="Times New Roman" w:hAnsi="Calibri" w:cs="Times New Roman"/>
          <w:sz w:val="16"/>
          <w:szCs w:val="16"/>
          <w:lang w:eastAsia="lv-LV"/>
        </w:rPr>
        <w:t xml:space="preserve"> vienošanās</w:t>
      </w:r>
    </w:p>
    <w:p w14:paraId="619956D6" w14:textId="77777777" w:rsidR="00703595" w:rsidRPr="00D54CDD" w:rsidRDefault="00F14E93" w:rsidP="00C433D9">
      <w:pPr>
        <w:spacing w:after="0"/>
        <w:rPr>
          <w:rFonts w:ascii="Calibri" w:eastAsia="Times New Roman" w:hAnsi="Calibri" w:cs="Times New Roman"/>
          <w:sz w:val="16"/>
          <w:szCs w:val="16"/>
          <w:lang w:eastAsia="lv-LV"/>
        </w:rPr>
      </w:pPr>
      <w:r>
        <w:rPr>
          <w:rFonts w:ascii="Calibri" w:eastAsia="Times New Roman" w:hAnsi="Calibri" w:cs="Times New Roman"/>
          <w:sz w:val="16"/>
          <w:szCs w:val="16"/>
          <w:lang w:eastAsia="lv-LV"/>
        </w:rPr>
        <w:t>I</w:t>
      </w:r>
      <w:r w:rsidRPr="00D54CDD">
        <w:rPr>
          <w:rFonts w:ascii="Calibri" w:eastAsia="Times New Roman" w:hAnsi="Calibri" w:cs="Times New Roman"/>
          <w:sz w:val="16"/>
          <w:szCs w:val="16"/>
          <w:lang w:eastAsia="lv-LV"/>
        </w:rPr>
        <w:t xml:space="preserve">KT </w:t>
      </w:r>
      <w:r w:rsidR="00AB2A82" w:rsidRPr="00D54CDD">
        <w:rPr>
          <w:rFonts w:ascii="Calibri" w:eastAsia="Times New Roman" w:hAnsi="Calibri" w:cs="Times New Roman"/>
          <w:sz w:val="16"/>
          <w:szCs w:val="16"/>
          <w:lang w:eastAsia="lv-LV"/>
        </w:rPr>
        <w:t>–</w:t>
      </w:r>
      <w:r w:rsidRPr="00D54CDD">
        <w:rPr>
          <w:rFonts w:ascii="Calibri" w:eastAsia="Times New Roman" w:hAnsi="Calibri" w:cs="Times New Roman"/>
          <w:sz w:val="16"/>
          <w:szCs w:val="16"/>
          <w:lang w:eastAsia="lv-LV"/>
        </w:rPr>
        <w:t xml:space="preserve"> </w:t>
      </w:r>
      <w:r w:rsidR="00AB2A82" w:rsidRPr="00D54CDD">
        <w:rPr>
          <w:rFonts w:ascii="Calibri" w:eastAsia="Times New Roman" w:hAnsi="Calibri" w:cs="Times New Roman"/>
          <w:sz w:val="16"/>
          <w:szCs w:val="16"/>
          <w:lang w:eastAsia="lv-LV"/>
        </w:rPr>
        <w:t>informācijas un komunikācijas tehnoloģijas</w:t>
      </w:r>
    </w:p>
    <w:sectPr w:rsidR="00703595" w:rsidRPr="00D54CDD" w:rsidSect="000570B3">
      <w:footerReference w:type="default" r:id="rId11"/>
      <w:footerReference w:type="first" r:id="rId12"/>
      <w:pgSz w:w="11906" w:h="16838"/>
      <w:pgMar w:top="1440" w:right="1800" w:bottom="1440" w:left="180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D3C64" w14:textId="77777777" w:rsidR="00EC4FDF" w:rsidRDefault="00F14E93">
      <w:pPr>
        <w:spacing w:after="0" w:line="240" w:lineRule="auto"/>
      </w:pPr>
      <w:r>
        <w:separator/>
      </w:r>
    </w:p>
  </w:endnote>
  <w:endnote w:type="continuationSeparator" w:id="0">
    <w:p w14:paraId="241D1E54" w14:textId="77777777" w:rsidR="00EC4FDF" w:rsidRDefault="00F14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A7CD1" w14:textId="77777777" w:rsidR="0038089F" w:rsidRPr="00BA450A" w:rsidRDefault="00F14E93" w:rsidP="00BA450A">
    <w:pPr>
      <w:pStyle w:val="Footer"/>
    </w:pPr>
    <w:r>
      <w:rPr>
        <w:rFonts w:ascii="Times New Roman" w:hAnsi="Times New Roman" w:cs="Times New Roman"/>
        <w:sz w:val="20"/>
        <w:szCs w:val="20"/>
      </w:rPr>
      <w:t>V</w:t>
    </w:r>
    <w:r w:rsidR="00BA450A" w:rsidRPr="00BA450A">
      <w:rPr>
        <w:rFonts w:ascii="Times New Roman" w:hAnsi="Times New Roman" w:cs="Times New Roman"/>
        <w:sz w:val="20"/>
        <w:szCs w:val="20"/>
      </w:rPr>
      <w:t>ARAMNotp3_ANM_</w:t>
    </w:r>
    <w:r w:rsidR="005A79D2">
      <w:rPr>
        <w:rFonts w:ascii="Times New Roman" w:hAnsi="Times New Roman" w:cs="Times New Roman"/>
        <w:sz w:val="20"/>
        <w:szCs w:val="20"/>
      </w:rPr>
      <w:t>16</w:t>
    </w:r>
    <w:r w:rsidR="00500C14">
      <w:rPr>
        <w:rFonts w:ascii="Times New Roman" w:hAnsi="Times New Roman" w:cs="Times New Roman"/>
        <w:sz w:val="20"/>
        <w:szCs w:val="20"/>
      </w:rPr>
      <w:t>06</w:t>
    </w:r>
    <w:r w:rsidR="00305728">
      <w:rPr>
        <w:rFonts w:ascii="Times New Roman" w:hAnsi="Times New Roman" w:cs="Times New Roman"/>
        <w:sz w:val="20"/>
        <w:szCs w:val="20"/>
      </w:rPr>
      <w:t>2022</w:t>
    </w:r>
  </w:p>
  <w:p w14:paraId="143345DB" w14:textId="77777777" w:rsidR="002C3A21" w:rsidRDefault="00F14E93">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BAD14" w14:textId="77777777" w:rsidR="002C3A21" w:rsidRDefault="00F14E93">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533B2" w14:textId="77777777" w:rsidR="00AA7EE5" w:rsidRDefault="00F14E93" w:rsidP="00AF47FD">
      <w:pPr>
        <w:spacing w:after="0" w:line="240" w:lineRule="auto"/>
      </w:pPr>
      <w:r>
        <w:separator/>
      </w:r>
    </w:p>
  </w:footnote>
  <w:footnote w:type="continuationSeparator" w:id="0">
    <w:p w14:paraId="3F820B1A" w14:textId="77777777" w:rsidR="00AA7EE5" w:rsidRDefault="00F14E93" w:rsidP="00AF47FD">
      <w:pPr>
        <w:spacing w:after="0" w:line="240" w:lineRule="auto"/>
      </w:pPr>
      <w:r>
        <w:continuationSeparator/>
      </w:r>
    </w:p>
  </w:footnote>
  <w:footnote w:type="continuationNotice" w:id="1">
    <w:p w14:paraId="00D7C729" w14:textId="77777777" w:rsidR="00AA7EE5" w:rsidRDefault="00AA7EE5">
      <w:pPr>
        <w:spacing w:after="0" w:line="240" w:lineRule="auto"/>
      </w:pPr>
    </w:p>
  </w:footnote>
  <w:footnote w:id="2">
    <w:p w14:paraId="0AAF5F1D" w14:textId="77777777" w:rsidR="00E62262" w:rsidRDefault="00F14E93" w:rsidP="00127F1D">
      <w:pPr>
        <w:pStyle w:val="FootnoteText"/>
        <w:jc w:val="both"/>
      </w:pPr>
      <w:r w:rsidRPr="00E62262">
        <w:rPr>
          <w:rStyle w:val="FootnoteReference"/>
        </w:rPr>
        <w:footnoteRef/>
      </w:r>
      <w:r w:rsidRPr="00E62262">
        <w:rPr>
          <w:rStyle w:val="FootnoteReference"/>
        </w:rPr>
        <w:t xml:space="preserve"> </w:t>
      </w:r>
      <w:r>
        <w:rPr>
          <w:rFonts w:ascii="Times New Roman" w:hAnsi="Times New Roman" w:cs="Times New Roman"/>
          <w:sz w:val="18"/>
          <w:szCs w:val="18"/>
        </w:rPr>
        <w:t>s</w:t>
      </w:r>
      <w:r w:rsidRPr="00E62262">
        <w:rPr>
          <w:rFonts w:ascii="Times New Roman" w:hAnsi="Times New Roman" w:cs="Times New Roman"/>
          <w:sz w:val="18"/>
          <w:szCs w:val="18"/>
        </w:rPr>
        <w:t>askaņā ar informatīvā ziņojuma projekt</w:t>
      </w:r>
      <w:r>
        <w:rPr>
          <w:rFonts w:ascii="Times New Roman" w:hAnsi="Times New Roman" w:cs="Times New Roman"/>
          <w:sz w:val="18"/>
          <w:szCs w:val="18"/>
        </w:rPr>
        <w:t>ā</w:t>
      </w:r>
      <w:r w:rsidRPr="00E62262">
        <w:rPr>
          <w:rFonts w:ascii="Times New Roman" w:hAnsi="Times New Roman" w:cs="Times New Roman"/>
          <w:sz w:val="18"/>
          <w:szCs w:val="18"/>
        </w:rPr>
        <w:t xml:space="preserve"> "Par valsts pārvaldes  informācijas un komunikācijas tehnoloģiju koplietošanas pakalpojumu attīstības plānošanu un finansēšanu" (22-TA-159)</w:t>
      </w:r>
      <w:r>
        <w:rPr>
          <w:rFonts w:ascii="Times New Roman" w:hAnsi="Times New Roman" w:cs="Times New Roman"/>
          <w:sz w:val="18"/>
          <w:szCs w:val="18"/>
        </w:rPr>
        <w:t xml:space="preserve"> definētajām centralizēto funkciju un IKT koplietošanas pakalpojumu finansēšanas </w:t>
      </w:r>
      <w:r w:rsidR="00F67C54">
        <w:rPr>
          <w:rFonts w:ascii="Times New Roman" w:hAnsi="Times New Roman" w:cs="Times New Roman"/>
          <w:sz w:val="18"/>
          <w:szCs w:val="18"/>
        </w:rPr>
        <w:t>pieejām.</w:t>
      </w:r>
      <w:r>
        <w:rPr>
          <w:rFonts w:ascii="Times New Roman" w:hAnsi="Times New Roman" w:cs="Times New Roman"/>
          <w:sz w:val="18"/>
          <w:szCs w:val="18"/>
        </w:rPr>
        <w:t xml:space="preserve"> </w:t>
      </w:r>
    </w:p>
  </w:footnote>
  <w:footnote w:id="3">
    <w:p w14:paraId="04E0843A" w14:textId="77777777" w:rsidR="000570B3" w:rsidRDefault="00F14E93" w:rsidP="000570B3">
      <w:pPr>
        <w:pStyle w:val="FootnoteText"/>
        <w:jc w:val="both"/>
      </w:pPr>
      <w:r w:rsidRPr="00DE7280">
        <w:rPr>
          <w:rStyle w:val="FootnoteReference"/>
          <w:rFonts w:ascii="Times New Roman" w:hAnsi="Times New Roman" w:cs="Times New Roman"/>
          <w:sz w:val="18"/>
          <w:szCs w:val="18"/>
        </w:rPr>
        <w:footnoteRef/>
      </w:r>
      <w:r w:rsidRPr="00DE7280">
        <w:rPr>
          <w:rFonts w:ascii="Times New Roman" w:hAnsi="Times New Roman" w:cs="Times New Roman"/>
          <w:sz w:val="18"/>
          <w:szCs w:val="18"/>
        </w:rPr>
        <w:t xml:space="preserve"> </w:t>
      </w:r>
      <w:r w:rsidR="00D31368" w:rsidRPr="00DE7280">
        <w:rPr>
          <w:rFonts w:ascii="Times New Roman" w:hAnsi="Times New Roman" w:cs="Times New Roman"/>
          <w:sz w:val="18"/>
          <w:szCs w:val="18"/>
        </w:rPr>
        <w:t>a</w:t>
      </w:r>
      <w:r w:rsidRPr="00DE7280">
        <w:rPr>
          <w:rFonts w:ascii="Times New Roman" w:hAnsi="Times New Roman" w:cs="Times New Roman"/>
          <w:sz w:val="18"/>
          <w:szCs w:val="18"/>
        </w:rPr>
        <w:t xml:space="preserve">izpilda gadījumā, </w:t>
      </w:r>
      <w:r w:rsidR="00632787" w:rsidRPr="00632787">
        <w:rPr>
          <w:rFonts w:ascii="Times New Roman" w:hAnsi="Times New Roman" w:cs="Times New Roman"/>
          <w:sz w:val="18"/>
          <w:szCs w:val="18"/>
        </w:rPr>
        <w:t>ja 7.punktā</w:t>
      </w:r>
      <w:r w:rsidR="00632787">
        <w:rPr>
          <w:rFonts w:ascii="Times New Roman" w:hAnsi="Times New Roman" w:cs="Times New Roman"/>
          <w:sz w:val="18"/>
          <w:szCs w:val="18"/>
        </w:rPr>
        <w:t xml:space="preserve"> norādītā </w:t>
      </w:r>
      <w:r w:rsidR="00632787" w:rsidRPr="00632787">
        <w:rPr>
          <w:rFonts w:ascii="Times New Roman" w:hAnsi="Times New Roman" w:cs="Times New Roman"/>
          <w:sz w:val="18"/>
          <w:szCs w:val="18"/>
        </w:rPr>
        <w:t>izvēlēt</w:t>
      </w:r>
      <w:r w:rsidR="00632787">
        <w:rPr>
          <w:rFonts w:ascii="Times New Roman" w:hAnsi="Times New Roman" w:cs="Times New Roman"/>
          <w:sz w:val="18"/>
          <w:szCs w:val="18"/>
        </w:rPr>
        <w:t>ā</w:t>
      </w:r>
      <w:r w:rsidR="00632787" w:rsidRPr="00632787">
        <w:rPr>
          <w:rFonts w:ascii="Times New Roman" w:hAnsi="Times New Roman" w:cs="Times New Roman"/>
          <w:sz w:val="18"/>
          <w:szCs w:val="18"/>
        </w:rPr>
        <w:t xml:space="preserve"> finansēšanas </w:t>
      </w:r>
      <w:r w:rsidR="00632787">
        <w:rPr>
          <w:rFonts w:ascii="Times New Roman" w:hAnsi="Times New Roman" w:cs="Times New Roman"/>
          <w:sz w:val="18"/>
          <w:szCs w:val="18"/>
        </w:rPr>
        <w:t>pieeja</w:t>
      </w:r>
      <w:r w:rsidR="00632787" w:rsidRPr="00632787">
        <w:rPr>
          <w:rFonts w:ascii="Times New Roman" w:hAnsi="Times New Roman" w:cs="Times New Roman"/>
          <w:sz w:val="18"/>
          <w:szCs w:val="18"/>
        </w:rPr>
        <w:t xml:space="preserve"> paredz, ka pakalpojuma uzturēšanu pakalpojuma sniedzējs nevar nodrošināt esošo budžeta līdzekļu ietvaros un ir nepieciešamas finansējuma pārdales no pakalpojuma izmantotājiem (citām valsts budžeta iestādēm) vai ir nepieciešams papildu valsts budžeta finansējums, k</w:t>
      </w:r>
      <w:r w:rsidR="00632787">
        <w:rPr>
          <w:rFonts w:ascii="Times New Roman" w:hAnsi="Times New Roman" w:cs="Times New Roman"/>
          <w:sz w:val="18"/>
          <w:szCs w:val="18"/>
        </w:rPr>
        <w:t>as tiks</w:t>
      </w:r>
      <w:r w:rsidR="00632787" w:rsidRPr="00632787">
        <w:rPr>
          <w:rFonts w:ascii="Times New Roman" w:hAnsi="Times New Roman" w:cs="Times New Roman"/>
          <w:sz w:val="18"/>
          <w:szCs w:val="18"/>
        </w:rPr>
        <w:t xml:space="preserve"> piepras</w:t>
      </w:r>
      <w:r w:rsidR="00632787">
        <w:rPr>
          <w:rFonts w:ascii="Times New Roman" w:hAnsi="Times New Roman" w:cs="Times New Roman"/>
          <w:sz w:val="18"/>
          <w:szCs w:val="18"/>
        </w:rPr>
        <w:t>īts</w:t>
      </w:r>
      <w:r w:rsidR="00632787" w:rsidRPr="00632787">
        <w:rPr>
          <w:rFonts w:ascii="Times New Roman" w:hAnsi="Times New Roman" w:cs="Times New Roman"/>
          <w:sz w:val="18"/>
          <w:szCs w:val="18"/>
        </w:rPr>
        <w:t xml:space="preserve"> normatīvajos aktos noteiktajā kārtībā.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13272"/>
    <w:multiLevelType w:val="hybridMultilevel"/>
    <w:tmpl w:val="0A469DC6"/>
    <w:lvl w:ilvl="0" w:tplc="E4BA4132">
      <w:start w:val="1"/>
      <w:numFmt w:val="bullet"/>
      <w:lvlText w:val=""/>
      <w:lvlJc w:val="left"/>
      <w:pPr>
        <w:ind w:left="720" w:hanging="360"/>
      </w:pPr>
      <w:rPr>
        <w:rFonts w:ascii="Symbol" w:hAnsi="Symbol" w:hint="default"/>
      </w:rPr>
    </w:lvl>
    <w:lvl w:ilvl="1" w:tplc="997A7644" w:tentative="1">
      <w:start w:val="1"/>
      <w:numFmt w:val="bullet"/>
      <w:lvlText w:val="o"/>
      <w:lvlJc w:val="left"/>
      <w:pPr>
        <w:ind w:left="1440" w:hanging="360"/>
      </w:pPr>
      <w:rPr>
        <w:rFonts w:ascii="Courier New" w:hAnsi="Courier New" w:cs="Courier New" w:hint="default"/>
      </w:rPr>
    </w:lvl>
    <w:lvl w:ilvl="2" w:tplc="6C4866FE" w:tentative="1">
      <w:start w:val="1"/>
      <w:numFmt w:val="bullet"/>
      <w:lvlText w:val=""/>
      <w:lvlJc w:val="left"/>
      <w:pPr>
        <w:ind w:left="2160" w:hanging="360"/>
      </w:pPr>
      <w:rPr>
        <w:rFonts w:ascii="Wingdings" w:hAnsi="Wingdings" w:hint="default"/>
      </w:rPr>
    </w:lvl>
    <w:lvl w:ilvl="3" w:tplc="76AE4F56" w:tentative="1">
      <w:start w:val="1"/>
      <w:numFmt w:val="bullet"/>
      <w:lvlText w:val=""/>
      <w:lvlJc w:val="left"/>
      <w:pPr>
        <w:ind w:left="2880" w:hanging="360"/>
      </w:pPr>
      <w:rPr>
        <w:rFonts w:ascii="Symbol" w:hAnsi="Symbol" w:hint="default"/>
      </w:rPr>
    </w:lvl>
    <w:lvl w:ilvl="4" w:tplc="0EDC67E4" w:tentative="1">
      <w:start w:val="1"/>
      <w:numFmt w:val="bullet"/>
      <w:lvlText w:val="o"/>
      <w:lvlJc w:val="left"/>
      <w:pPr>
        <w:ind w:left="3600" w:hanging="360"/>
      </w:pPr>
      <w:rPr>
        <w:rFonts w:ascii="Courier New" w:hAnsi="Courier New" w:cs="Courier New" w:hint="default"/>
      </w:rPr>
    </w:lvl>
    <w:lvl w:ilvl="5" w:tplc="ED0EC41A" w:tentative="1">
      <w:start w:val="1"/>
      <w:numFmt w:val="bullet"/>
      <w:lvlText w:val=""/>
      <w:lvlJc w:val="left"/>
      <w:pPr>
        <w:ind w:left="4320" w:hanging="360"/>
      </w:pPr>
      <w:rPr>
        <w:rFonts w:ascii="Wingdings" w:hAnsi="Wingdings" w:hint="default"/>
      </w:rPr>
    </w:lvl>
    <w:lvl w:ilvl="6" w:tplc="8ED62902" w:tentative="1">
      <w:start w:val="1"/>
      <w:numFmt w:val="bullet"/>
      <w:lvlText w:val=""/>
      <w:lvlJc w:val="left"/>
      <w:pPr>
        <w:ind w:left="5040" w:hanging="360"/>
      </w:pPr>
      <w:rPr>
        <w:rFonts w:ascii="Symbol" w:hAnsi="Symbol" w:hint="default"/>
      </w:rPr>
    </w:lvl>
    <w:lvl w:ilvl="7" w:tplc="98743746" w:tentative="1">
      <w:start w:val="1"/>
      <w:numFmt w:val="bullet"/>
      <w:lvlText w:val="o"/>
      <w:lvlJc w:val="left"/>
      <w:pPr>
        <w:ind w:left="5760" w:hanging="360"/>
      </w:pPr>
      <w:rPr>
        <w:rFonts w:ascii="Courier New" w:hAnsi="Courier New" w:cs="Courier New" w:hint="default"/>
      </w:rPr>
    </w:lvl>
    <w:lvl w:ilvl="8" w:tplc="D11011D6" w:tentative="1">
      <w:start w:val="1"/>
      <w:numFmt w:val="bullet"/>
      <w:lvlText w:val=""/>
      <w:lvlJc w:val="left"/>
      <w:pPr>
        <w:ind w:left="6480" w:hanging="360"/>
      </w:pPr>
      <w:rPr>
        <w:rFonts w:ascii="Wingdings" w:hAnsi="Wingdings" w:hint="default"/>
      </w:rPr>
    </w:lvl>
  </w:abstractNum>
  <w:abstractNum w:abstractNumId="1" w15:restartNumberingAfterBreak="0">
    <w:nsid w:val="0A7B4513"/>
    <w:multiLevelType w:val="multilevel"/>
    <w:tmpl w:val="427A9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F834F5"/>
    <w:multiLevelType w:val="multilevel"/>
    <w:tmpl w:val="BDC4B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2B59CF"/>
    <w:multiLevelType w:val="hybridMultilevel"/>
    <w:tmpl w:val="890649CE"/>
    <w:lvl w:ilvl="0" w:tplc="628287E8">
      <w:numFmt w:val="bullet"/>
      <w:lvlText w:val="-"/>
      <w:lvlJc w:val="left"/>
      <w:pPr>
        <w:ind w:left="720" w:hanging="360"/>
      </w:pPr>
      <w:rPr>
        <w:rFonts w:ascii="Calibri" w:eastAsia="Times New Roman" w:hAnsi="Calibri" w:cs="Calibri" w:hint="default"/>
      </w:rPr>
    </w:lvl>
    <w:lvl w:ilvl="1" w:tplc="539029EA" w:tentative="1">
      <w:start w:val="1"/>
      <w:numFmt w:val="bullet"/>
      <w:lvlText w:val="o"/>
      <w:lvlJc w:val="left"/>
      <w:pPr>
        <w:ind w:left="1440" w:hanging="360"/>
      </w:pPr>
      <w:rPr>
        <w:rFonts w:ascii="Courier New" w:hAnsi="Courier New" w:cs="Courier New" w:hint="default"/>
      </w:rPr>
    </w:lvl>
    <w:lvl w:ilvl="2" w:tplc="3A0C5998" w:tentative="1">
      <w:start w:val="1"/>
      <w:numFmt w:val="bullet"/>
      <w:lvlText w:val=""/>
      <w:lvlJc w:val="left"/>
      <w:pPr>
        <w:ind w:left="2160" w:hanging="360"/>
      </w:pPr>
      <w:rPr>
        <w:rFonts w:ascii="Wingdings" w:hAnsi="Wingdings" w:hint="default"/>
      </w:rPr>
    </w:lvl>
    <w:lvl w:ilvl="3" w:tplc="79369B5A" w:tentative="1">
      <w:start w:val="1"/>
      <w:numFmt w:val="bullet"/>
      <w:lvlText w:val=""/>
      <w:lvlJc w:val="left"/>
      <w:pPr>
        <w:ind w:left="2880" w:hanging="360"/>
      </w:pPr>
      <w:rPr>
        <w:rFonts w:ascii="Symbol" w:hAnsi="Symbol" w:hint="default"/>
      </w:rPr>
    </w:lvl>
    <w:lvl w:ilvl="4" w:tplc="4DB0DAE2" w:tentative="1">
      <w:start w:val="1"/>
      <w:numFmt w:val="bullet"/>
      <w:lvlText w:val="o"/>
      <w:lvlJc w:val="left"/>
      <w:pPr>
        <w:ind w:left="3600" w:hanging="360"/>
      </w:pPr>
      <w:rPr>
        <w:rFonts w:ascii="Courier New" w:hAnsi="Courier New" w:cs="Courier New" w:hint="default"/>
      </w:rPr>
    </w:lvl>
    <w:lvl w:ilvl="5" w:tplc="C9A07DA2" w:tentative="1">
      <w:start w:val="1"/>
      <w:numFmt w:val="bullet"/>
      <w:lvlText w:val=""/>
      <w:lvlJc w:val="left"/>
      <w:pPr>
        <w:ind w:left="4320" w:hanging="360"/>
      </w:pPr>
      <w:rPr>
        <w:rFonts w:ascii="Wingdings" w:hAnsi="Wingdings" w:hint="default"/>
      </w:rPr>
    </w:lvl>
    <w:lvl w:ilvl="6" w:tplc="3F621B48" w:tentative="1">
      <w:start w:val="1"/>
      <w:numFmt w:val="bullet"/>
      <w:lvlText w:val=""/>
      <w:lvlJc w:val="left"/>
      <w:pPr>
        <w:ind w:left="5040" w:hanging="360"/>
      </w:pPr>
      <w:rPr>
        <w:rFonts w:ascii="Symbol" w:hAnsi="Symbol" w:hint="default"/>
      </w:rPr>
    </w:lvl>
    <w:lvl w:ilvl="7" w:tplc="1534F026" w:tentative="1">
      <w:start w:val="1"/>
      <w:numFmt w:val="bullet"/>
      <w:lvlText w:val="o"/>
      <w:lvlJc w:val="left"/>
      <w:pPr>
        <w:ind w:left="5760" w:hanging="360"/>
      </w:pPr>
      <w:rPr>
        <w:rFonts w:ascii="Courier New" w:hAnsi="Courier New" w:cs="Courier New" w:hint="default"/>
      </w:rPr>
    </w:lvl>
    <w:lvl w:ilvl="8" w:tplc="82D0DCEC" w:tentative="1">
      <w:start w:val="1"/>
      <w:numFmt w:val="bullet"/>
      <w:lvlText w:val=""/>
      <w:lvlJc w:val="left"/>
      <w:pPr>
        <w:ind w:left="6480" w:hanging="360"/>
      </w:pPr>
      <w:rPr>
        <w:rFonts w:ascii="Wingdings" w:hAnsi="Wingdings" w:hint="default"/>
      </w:rPr>
    </w:lvl>
  </w:abstractNum>
  <w:abstractNum w:abstractNumId="4" w15:restartNumberingAfterBreak="0">
    <w:nsid w:val="12B85083"/>
    <w:multiLevelType w:val="multilevel"/>
    <w:tmpl w:val="FAF09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953447"/>
    <w:multiLevelType w:val="hybridMultilevel"/>
    <w:tmpl w:val="AFCEFC64"/>
    <w:lvl w:ilvl="0" w:tplc="3A240104">
      <w:start w:val="1"/>
      <w:numFmt w:val="bullet"/>
      <w:lvlText w:val=""/>
      <w:lvlJc w:val="left"/>
      <w:pPr>
        <w:ind w:left="720" w:hanging="360"/>
      </w:pPr>
      <w:rPr>
        <w:rFonts w:ascii="Symbol" w:hAnsi="Symbol" w:hint="default"/>
      </w:rPr>
    </w:lvl>
    <w:lvl w:ilvl="1" w:tplc="6AE07DA6">
      <w:start w:val="1"/>
      <w:numFmt w:val="bullet"/>
      <w:lvlText w:val="o"/>
      <w:lvlJc w:val="left"/>
      <w:pPr>
        <w:ind w:left="1440" w:hanging="360"/>
      </w:pPr>
      <w:rPr>
        <w:rFonts w:ascii="Courier New" w:hAnsi="Courier New" w:cs="Courier New" w:hint="default"/>
      </w:rPr>
    </w:lvl>
    <w:lvl w:ilvl="2" w:tplc="ECAE955C">
      <w:start w:val="1"/>
      <w:numFmt w:val="bullet"/>
      <w:lvlText w:val=""/>
      <w:lvlJc w:val="left"/>
      <w:pPr>
        <w:ind w:left="2160" w:hanging="360"/>
      </w:pPr>
      <w:rPr>
        <w:rFonts w:ascii="Wingdings" w:hAnsi="Wingdings" w:hint="default"/>
      </w:rPr>
    </w:lvl>
    <w:lvl w:ilvl="3" w:tplc="5A222054">
      <w:start w:val="1"/>
      <w:numFmt w:val="bullet"/>
      <w:lvlText w:val=""/>
      <w:lvlJc w:val="left"/>
      <w:pPr>
        <w:ind w:left="2880" w:hanging="360"/>
      </w:pPr>
      <w:rPr>
        <w:rFonts w:ascii="Symbol" w:hAnsi="Symbol" w:hint="default"/>
      </w:rPr>
    </w:lvl>
    <w:lvl w:ilvl="4" w:tplc="B2249A8E">
      <w:start w:val="1"/>
      <w:numFmt w:val="bullet"/>
      <w:lvlText w:val="o"/>
      <w:lvlJc w:val="left"/>
      <w:pPr>
        <w:ind w:left="3600" w:hanging="360"/>
      </w:pPr>
      <w:rPr>
        <w:rFonts w:ascii="Courier New" w:hAnsi="Courier New" w:cs="Courier New" w:hint="default"/>
      </w:rPr>
    </w:lvl>
    <w:lvl w:ilvl="5" w:tplc="D42C4908">
      <w:start w:val="1"/>
      <w:numFmt w:val="bullet"/>
      <w:lvlText w:val=""/>
      <w:lvlJc w:val="left"/>
      <w:pPr>
        <w:ind w:left="4320" w:hanging="360"/>
      </w:pPr>
      <w:rPr>
        <w:rFonts w:ascii="Wingdings" w:hAnsi="Wingdings" w:hint="default"/>
      </w:rPr>
    </w:lvl>
    <w:lvl w:ilvl="6" w:tplc="48F09B60">
      <w:start w:val="1"/>
      <w:numFmt w:val="bullet"/>
      <w:lvlText w:val=""/>
      <w:lvlJc w:val="left"/>
      <w:pPr>
        <w:ind w:left="5040" w:hanging="360"/>
      </w:pPr>
      <w:rPr>
        <w:rFonts w:ascii="Symbol" w:hAnsi="Symbol" w:hint="default"/>
      </w:rPr>
    </w:lvl>
    <w:lvl w:ilvl="7" w:tplc="2F1220D0">
      <w:start w:val="1"/>
      <w:numFmt w:val="bullet"/>
      <w:lvlText w:val="o"/>
      <w:lvlJc w:val="left"/>
      <w:pPr>
        <w:ind w:left="5760" w:hanging="360"/>
      </w:pPr>
      <w:rPr>
        <w:rFonts w:ascii="Courier New" w:hAnsi="Courier New" w:cs="Courier New" w:hint="default"/>
      </w:rPr>
    </w:lvl>
    <w:lvl w:ilvl="8" w:tplc="38D6FCBC">
      <w:start w:val="1"/>
      <w:numFmt w:val="bullet"/>
      <w:lvlText w:val=""/>
      <w:lvlJc w:val="left"/>
      <w:pPr>
        <w:ind w:left="6480" w:hanging="360"/>
      </w:pPr>
      <w:rPr>
        <w:rFonts w:ascii="Wingdings" w:hAnsi="Wingdings" w:hint="default"/>
      </w:rPr>
    </w:lvl>
  </w:abstractNum>
  <w:abstractNum w:abstractNumId="6" w15:restartNumberingAfterBreak="0">
    <w:nsid w:val="29751B24"/>
    <w:multiLevelType w:val="multilevel"/>
    <w:tmpl w:val="EBDC19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2BDB3B80"/>
    <w:multiLevelType w:val="multilevel"/>
    <w:tmpl w:val="97B47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843E22"/>
    <w:multiLevelType w:val="multilevel"/>
    <w:tmpl w:val="BED20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B26EBD"/>
    <w:multiLevelType w:val="multilevel"/>
    <w:tmpl w:val="2C7AC8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3686E9B3"/>
    <w:multiLevelType w:val="hybridMultilevel"/>
    <w:tmpl w:val="047453C4"/>
    <w:lvl w:ilvl="0" w:tplc="513E33E6">
      <w:start w:val="1"/>
      <w:numFmt w:val="decimal"/>
      <w:lvlText w:val="%1)"/>
      <w:lvlJc w:val="left"/>
      <w:pPr>
        <w:ind w:left="720" w:hanging="360"/>
      </w:pPr>
    </w:lvl>
    <w:lvl w:ilvl="1" w:tplc="7CEE1F20">
      <w:start w:val="1"/>
      <w:numFmt w:val="lowerLetter"/>
      <w:lvlText w:val="%2."/>
      <w:lvlJc w:val="left"/>
      <w:pPr>
        <w:ind w:left="1440" w:hanging="360"/>
      </w:pPr>
    </w:lvl>
    <w:lvl w:ilvl="2" w:tplc="8B20D7FC">
      <w:start w:val="1"/>
      <w:numFmt w:val="lowerRoman"/>
      <w:lvlText w:val="%3."/>
      <w:lvlJc w:val="right"/>
      <w:pPr>
        <w:ind w:left="2160" w:hanging="180"/>
      </w:pPr>
    </w:lvl>
    <w:lvl w:ilvl="3" w:tplc="67964A0A">
      <w:start w:val="1"/>
      <w:numFmt w:val="decimal"/>
      <w:lvlText w:val="%4."/>
      <w:lvlJc w:val="left"/>
      <w:pPr>
        <w:ind w:left="2880" w:hanging="360"/>
      </w:pPr>
    </w:lvl>
    <w:lvl w:ilvl="4" w:tplc="C02E5A38">
      <w:start w:val="1"/>
      <w:numFmt w:val="lowerLetter"/>
      <w:lvlText w:val="%5."/>
      <w:lvlJc w:val="left"/>
      <w:pPr>
        <w:ind w:left="3600" w:hanging="360"/>
      </w:pPr>
    </w:lvl>
    <w:lvl w:ilvl="5" w:tplc="91062C20">
      <w:start w:val="1"/>
      <w:numFmt w:val="lowerRoman"/>
      <w:lvlText w:val="%6."/>
      <w:lvlJc w:val="right"/>
      <w:pPr>
        <w:ind w:left="4320" w:hanging="180"/>
      </w:pPr>
    </w:lvl>
    <w:lvl w:ilvl="6" w:tplc="48B4AE70">
      <w:start w:val="1"/>
      <w:numFmt w:val="decimal"/>
      <w:lvlText w:val="%7."/>
      <w:lvlJc w:val="left"/>
      <w:pPr>
        <w:ind w:left="5040" w:hanging="360"/>
      </w:pPr>
    </w:lvl>
    <w:lvl w:ilvl="7" w:tplc="A0902A96">
      <w:start w:val="1"/>
      <w:numFmt w:val="lowerLetter"/>
      <w:lvlText w:val="%8."/>
      <w:lvlJc w:val="left"/>
      <w:pPr>
        <w:ind w:left="5760" w:hanging="360"/>
      </w:pPr>
    </w:lvl>
    <w:lvl w:ilvl="8" w:tplc="3A9E28AC">
      <w:start w:val="1"/>
      <w:numFmt w:val="lowerRoman"/>
      <w:lvlText w:val="%9."/>
      <w:lvlJc w:val="right"/>
      <w:pPr>
        <w:ind w:left="6480" w:hanging="180"/>
      </w:pPr>
    </w:lvl>
  </w:abstractNum>
  <w:abstractNum w:abstractNumId="11" w15:restartNumberingAfterBreak="0">
    <w:nsid w:val="385E1B33"/>
    <w:multiLevelType w:val="multilevel"/>
    <w:tmpl w:val="32B228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440401C9"/>
    <w:multiLevelType w:val="hybridMultilevel"/>
    <w:tmpl w:val="37ECAA82"/>
    <w:lvl w:ilvl="0" w:tplc="1784689A">
      <w:start w:val="1"/>
      <w:numFmt w:val="decimal"/>
      <w:lvlText w:val="%1."/>
      <w:lvlJc w:val="left"/>
      <w:pPr>
        <w:ind w:left="720" w:hanging="360"/>
      </w:pPr>
    </w:lvl>
    <w:lvl w:ilvl="1" w:tplc="6BC629A6" w:tentative="1">
      <w:start w:val="1"/>
      <w:numFmt w:val="lowerLetter"/>
      <w:lvlText w:val="%2."/>
      <w:lvlJc w:val="left"/>
      <w:pPr>
        <w:ind w:left="1440" w:hanging="360"/>
      </w:pPr>
    </w:lvl>
    <w:lvl w:ilvl="2" w:tplc="14961A6C" w:tentative="1">
      <w:start w:val="1"/>
      <w:numFmt w:val="lowerRoman"/>
      <w:lvlText w:val="%3."/>
      <w:lvlJc w:val="right"/>
      <w:pPr>
        <w:ind w:left="2160" w:hanging="180"/>
      </w:pPr>
    </w:lvl>
    <w:lvl w:ilvl="3" w:tplc="112C4B0E" w:tentative="1">
      <w:start w:val="1"/>
      <w:numFmt w:val="decimal"/>
      <w:lvlText w:val="%4."/>
      <w:lvlJc w:val="left"/>
      <w:pPr>
        <w:ind w:left="2880" w:hanging="360"/>
      </w:pPr>
    </w:lvl>
    <w:lvl w:ilvl="4" w:tplc="D2E2D386" w:tentative="1">
      <w:start w:val="1"/>
      <w:numFmt w:val="lowerLetter"/>
      <w:lvlText w:val="%5."/>
      <w:lvlJc w:val="left"/>
      <w:pPr>
        <w:ind w:left="3600" w:hanging="360"/>
      </w:pPr>
    </w:lvl>
    <w:lvl w:ilvl="5" w:tplc="72081C5C" w:tentative="1">
      <w:start w:val="1"/>
      <w:numFmt w:val="lowerRoman"/>
      <w:lvlText w:val="%6."/>
      <w:lvlJc w:val="right"/>
      <w:pPr>
        <w:ind w:left="4320" w:hanging="180"/>
      </w:pPr>
    </w:lvl>
    <w:lvl w:ilvl="6" w:tplc="36EE90AE" w:tentative="1">
      <w:start w:val="1"/>
      <w:numFmt w:val="decimal"/>
      <w:lvlText w:val="%7."/>
      <w:lvlJc w:val="left"/>
      <w:pPr>
        <w:ind w:left="5040" w:hanging="360"/>
      </w:pPr>
    </w:lvl>
    <w:lvl w:ilvl="7" w:tplc="EFC6083E" w:tentative="1">
      <w:start w:val="1"/>
      <w:numFmt w:val="lowerLetter"/>
      <w:lvlText w:val="%8."/>
      <w:lvlJc w:val="left"/>
      <w:pPr>
        <w:ind w:left="5760" w:hanging="360"/>
      </w:pPr>
    </w:lvl>
    <w:lvl w:ilvl="8" w:tplc="A4225190" w:tentative="1">
      <w:start w:val="1"/>
      <w:numFmt w:val="lowerRoman"/>
      <w:lvlText w:val="%9."/>
      <w:lvlJc w:val="right"/>
      <w:pPr>
        <w:ind w:left="6480" w:hanging="180"/>
      </w:pPr>
    </w:lvl>
  </w:abstractNum>
  <w:abstractNum w:abstractNumId="13" w15:restartNumberingAfterBreak="0">
    <w:nsid w:val="46F614AB"/>
    <w:multiLevelType w:val="hybridMultilevel"/>
    <w:tmpl w:val="2C8085FE"/>
    <w:lvl w:ilvl="0" w:tplc="9C0AD1EA">
      <w:start w:val="1"/>
      <w:numFmt w:val="decimal"/>
      <w:lvlText w:val="%1)"/>
      <w:lvlJc w:val="left"/>
      <w:pPr>
        <w:ind w:left="720" w:hanging="360"/>
      </w:pPr>
      <w:rPr>
        <w:rFonts w:hint="default"/>
      </w:rPr>
    </w:lvl>
    <w:lvl w:ilvl="1" w:tplc="90EC36EE" w:tentative="1">
      <w:start w:val="1"/>
      <w:numFmt w:val="lowerLetter"/>
      <w:lvlText w:val="%2."/>
      <w:lvlJc w:val="left"/>
      <w:pPr>
        <w:ind w:left="1440" w:hanging="360"/>
      </w:pPr>
    </w:lvl>
    <w:lvl w:ilvl="2" w:tplc="D840CE36" w:tentative="1">
      <w:start w:val="1"/>
      <w:numFmt w:val="lowerRoman"/>
      <w:lvlText w:val="%3."/>
      <w:lvlJc w:val="right"/>
      <w:pPr>
        <w:ind w:left="2160" w:hanging="180"/>
      </w:pPr>
    </w:lvl>
    <w:lvl w:ilvl="3" w:tplc="78B42E58" w:tentative="1">
      <w:start w:val="1"/>
      <w:numFmt w:val="decimal"/>
      <w:lvlText w:val="%4."/>
      <w:lvlJc w:val="left"/>
      <w:pPr>
        <w:ind w:left="2880" w:hanging="360"/>
      </w:pPr>
    </w:lvl>
    <w:lvl w:ilvl="4" w:tplc="3C7479CC" w:tentative="1">
      <w:start w:val="1"/>
      <w:numFmt w:val="lowerLetter"/>
      <w:lvlText w:val="%5."/>
      <w:lvlJc w:val="left"/>
      <w:pPr>
        <w:ind w:left="3600" w:hanging="360"/>
      </w:pPr>
    </w:lvl>
    <w:lvl w:ilvl="5" w:tplc="13B2F1C0" w:tentative="1">
      <w:start w:val="1"/>
      <w:numFmt w:val="lowerRoman"/>
      <w:lvlText w:val="%6."/>
      <w:lvlJc w:val="right"/>
      <w:pPr>
        <w:ind w:left="4320" w:hanging="180"/>
      </w:pPr>
    </w:lvl>
    <w:lvl w:ilvl="6" w:tplc="D15C3660" w:tentative="1">
      <w:start w:val="1"/>
      <w:numFmt w:val="decimal"/>
      <w:lvlText w:val="%7."/>
      <w:lvlJc w:val="left"/>
      <w:pPr>
        <w:ind w:left="5040" w:hanging="360"/>
      </w:pPr>
    </w:lvl>
    <w:lvl w:ilvl="7" w:tplc="6FB022D6" w:tentative="1">
      <w:start w:val="1"/>
      <w:numFmt w:val="lowerLetter"/>
      <w:lvlText w:val="%8."/>
      <w:lvlJc w:val="left"/>
      <w:pPr>
        <w:ind w:left="5760" w:hanging="360"/>
      </w:pPr>
    </w:lvl>
    <w:lvl w:ilvl="8" w:tplc="B03C8D70" w:tentative="1">
      <w:start w:val="1"/>
      <w:numFmt w:val="lowerRoman"/>
      <w:lvlText w:val="%9."/>
      <w:lvlJc w:val="right"/>
      <w:pPr>
        <w:ind w:left="6480" w:hanging="180"/>
      </w:pPr>
    </w:lvl>
  </w:abstractNum>
  <w:abstractNum w:abstractNumId="14" w15:restartNumberingAfterBreak="0">
    <w:nsid w:val="4A6D29F8"/>
    <w:multiLevelType w:val="hybridMultilevel"/>
    <w:tmpl w:val="51D23E54"/>
    <w:lvl w:ilvl="0" w:tplc="7CC8AC8A">
      <w:start w:val="1"/>
      <w:numFmt w:val="bullet"/>
      <w:lvlText w:val=""/>
      <w:lvlJc w:val="left"/>
      <w:pPr>
        <w:ind w:left="720" w:hanging="360"/>
      </w:pPr>
      <w:rPr>
        <w:rFonts w:ascii="Symbol" w:hAnsi="Symbol" w:hint="default"/>
      </w:rPr>
    </w:lvl>
    <w:lvl w:ilvl="1" w:tplc="CE6CC0B0">
      <w:start w:val="1"/>
      <w:numFmt w:val="bullet"/>
      <w:lvlText w:val="o"/>
      <w:lvlJc w:val="left"/>
      <w:pPr>
        <w:ind w:left="1440" w:hanging="360"/>
      </w:pPr>
      <w:rPr>
        <w:rFonts w:ascii="Courier New" w:hAnsi="Courier New" w:hint="default"/>
      </w:rPr>
    </w:lvl>
    <w:lvl w:ilvl="2" w:tplc="936AC9E0">
      <w:start w:val="1"/>
      <w:numFmt w:val="bullet"/>
      <w:lvlText w:val=""/>
      <w:lvlJc w:val="left"/>
      <w:pPr>
        <w:ind w:left="2160" w:hanging="360"/>
      </w:pPr>
      <w:rPr>
        <w:rFonts w:ascii="Wingdings" w:hAnsi="Wingdings" w:hint="default"/>
      </w:rPr>
    </w:lvl>
    <w:lvl w:ilvl="3" w:tplc="115E8C8C">
      <w:start w:val="1"/>
      <w:numFmt w:val="bullet"/>
      <w:lvlText w:val=""/>
      <w:lvlJc w:val="left"/>
      <w:pPr>
        <w:ind w:left="2880" w:hanging="360"/>
      </w:pPr>
      <w:rPr>
        <w:rFonts w:ascii="Symbol" w:hAnsi="Symbol" w:hint="default"/>
      </w:rPr>
    </w:lvl>
    <w:lvl w:ilvl="4" w:tplc="7E44819C">
      <w:start w:val="1"/>
      <w:numFmt w:val="bullet"/>
      <w:lvlText w:val="o"/>
      <w:lvlJc w:val="left"/>
      <w:pPr>
        <w:ind w:left="3600" w:hanging="360"/>
      </w:pPr>
      <w:rPr>
        <w:rFonts w:ascii="Courier New" w:hAnsi="Courier New" w:hint="default"/>
      </w:rPr>
    </w:lvl>
    <w:lvl w:ilvl="5" w:tplc="E48A2366">
      <w:start w:val="1"/>
      <w:numFmt w:val="bullet"/>
      <w:lvlText w:val=""/>
      <w:lvlJc w:val="left"/>
      <w:pPr>
        <w:ind w:left="4320" w:hanging="360"/>
      </w:pPr>
      <w:rPr>
        <w:rFonts w:ascii="Wingdings" w:hAnsi="Wingdings" w:hint="default"/>
      </w:rPr>
    </w:lvl>
    <w:lvl w:ilvl="6" w:tplc="745AFC18">
      <w:start w:val="1"/>
      <w:numFmt w:val="bullet"/>
      <w:lvlText w:val=""/>
      <w:lvlJc w:val="left"/>
      <w:pPr>
        <w:ind w:left="5040" w:hanging="360"/>
      </w:pPr>
      <w:rPr>
        <w:rFonts w:ascii="Symbol" w:hAnsi="Symbol" w:hint="default"/>
      </w:rPr>
    </w:lvl>
    <w:lvl w:ilvl="7" w:tplc="C44E7782">
      <w:start w:val="1"/>
      <w:numFmt w:val="bullet"/>
      <w:lvlText w:val="o"/>
      <w:lvlJc w:val="left"/>
      <w:pPr>
        <w:ind w:left="5760" w:hanging="360"/>
      </w:pPr>
      <w:rPr>
        <w:rFonts w:ascii="Courier New" w:hAnsi="Courier New" w:hint="default"/>
      </w:rPr>
    </w:lvl>
    <w:lvl w:ilvl="8" w:tplc="43125CBC">
      <w:start w:val="1"/>
      <w:numFmt w:val="bullet"/>
      <w:lvlText w:val=""/>
      <w:lvlJc w:val="left"/>
      <w:pPr>
        <w:ind w:left="6480" w:hanging="360"/>
      </w:pPr>
      <w:rPr>
        <w:rFonts w:ascii="Wingdings" w:hAnsi="Wingdings" w:hint="default"/>
      </w:rPr>
    </w:lvl>
  </w:abstractNum>
  <w:abstractNum w:abstractNumId="15" w15:restartNumberingAfterBreak="0">
    <w:nsid w:val="4DAB4D8E"/>
    <w:multiLevelType w:val="multilevel"/>
    <w:tmpl w:val="024A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5597798"/>
    <w:multiLevelType w:val="multilevel"/>
    <w:tmpl w:val="B302D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997C15"/>
    <w:multiLevelType w:val="hybridMultilevel"/>
    <w:tmpl w:val="0A7E086E"/>
    <w:lvl w:ilvl="0" w:tplc="E62EF5F0">
      <w:start w:val="1"/>
      <w:numFmt w:val="decimal"/>
      <w:lvlText w:val="%1)"/>
      <w:lvlJc w:val="left"/>
      <w:pPr>
        <w:ind w:left="791" w:hanging="360"/>
      </w:pPr>
      <w:rPr>
        <w:rFonts w:hint="default"/>
      </w:rPr>
    </w:lvl>
    <w:lvl w:ilvl="1" w:tplc="B7500E70" w:tentative="1">
      <w:start w:val="1"/>
      <w:numFmt w:val="lowerLetter"/>
      <w:lvlText w:val="%2."/>
      <w:lvlJc w:val="left"/>
      <w:pPr>
        <w:ind w:left="1511" w:hanging="360"/>
      </w:pPr>
    </w:lvl>
    <w:lvl w:ilvl="2" w:tplc="38801276" w:tentative="1">
      <w:start w:val="1"/>
      <w:numFmt w:val="lowerRoman"/>
      <w:lvlText w:val="%3."/>
      <w:lvlJc w:val="right"/>
      <w:pPr>
        <w:ind w:left="2231" w:hanging="180"/>
      </w:pPr>
    </w:lvl>
    <w:lvl w:ilvl="3" w:tplc="97C2972A" w:tentative="1">
      <w:start w:val="1"/>
      <w:numFmt w:val="decimal"/>
      <w:lvlText w:val="%4."/>
      <w:lvlJc w:val="left"/>
      <w:pPr>
        <w:ind w:left="2951" w:hanging="360"/>
      </w:pPr>
    </w:lvl>
    <w:lvl w:ilvl="4" w:tplc="934A2916" w:tentative="1">
      <w:start w:val="1"/>
      <w:numFmt w:val="lowerLetter"/>
      <w:lvlText w:val="%5."/>
      <w:lvlJc w:val="left"/>
      <w:pPr>
        <w:ind w:left="3671" w:hanging="360"/>
      </w:pPr>
    </w:lvl>
    <w:lvl w:ilvl="5" w:tplc="844841EC" w:tentative="1">
      <w:start w:val="1"/>
      <w:numFmt w:val="lowerRoman"/>
      <w:lvlText w:val="%6."/>
      <w:lvlJc w:val="right"/>
      <w:pPr>
        <w:ind w:left="4391" w:hanging="180"/>
      </w:pPr>
    </w:lvl>
    <w:lvl w:ilvl="6" w:tplc="8AC2C834" w:tentative="1">
      <w:start w:val="1"/>
      <w:numFmt w:val="decimal"/>
      <w:lvlText w:val="%7."/>
      <w:lvlJc w:val="left"/>
      <w:pPr>
        <w:ind w:left="5111" w:hanging="360"/>
      </w:pPr>
    </w:lvl>
    <w:lvl w:ilvl="7" w:tplc="2988C10A" w:tentative="1">
      <w:start w:val="1"/>
      <w:numFmt w:val="lowerLetter"/>
      <w:lvlText w:val="%8."/>
      <w:lvlJc w:val="left"/>
      <w:pPr>
        <w:ind w:left="5831" w:hanging="360"/>
      </w:pPr>
    </w:lvl>
    <w:lvl w:ilvl="8" w:tplc="3DC40CE0" w:tentative="1">
      <w:start w:val="1"/>
      <w:numFmt w:val="lowerRoman"/>
      <w:lvlText w:val="%9."/>
      <w:lvlJc w:val="right"/>
      <w:pPr>
        <w:ind w:left="6551" w:hanging="180"/>
      </w:pPr>
    </w:lvl>
  </w:abstractNum>
  <w:abstractNum w:abstractNumId="18" w15:restartNumberingAfterBreak="0">
    <w:nsid w:val="5EC56554"/>
    <w:multiLevelType w:val="hybridMultilevel"/>
    <w:tmpl w:val="FB1AE1CC"/>
    <w:lvl w:ilvl="0" w:tplc="8E28308C">
      <w:start w:val="1"/>
      <w:numFmt w:val="decimal"/>
      <w:lvlText w:val="%1."/>
      <w:lvlJc w:val="left"/>
      <w:pPr>
        <w:ind w:left="360" w:hanging="360"/>
      </w:pPr>
    </w:lvl>
    <w:lvl w:ilvl="1" w:tplc="ED545B72">
      <w:start w:val="1"/>
      <w:numFmt w:val="lowerLetter"/>
      <w:lvlText w:val="%2."/>
      <w:lvlJc w:val="left"/>
      <w:pPr>
        <w:ind w:left="1080" w:hanging="360"/>
      </w:pPr>
    </w:lvl>
    <w:lvl w:ilvl="2" w:tplc="B91A9F1A">
      <w:start w:val="1"/>
      <w:numFmt w:val="lowerRoman"/>
      <w:lvlText w:val="%3."/>
      <w:lvlJc w:val="right"/>
      <w:pPr>
        <w:ind w:left="1800" w:hanging="180"/>
      </w:pPr>
    </w:lvl>
    <w:lvl w:ilvl="3" w:tplc="15D03196" w:tentative="1">
      <w:start w:val="1"/>
      <w:numFmt w:val="decimal"/>
      <w:lvlText w:val="%4."/>
      <w:lvlJc w:val="left"/>
      <w:pPr>
        <w:ind w:left="2520" w:hanging="360"/>
      </w:pPr>
    </w:lvl>
    <w:lvl w:ilvl="4" w:tplc="D33C3984" w:tentative="1">
      <w:start w:val="1"/>
      <w:numFmt w:val="lowerLetter"/>
      <w:lvlText w:val="%5."/>
      <w:lvlJc w:val="left"/>
      <w:pPr>
        <w:ind w:left="3240" w:hanging="360"/>
      </w:pPr>
    </w:lvl>
    <w:lvl w:ilvl="5" w:tplc="09429A18" w:tentative="1">
      <w:start w:val="1"/>
      <w:numFmt w:val="lowerRoman"/>
      <w:lvlText w:val="%6."/>
      <w:lvlJc w:val="right"/>
      <w:pPr>
        <w:ind w:left="3960" w:hanging="180"/>
      </w:pPr>
    </w:lvl>
    <w:lvl w:ilvl="6" w:tplc="2C72660E" w:tentative="1">
      <w:start w:val="1"/>
      <w:numFmt w:val="decimal"/>
      <w:lvlText w:val="%7."/>
      <w:lvlJc w:val="left"/>
      <w:pPr>
        <w:ind w:left="4680" w:hanging="360"/>
      </w:pPr>
    </w:lvl>
    <w:lvl w:ilvl="7" w:tplc="B2ACEB8E" w:tentative="1">
      <w:start w:val="1"/>
      <w:numFmt w:val="lowerLetter"/>
      <w:lvlText w:val="%8."/>
      <w:lvlJc w:val="left"/>
      <w:pPr>
        <w:ind w:left="5400" w:hanging="360"/>
      </w:pPr>
    </w:lvl>
    <w:lvl w:ilvl="8" w:tplc="4D809FD6" w:tentative="1">
      <w:start w:val="1"/>
      <w:numFmt w:val="lowerRoman"/>
      <w:lvlText w:val="%9."/>
      <w:lvlJc w:val="right"/>
      <w:pPr>
        <w:ind w:left="6120" w:hanging="180"/>
      </w:pPr>
    </w:lvl>
  </w:abstractNum>
  <w:abstractNum w:abstractNumId="19" w15:restartNumberingAfterBreak="0">
    <w:nsid w:val="61461301"/>
    <w:multiLevelType w:val="hybridMultilevel"/>
    <w:tmpl w:val="2ABA97E8"/>
    <w:lvl w:ilvl="0" w:tplc="673E340C">
      <w:numFmt w:val="bullet"/>
      <w:lvlText w:val="-"/>
      <w:lvlJc w:val="left"/>
      <w:pPr>
        <w:ind w:left="720" w:hanging="360"/>
      </w:pPr>
      <w:rPr>
        <w:rFonts w:ascii="Calibri" w:eastAsia="Times New Roman" w:hAnsi="Calibri" w:cs="Calibri" w:hint="default"/>
      </w:rPr>
    </w:lvl>
    <w:lvl w:ilvl="1" w:tplc="FAAC32D2" w:tentative="1">
      <w:start w:val="1"/>
      <w:numFmt w:val="bullet"/>
      <w:lvlText w:val="o"/>
      <w:lvlJc w:val="left"/>
      <w:pPr>
        <w:ind w:left="1440" w:hanging="360"/>
      </w:pPr>
      <w:rPr>
        <w:rFonts w:ascii="Courier New" w:hAnsi="Courier New" w:cs="Courier New" w:hint="default"/>
      </w:rPr>
    </w:lvl>
    <w:lvl w:ilvl="2" w:tplc="FB8820D4" w:tentative="1">
      <w:start w:val="1"/>
      <w:numFmt w:val="bullet"/>
      <w:lvlText w:val=""/>
      <w:lvlJc w:val="left"/>
      <w:pPr>
        <w:ind w:left="2160" w:hanging="360"/>
      </w:pPr>
      <w:rPr>
        <w:rFonts w:ascii="Wingdings" w:hAnsi="Wingdings" w:hint="default"/>
      </w:rPr>
    </w:lvl>
    <w:lvl w:ilvl="3" w:tplc="EBFA6706" w:tentative="1">
      <w:start w:val="1"/>
      <w:numFmt w:val="bullet"/>
      <w:lvlText w:val=""/>
      <w:lvlJc w:val="left"/>
      <w:pPr>
        <w:ind w:left="2880" w:hanging="360"/>
      </w:pPr>
      <w:rPr>
        <w:rFonts w:ascii="Symbol" w:hAnsi="Symbol" w:hint="default"/>
      </w:rPr>
    </w:lvl>
    <w:lvl w:ilvl="4" w:tplc="D4E8576E" w:tentative="1">
      <w:start w:val="1"/>
      <w:numFmt w:val="bullet"/>
      <w:lvlText w:val="o"/>
      <w:lvlJc w:val="left"/>
      <w:pPr>
        <w:ind w:left="3600" w:hanging="360"/>
      </w:pPr>
      <w:rPr>
        <w:rFonts w:ascii="Courier New" w:hAnsi="Courier New" w:cs="Courier New" w:hint="default"/>
      </w:rPr>
    </w:lvl>
    <w:lvl w:ilvl="5" w:tplc="A2FE8C8E" w:tentative="1">
      <w:start w:val="1"/>
      <w:numFmt w:val="bullet"/>
      <w:lvlText w:val=""/>
      <w:lvlJc w:val="left"/>
      <w:pPr>
        <w:ind w:left="4320" w:hanging="360"/>
      </w:pPr>
      <w:rPr>
        <w:rFonts w:ascii="Wingdings" w:hAnsi="Wingdings" w:hint="default"/>
      </w:rPr>
    </w:lvl>
    <w:lvl w:ilvl="6" w:tplc="8FE83344" w:tentative="1">
      <w:start w:val="1"/>
      <w:numFmt w:val="bullet"/>
      <w:lvlText w:val=""/>
      <w:lvlJc w:val="left"/>
      <w:pPr>
        <w:ind w:left="5040" w:hanging="360"/>
      </w:pPr>
      <w:rPr>
        <w:rFonts w:ascii="Symbol" w:hAnsi="Symbol" w:hint="default"/>
      </w:rPr>
    </w:lvl>
    <w:lvl w:ilvl="7" w:tplc="44BE9CF8" w:tentative="1">
      <w:start w:val="1"/>
      <w:numFmt w:val="bullet"/>
      <w:lvlText w:val="o"/>
      <w:lvlJc w:val="left"/>
      <w:pPr>
        <w:ind w:left="5760" w:hanging="360"/>
      </w:pPr>
      <w:rPr>
        <w:rFonts w:ascii="Courier New" w:hAnsi="Courier New" w:cs="Courier New" w:hint="default"/>
      </w:rPr>
    </w:lvl>
    <w:lvl w:ilvl="8" w:tplc="40CC57A0" w:tentative="1">
      <w:start w:val="1"/>
      <w:numFmt w:val="bullet"/>
      <w:lvlText w:val=""/>
      <w:lvlJc w:val="left"/>
      <w:pPr>
        <w:ind w:left="6480" w:hanging="360"/>
      </w:pPr>
      <w:rPr>
        <w:rFonts w:ascii="Wingdings" w:hAnsi="Wingdings" w:hint="default"/>
      </w:rPr>
    </w:lvl>
  </w:abstractNum>
  <w:abstractNum w:abstractNumId="20" w15:restartNumberingAfterBreak="0">
    <w:nsid w:val="65663DBD"/>
    <w:multiLevelType w:val="multilevel"/>
    <w:tmpl w:val="78AA93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6DB61E99"/>
    <w:multiLevelType w:val="multilevel"/>
    <w:tmpl w:val="F4AC1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3374E4F"/>
    <w:multiLevelType w:val="hybridMultilevel"/>
    <w:tmpl w:val="0CA8E4AA"/>
    <w:lvl w:ilvl="0" w:tplc="1B9E06EC">
      <w:start w:val="5"/>
      <w:numFmt w:val="bullet"/>
      <w:lvlText w:val=""/>
      <w:lvlJc w:val="left"/>
      <w:pPr>
        <w:ind w:left="720" w:hanging="360"/>
      </w:pPr>
      <w:rPr>
        <w:rFonts w:ascii="Symbol" w:eastAsiaTheme="minorHAnsi" w:hAnsi="Symbol" w:cs="Times New Roman" w:hint="default"/>
      </w:rPr>
    </w:lvl>
    <w:lvl w:ilvl="1" w:tplc="FCA020B8" w:tentative="1">
      <w:start w:val="1"/>
      <w:numFmt w:val="bullet"/>
      <w:lvlText w:val="o"/>
      <w:lvlJc w:val="left"/>
      <w:pPr>
        <w:ind w:left="1440" w:hanging="360"/>
      </w:pPr>
      <w:rPr>
        <w:rFonts w:ascii="Courier New" w:hAnsi="Courier New" w:cs="Courier New" w:hint="default"/>
      </w:rPr>
    </w:lvl>
    <w:lvl w:ilvl="2" w:tplc="8E560904" w:tentative="1">
      <w:start w:val="1"/>
      <w:numFmt w:val="bullet"/>
      <w:lvlText w:val=""/>
      <w:lvlJc w:val="left"/>
      <w:pPr>
        <w:ind w:left="2160" w:hanging="360"/>
      </w:pPr>
      <w:rPr>
        <w:rFonts w:ascii="Wingdings" w:hAnsi="Wingdings" w:hint="default"/>
      </w:rPr>
    </w:lvl>
    <w:lvl w:ilvl="3" w:tplc="5FE40F92" w:tentative="1">
      <w:start w:val="1"/>
      <w:numFmt w:val="bullet"/>
      <w:lvlText w:val=""/>
      <w:lvlJc w:val="left"/>
      <w:pPr>
        <w:ind w:left="2880" w:hanging="360"/>
      </w:pPr>
      <w:rPr>
        <w:rFonts w:ascii="Symbol" w:hAnsi="Symbol" w:hint="default"/>
      </w:rPr>
    </w:lvl>
    <w:lvl w:ilvl="4" w:tplc="B8CC1576" w:tentative="1">
      <w:start w:val="1"/>
      <w:numFmt w:val="bullet"/>
      <w:lvlText w:val="o"/>
      <w:lvlJc w:val="left"/>
      <w:pPr>
        <w:ind w:left="3600" w:hanging="360"/>
      </w:pPr>
      <w:rPr>
        <w:rFonts w:ascii="Courier New" w:hAnsi="Courier New" w:cs="Courier New" w:hint="default"/>
      </w:rPr>
    </w:lvl>
    <w:lvl w:ilvl="5" w:tplc="C5BA1ECC" w:tentative="1">
      <w:start w:val="1"/>
      <w:numFmt w:val="bullet"/>
      <w:lvlText w:val=""/>
      <w:lvlJc w:val="left"/>
      <w:pPr>
        <w:ind w:left="4320" w:hanging="360"/>
      </w:pPr>
      <w:rPr>
        <w:rFonts w:ascii="Wingdings" w:hAnsi="Wingdings" w:hint="default"/>
      </w:rPr>
    </w:lvl>
    <w:lvl w:ilvl="6" w:tplc="C6343F18" w:tentative="1">
      <w:start w:val="1"/>
      <w:numFmt w:val="bullet"/>
      <w:lvlText w:val=""/>
      <w:lvlJc w:val="left"/>
      <w:pPr>
        <w:ind w:left="5040" w:hanging="360"/>
      </w:pPr>
      <w:rPr>
        <w:rFonts w:ascii="Symbol" w:hAnsi="Symbol" w:hint="default"/>
      </w:rPr>
    </w:lvl>
    <w:lvl w:ilvl="7" w:tplc="C73E2200" w:tentative="1">
      <w:start w:val="1"/>
      <w:numFmt w:val="bullet"/>
      <w:lvlText w:val="o"/>
      <w:lvlJc w:val="left"/>
      <w:pPr>
        <w:ind w:left="5760" w:hanging="360"/>
      </w:pPr>
      <w:rPr>
        <w:rFonts w:ascii="Courier New" w:hAnsi="Courier New" w:cs="Courier New" w:hint="default"/>
      </w:rPr>
    </w:lvl>
    <w:lvl w:ilvl="8" w:tplc="C8EA43EC" w:tentative="1">
      <w:start w:val="1"/>
      <w:numFmt w:val="bullet"/>
      <w:lvlText w:val=""/>
      <w:lvlJc w:val="left"/>
      <w:pPr>
        <w:ind w:left="6480" w:hanging="360"/>
      </w:pPr>
      <w:rPr>
        <w:rFonts w:ascii="Wingdings" w:hAnsi="Wingdings" w:hint="default"/>
      </w:rPr>
    </w:lvl>
  </w:abstractNum>
  <w:abstractNum w:abstractNumId="23" w15:restartNumberingAfterBreak="0">
    <w:nsid w:val="77BD6339"/>
    <w:multiLevelType w:val="hybridMultilevel"/>
    <w:tmpl w:val="90F486EC"/>
    <w:lvl w:ilvl="0" w:tplc="2CDEC912">
      <w:start w:val="1"/>
      <w:numFmt w:val="decimal"/>
      <w:lvlText w:val="%1)"/>
      <w:lvlJc w:val="left"/>
      <w:pPr>
        <w:ind w:left="791" w:hanging="360"/>
      </w:pPr>
      <w:rPr>
        <w:rFonts w:hint="default"/>
      </w:rPr>
    </w:lvl>
    <w:lvl w:ilvl="1" w:tplc="6E7C2318" w:tentative="1">
      <w:start w:val="1"/>
      <w:numFmt w:val="bullet"/>
      <w:lvlText w:val="o"/>
      <w:lvlJc w:val="left"/>
      <w:pPr>
        <w:ind w:left="1511" w:hanging="360"/>
      </w:pPr>
      <w:rPr>
        <w:rFonts w:ascii="Courier New" w:hAnsi="Courier New" w:cs="Courier New" w:hint="default"/>
      </w:rPr>
    </w:lvl>
    <w:lvl w:ilvl="2" w:tplc="C2C820AE" w:tentative="1">
      <w:start w:val="1"/>
      <w:numFmt w:val="bullet"/>
      <w:lvlText w:val=""/>
      <w:lvlJc w:val="left"/>
      <w:pPr>
        <w:ind w:left="2231" w:hanging="360"/>
      </w:pPr>
      <w:rPr>
        <w:rFonts w:ascii="Wingdings" w:hAnsi="Wingdings" w:hint="default"/>
      </w:rPr>
    </w:lvl>
    <w:lvl w:ilvl="3" w:tplc="FA785612" w:tentative="1">
      <w:start w:val="1"/>
      <w:numFmt w:val="bullet"/>
      <w:lvlText w:val=""/>
      <w:lvlJc w:val="left"/>
      <w:pPr>
        <w:ind w:left="2951" w:hanging="360"/>
      </w:pPr>
      <w:rPr>
        <w:rFonts w:ascii="Symbol" w:hAnsi="Symbol" w:hint="default"/>
      </w:rPr>
    </w:lvl>
    <w:lvl w:ilvl="4" w:tplc="4B02EA26" w:tentative="1">
      <w:start w:val="1"/>
      <w:numFmt w:val="bullet"/>
      <w:lvlText w:val="o"/>
      <w:lvlJc w:val="left"/>
      <w:pPr>
        <w:ind w:left="3671" w:hanging="360"/>
      </w:pPr>
      <w:rPr>
        <w:rFonts w:ascii="Courier New" w:hAnsi="Courier New" w:cs="Courier New" w:hint="default"/>
      </w:rPr>
    </w:lvl>
    <w:lvl w:ilvl="5" w:tplc="6C22D30E" w:tentative="1">
      <w:start w:val="1"/>
      <w:numFmt w:val="bullet"/>
      <w:lvlText w:val=""/>
      <w:lvlJc w:val="left"/>
      <w:pPr>
        <w:ind w:left="4391" w:hanging="360"/>
      </w:pPr>
      <w:rPr>
        <w:rFonts w:ascii="Wingdings" w:hAnsi="Wingdings" w:hint="default"/>
      </w:rPr>
    </w:lvl>
    <w:lvl w:ilvl="6" w:tplc="7200E560" w:tentative="1">
      <w:start w:val="1"/>
      <w:numFmt w:val="bullet"/>
      <w:lvlText w:val=""/>
      <w:lvlJc w:val="left"/>
      <w:pPr>
        <w:ind w:left="5111" w:hanging="360"/>
      </w:pPr>
      <w:rPr>
        <w:rFonts w:ascii="Symbol" w:hAnsi="Symbol" w:hint="default"/>
      </w:rPr>
    </w:lvl>
    <w:lvl w:ilvl="7" w:tplc="58563876" w:tentative="1">
      <w:start w:val="1"/>
      <w:numFmt w:val="bullet"/>
      <w:lvlText w:val="o"/>
      <w:lvlJc w:val="left"/>
      <w:pPr>
        <w:ind w:left="5831" w:hanging="360"/>
      </w:pPr>
      <w:rPr>
        <w:rFonts w:ascii="Courier New" w:hAnsi="Courier New" w:cs="Courier New" w:hint="default"/>
      </w:rPr>
    </w:lvl>
    <w:lvl w:ilvl="8" w:tplc="782CC3DC" w:tentative="1">
      <w:start w:val="1"/>
      <w:numFmt w:val="bullet"/>
      <w:lvlText w:val=""/>
      <w:lvlJc w:val="left"/>
      <w:pPr>
        <w:ind w:left="6551" w:hanging="360"/>
      </w:pPr>
      <w:rPr>
        <w:rFonts w:ascii="Wingdings" w:hAnsi="Wingdings" w:hint="default"/>
      </w:rPr>
    </w:lvl>
  </w:abstractNum>
  <w:num w:numId="1" w16cid:durableId="109789571">
    <w:abstractNumId w:val="10"/>
  </w:num>
  <w:num w:numId="2" w16cid:durableId="1830825661">
    <w:abstractNumId w:val="14"/>
  </w:num>
  <w:num w:numId="3" w16cid:durableId="399911459">
    <w:abstractNumId w:val="23"/>
  </w:num>
  <w:num w:numId="4" w16cid:durableId="1205826046">
    <w:abstractNumId w:val="17"/>
  </w:num>
  <w:num w:numId="5" w16cid:durableId="343434355">
    <w:abstractNumId w:val="18"/>
  </w:num>
  <w:num w:numId="6" w16cid:durableId="1486967095">
    <w:abstractNumId w:val="12"/>
  </w:num>
  <w:num w:numId="7" w16cid:durableId="1136416610">
    <w:abstractNumId w:val="22"/>
  </w:num>
  <w:num w:numId="8" w16cid:durableId="1546066264">
    <w:abstractNumId w:val="19"/>
  </w:num>
  <w:num w:numId="9" w16cid:durableId="565066005">
    <w:abstractNumId w:val="3"/>
  </w:num>
  <w:num w:numId="10" w16cid:durableId="1635408983">
    <w:abstractNumId w:val="5"/>
  </w:num>
  <w:num w:numId="11" w16cid:durableId="1266881274">
    <w:abstractNumId w:val="13"/>
  </w:num>
  <w:num w:numId="12" w16cid:durableId="569535287">
    <w:abstractNumId w:val="7"/>
  </w:num>
  <w:num w:numId="13" w16cid:durableId="634481335">
    <w:abstractNumId w:val="20"/>
  </w:num>
  <w:num w:numId="14" w16cid:durableId="223875754">
    <w:abstractNumId w:val="4"/>
  </w:num>
  <w:num w:numId="15" w16cid:durableId="2052730378">
    <w:abstractNumId w:val="1"/>
  </w:num>
  <w:num w:numId="16" w16cid:durableId="22483070">
    <w:abstractNumId w:val="9"/>
  </w:num>
  <w:num w:numId="17" w16cid:durableId="1819150977">
    <w:abstractNumId w:val="2"/>
  </w:num>
  <w:num w:numId="18" w16cid:durableId="1528907483">
    <w:abstractNumId w:val="11"/>
  </w:num>
  <w:num w:numId="19" w16cid:durableId="2037652511">
    <w:abstractNumId w:val="21"/>
  </w:num>
  <w:num w:numId="20" w16cid:durableId="360322026">
    <w:abstractNumId w:val="15"/>
  </w:num>
  <w:num w:numId="21" w16cid:durableId="1253390814">
    <w:abstractNumId w:val="16"/>
  </w:num>
  <w:num w:numId="22" w16cid:durableId="1233806432">
    <w:abstractNumId w:val="6"/>
  </w:num>
  <w:num w:numId="23" w16cid:durableId="130679623">
    <w:abstractNumId w:val="8"/>
  </w:num>
  <w:num w:numId="24" w16cid:durableId="342783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5CB"/>
    <w:rsid w:val="00002FCC"/>
    <w:rsid w:val="0000756B"/>
    <w:rsid w:val="00013219"/>
    <w:rsid w:val="00014066"/>
    <w:rsid w:val="000209F3"/>
    <w:rsid w:val="00023A97"/>
    <w:rsid w:val="00031CD5"/>
    <w:rsid w:val="00036773"/>
    <w:rsid w:val="00045A28"/>
    <w:rsid w:val="000570B3"/>
    <w:rsid w:val="00070CD6"/>
    <w:rsid w:val="000858F2"/>
    <w:rsid w:val="00087CCC"/>
    <w:rsid w:val="00091870"/>
    <w:rsid w:val="000949FA"/>
    <w:rsid w:val="00095113"/>
    <w:rsid w:val="000A3C1E"/>
    <w:rsid w:val="000A4CEE"/>
    <w:rsid w:val="000B33EE"/>
    <w:rsid w:val="000D0152"/>
    <w:rsid w:val="000E0FE9"/>
    <w:rsid w:val="000E4847"/>
    <w:rsid w:val="00120616"/>
    <w:rsid w:val="00127F1D"/>
    <w:rsid w:val="00147099"/>
    <w:rsid w:val="00151F0F"/>
    <w:rsid w:val="0016750E"/>
    <w:rsid w:val="0017281C"/>
    <w:rsid w:val="0017602D"/>
    <w:rsid w:val="001763D9"/>
    <w:rsid w:val="001841A8"/>
    <w:rsid w:val="001D4B96"/>
    <w:rsid w:val="00201238"/>
    <w:rsid w:val="0020226D"/>
    <w:rsid w:val="00206F39"/>
    <w:rsid w:val="00211FC4"/>
    <w:rsid w:val="002272C3"/>
    <w:rsid w:val="00234047"/>
    <w:rsid w:val="00235140"/>
    <w:rsid w:val="00244CE2"/>
    <w:rsid w:val="002532A5"/>
    <w:rsid w:val="00254E17"/>
    <w:rsid w:val="00256CC6"/>
    <w:rsid w:val="00261FA2"/>
    <w:rsid w:val="002652CA"/>
    <w:rsid w:val="0028427E"/>
    <w:rsid w:val="00286D99"/>
    <w:rsid w:val="0028787A"/>
    <w:rsid w:val="002C3A21"/>
    <w:rsid w:val="002D3BA1"/>
    <w:rsid w:val="002D6231"/>
    <w:rsid w:val="002E18FD"/>
    <w:rsid w:val="002F0098"/>
    <w:rsid w:val="002F0502"/>
    <w:rsid w:val="002F0837"/>
    <w:rsid w:val="002F3291"/>
    <w:rsid w:val="002F402F"/>
    <w:rsid w:val="003049D7"/>
    <w:rsid w:val="00305728"/>
    <w:rsid w:val="00307175"/>
    <w:rsid w:val="00307DF9"/>
    <w:rsid w:val="00323931"/>
    <w:rsid w:val="00330D32"/>
    <w:rsid w:val="00334B94"/>
    <w:rsid w:val="00340321"/>
    <w:rsid w:val="00341C30"/>
    <w:rsid w:val="00344D0C"/>
    <w:rsid w:val="003524D7"/>
    <w:rsid w:val="00356B75"/>
    <w:rsid w:val="0038089F"/>
    <w:rsid w:val="00381DFC"/>
    <w:rsid w:val="003947AD"/>
    <w:rsid w:val="00395A23"/>
    <w:rsid w:val="003A618B"/>
    <w:rsid w:val="003A67E7"/>
    <w:rsid w:val="003C1216"/>
    <w:rsid w:val="003D4706"/>
    <w:rsid w:val="003E0590"/>
    <w:rsid w:val="003E7DCD"/>
    <w:rsid w:val="00424ECA"/>
    <w:rsid w:val="00425549"/>
    <w:rsid w:val="0043578F"/>
    <w:rsid w:val="004439B9"/>
    <w:rsid w:val="00447954"/>
    <w:rsid w:val="00457451"/>
    <w:rsid w:val="00457E3E"/>
    <w:rsid w:val="00461B7D"/>
    <w:rsid w:val="004723C1"/>
    <w:rsid w:val="00482FC7"/>
    <w:rsid w:val="00493C67"/>
    <w:rsid w:val="004C246C"/>
    <w:rsid w:val="004D25CB"/>
    <w:rsid w:val="004D27AD"/>
    <w:rsid w:val="004D5187"/>
    <w:rsid w:val="004D5B62"/>
    <w:rsid w:val="004E79C3"/>
    <w:rsid w:val="00500C14"/>
    <w:rsid w:val="005150EF"/>
    <w:rsid w:val="005252C9"/>
    <w:rsid w:val="00532A46"/>
    <w:rsid w:val="005440FB"/>
    <w:rsid w:val="00544ACD"/>
    <w:rsid w:val="005466B6"/>
    <w:rsid w:val="00546B05"/>
    <w:rsid w:val="00554752"/>
    <w:rsid w:val="0056311C"/>
    <w:rsid w:val="00567FC4"/>
    <w:rsid w:val="005764AA"/>
    <w:rsid w:val="00583315"/>
    <w:rsid w:val="00584707"/>
    <w:rsid w:val="00585A73"/>
    <w:rsid w:val="00593B47"/>
    <w:rsid w:val="005A79D2"/>
    <w:rsid w:val="005C3FA7"/>
    <w:rsid w:val="005E0A63"/>
    <w:rsid w:val="005F3211"/>
    <w:rsid w:val="005F78B0"/>
    <w:rsid w:val="0060028D"/>
    <w:rsid w:val="00614CA1"/>
    <w:rsid w:val="006255DA"/>
    <w:rsid w:val="0062729B"/>
    <w:rsid w:val="00632787"/>
    <w:rsid w:val="00634734"/>
    <w:rsid w:val="006538D6"/>
    <w:rsid w:val="00655A39"/>
    <w:rsid w:val="00661927"/>
    <w:rsid w:val="00684D10"/>
    <w:rsid w:val="006879A1"/>
    <w:rsid w:val="00690B8A"/>
    <w:rsid w:val="00696F06"/>
    <w:rsid w:val="006B28D9"/>
    <w:rsid w:val="006B72EA"/>
    <w:rsid w:val="006C1C7E"/>
    <w:rsid w:val="006D303D"/>
    <w:rsid w:val="006E44A0"/>
    <w:rsid w:val="006F05AD"/>
    <w:rsid w:val="00703595"/>
    <w:rsid w:val="00703BB6"/>
    <w:rsid w:val="00711E4B"/>
    <w:rsid w:val="00721389"/>
    <w:rsid w:val="00733F78"/>
    <w:rsid w:val="00736501"/>
    <w:rsid w:val="00746E53"/>
    <w:rsid w:val="00751CA8"/>
    <w:rsid w:val="00761A5F"/>
    <w:rsid w:val="00763A4A"/>
    <w:rsid w:val="00763E50"/>
    <w:rsid w:val="00764D52"/>
    <w:rsid w:val="00790005"/>
    <w:rsid w:val="00790AA4"/>
    <w:rsid w:val="007A30E6"/>
    <w:rsid w:val="007A77E5"/>
    <w:rsid w:val="007B5406"/>
    <w:rsid w:val="007B6C40"/>
    <w:rsid w:val="007C6BD1"/>
    <w:rsid w:val="007E2629"/>
    <w:rsid w:val="007E7ABC"/>
    <w:rsid w:val="007F1163"/>
    <w:rsid w:val="007F18C7"/>
    <w:rsid w:val="007F3E36"/>
    <w:rsid w:val="00800B8D"/>
    <w:rsid w:val="00803695"/>
    <w:rsid w:val="00806B52"/>
    <w:rsid w:val="00806EE5"/>
    <w:rsid w:val="008109C4"/>
    <w:rsid w:val="008213AB"/>
    <w:rsid w:val="008332D4"/>
    <w:rsid w:val="0087067A"/>
    <w:rsid w:val="00896AB7"/>
    <w:rsid w:val="008E3CD0"/>
    <w:rsid w:val="009121DF"/>
    <w:rsid w:val="00922128"/>
    <w:rsid w:val="00932353"/>
    <w:rsid w:val="009417CF"/>
    <w:rsid w:val="00941DE3"/>
    <w:rsid w:val="00950F12"/>
    <w:rsid w:val="00960EB3"/>
    <w:rsid w:val="00962206"/>
    <w:rsid w:val="00977669"/>
    <w:rsid w:val="009856C9"/>
    <w:rsid w:val="00990012"/>
    <w:rsid w:val="009A3B1F"/>
    <w:rsid w:val="009B0C0A"/>
    <w:rsid w:val="009B3071"/>
    <w:rsid w:val="009C2B2A"/>
    <w:rsid w:val="009E78C3"/>
    <w:rsid w:val="00A14246"/>
    <w:rsid w:val="00A328FD"/>
    <w:rsid w:val="00A37BE7"/>
    <w:rsid w:val="00A52471"/>
    <w:rsid w:val="00A5797A"/>
    <w:rsid w:val="00A81B1D"/>
    <w:rsid w:val="00AA30FE"/>
    <w:rsid w:val="00AA3999"/>
    <w:rsid w:val="00AA532C"/>
    <w:rsid w:val="00AA7EE5"/>
    <w:rsid w:val="00AB0DA3"/>
    <w:rsid w:val="00AB2A82"/>
    <w:rsid w:val="00AD370D"/>
    <w:rsid w:val="00AF1C93"/>
    <w:rsid w:val="00AF47FD"/>
    <w:rsid w:val="00AF4FFD"/>
    <w:rsid w:val="00AF5886"/>
    <w:rsid w:val="00B07191"/>
    <w:rsid w:val="00B14BD8"/>
    <w:rsid w:val="00B16E87"/>
    <w:rsid w:val="00B24D54"/>
    <w:rsid w:val="00B42B22"/>
    <w:rsid w:val="00B635E1"/>
    <w:rsid w:val="00B72DB3"/>
    <w:rsid w:val="00B93D23"/>
    <w:rsid w:val="00BA450A"/>
    <w:rsid w:val="00BA6912"/>
    <w:rsid w:val="00BF03F0"/>
    <w:rsid w:val="00BF64B7"/>
    <w:rsid w:val="00C0102E"/>
    <w:rsid w:val="00C16FE8"/>
    <w:rsid w:val="00C189F7"/>
    <w:rsid w:val="00C3038D"/>
    <w:rsid w:val="00C37AD0"/>
    <w:rsid w:val="00C420CC"/>
    <w:rsid w:val="00C433D9"/>
    <w:rsid w:val="00C53766"/>
    <w:rsid w:val="00C60495"/>
    <w:rsid w:val="00C63DD5"/>
    <w:rsid w:val="00C70668"/>
    <w:rsid w:val="00C71692"/>
    <w:rsid w:val="00C9677E"/>
    <w:rsid w:val="00CB281C"/>
    <w:rsid w:val="00CB7E94"/>
    <w:rsid w:val="00CF526C"/>
    <w:rsid w:val="00D20483"/>
    <w:rsid w:val="00D237DB"/>
    <w:rsid w:val="00D31368"/>
    <w:rsid w:val="00D54CDD"/>
    <w:rsid w:val="00D66056"/>
    <w:rsid w:val="00D66E04"/>
    <w:rsid w:val="00D723AF"/>
    <w:rsid w:val="00D9151A"/>
    <w:rsid w:val="00DA2348"/>
    <w:rsid w:val="00DB497B"/>
    <w:rsid w:val="00DC476E"/>
    <w:rsid w:val="00DD0C38"/>
    <w:rsid w:val="00DE2B39"/>
    <w:rsid w:val="00DE7280"/>
    <w:rsid w:val="00DE7D47"/>
    <w:rsid w:val="00DF1FE2"/>
    <w:rsid w:val="00DF5AC2"/>
    <w:rsid w:val="00E06A8C"/>
    <w:rsid w:val="00E17E08"/>
    <w:rsid w:val="00E275E5"/>
    <w:rsid w:val="00E46D7B"/>
    <w:rsid w:val="00E55428"/>
    <w:rsid w:val="00E5600C"/>
    <w:rsid w:val="00E56FF9"/>
    <w:rsid w:val="00E62262"/>
    <w:rsid w:val="00E63D8D"/>
    <w:rsid w:val="00E66953"/>
    <w:rsid w:val="00E75FCF"/>
    <w:rsid w:val="00E813CB"/>
    <w:rsid w:val="00EB4D49"/>
    <w:rsid w:val="00EC1C9E"/>
    <w:rsid w:val="00EC26A0"/>
    <w:rsid w:val="00EC4FDF"/>
    <w:rsid w:val="00ED17C4"/>
    <w:rsid w:val="00ED47A8"/>
    <w:rsid w:val="00ED75F4"/>
    <w:rsid w:val="00EF152A"/>
    <w:rsid w:val="00F00C7D"/>
    <w:rsid w:val="00F125F9"/>
    <w:rsid w:val="00F14E93"/>
    <w:rsid w:val="00F32D77"/>
    <w:rsid w:val="00F35952"/>
    <w:rsid w:val="00F452A9"/>
    <w:rsid w:val="00F655F4"/>
    <w:rsid w:val="00F67C54"/>
    <w:rsid w:val="00F73807"/>
    <w:rsid w:val="00F84382"/>
    <w:rsid w:val="00F856F2"/>
    <w:rsid w:val="00FA0A7E"/>
    <w:rsid w:val="00FA697A"/>
    <w:rsid w:val="00FA6BE3"/>
    <w:rsid w:val="00FB3D3F"/>
    <w:rsid w:val="00FC78C0"/>
    <w:rsid w:val="00FD7BA3"/>
    <w:rsid w:val="00FDF324"/>
    <w:rsid w:val="0286B1C0"/>
    <w:rsid w:val="03B0AC28"/>
    <w:rsid w:val="041EE90A"/>
    <w:rsid w:val="048D8E73"/>
    <w:rsid w:val="04A4598E"/>
    <w:rsid w:val="0510BCD6"/>
    <w:rsid w:val="055833FE"/>
    <w:rsid w:val="05607824"/>
    <w:rsid w:val="06F0A205"/>
    <w:rsid w:val="08485D98"/>
    <w:rsid w:val="087BBC50"/>
    <w:rsid w:val="09053C8F"/>
    <w:rsid w:val="09A7D048"/>
    <w:rsid w:val="09DE6648"/>
    <w:rsid w:val="0B3277F8"/>
    <w:rsid w:val="0C29FAEF"/>
    <w:rsid w:val="0C300B30"/>
    <w:rsid w:val="0CAFF571"/>
    <w:rsid w:val="0D0F2A7C"/>
    <w:rsid w:val="0D16070A"/>
    <w:rsid w:val="0D31FC57"/>
    <w:rsid w:val="0D492693"/>
    <w:rsid w:val="0D6215FF"/>
    <w:rsid w:val="0D67FAC9"/>
    <w:rsid w:val="0E57D7DC"/>
    <w:rsid w:val="0ED92428"/>
    <w:rsid w:val="0F1E97C1"/>
    <w:rsid w:val="0FFF4EDD"/>
    <w:rsid w:val="1191FC66"/>
    <w:rsid w:val="1199B9D0"/>
    <w:rsid w:val="11D5E690"/>
    <w:rsid w:val="12993C73"/>
    <w:rsid w:val="12DD0E84"/>
    <w:rsid w:val="131C7706"/>
    <w:rsid w:val="14E988D7"/>
    <w:rsid w:val="160CD49D"/>
    <w:rsid w:val="16E6BC3C"/>
    <w:rsid w:val="1744C436"/>
    <w:rsid w:val="176A6E72"/>
    <w:rsid w:val="17E9D2AC"/>
    <w:rsid w:val="18787E8A"/>
    <w:rsid w:val="18E84F4C"/>
    <w:rsid w:val="1A691F06"/>
    <w:rsid w:val="1A988EA8"/>
    <w:rsid w:val="1B55EF5C"/>
    <w:rsid w:val="1CC4A988"/>
    <w:rsid w:val="1CF1BFBD"/>
    <w:rsid w:val="1DAC88E8"/>
    <w:rsid w:val="1E2FB63A"/>
    <w:rsid w:val="1E64D8C7"/>
    <w:rsid w:val="1E9D7CF0"/>
    <w:rsid w:val="1F266130"/>
    <w:rsid w:val="207180CD"/>
    <w:rsid w:val="2087AE69"/>
    <w:rsid w:val="214E2FC3"/>
    <w:rsid w:val="21981AAB"/>
    <w:rsid w:val="21D36E3F"/>
    <w:rsid w:val="22F20D6E"/>
    <w:rsid w:val="257D4864"/>
    <w:rsid w:val="25CB85CF"/>
    <w:rsid w:val="2605C165"/>
    <w:rsid w:val="26AFC1E9"/>
    <w:rsid w:val="27408BEA"/>
    <w:rsid w:val="28CF6BB9"/>
    <w:rsid w:val="28E8135C"/>
    <w:rsid w:val="298459F6"/>
    <w:rsid w:val="29E013FA"/>
    <w:rsid w:val="29FF01B0"/>
    <w:rsid w:val="2A592F85"/>
    <w:rsid w:val="2ABEAA19"/>
    <w:rsid w:val="2CC11A30"/>
    <w:rsid w:val="2D01D687"/>
    <w:rsid w:val="2DCE9045"/>
    <w:rsid w:val="2E3DCC3D"/>
    <w:rsid w:val="2F9F9138"/>
    <w:rsid w:val="2FA9ECDF"/>
    <w:rsid w:val="2FAE85CF"/>
    <w:rsid w:val="30D6C1C4"/>
    <w:rsid w:val="321C9698"/>
    <w:rsid w:val="3443A417"/>
    <w:rsid w:val="3522C6A1"/>
    <w:rsid w:val="357128CB"/>
    <w:rsid w:val="35A75936"/>
    <w:rsid w:val="35F9529F"/>
    <w:rsid w:val="374D64BD"/>
    <w:rsid w:val="375C4A2E"/>
    <w:rsid w:val="37FE9015"/>
    <w:rsid w:val="38581490"/>
    <w:rsid w:val="385E00C0"/>
    <w:rsid w:val="386254E9"/>
    <w:rsid w:val="389CF22D"/>
    <w:rsid w:val="38A0A525"/>
    <w:rsid w:val="39351D96"/>
    <w:rsid w:val="39D52BB8"/>
    <w:rsid w:val="39F3E4F1"/>
    <w:rsid w:val="3ABE3129"/>
    <w:rsid w:val="3ADB99DD"/>
    <w:rsid w:val="3ADFE31D"/>
    <w:rsid w:val="3AFFB1E1"/>
    <w:rsid w:val="3B092173"/>
    <w:rsid w:val="3BB91C67"/>
    <w:rsid w:val="3BFAE11B"/>
    <w:rsid w:val="3C6CBE58"/>
    <w:rsid w:val="3D07945C"/>
    <w:rsid w:val="3D222E08"/>
    <w:rsid w:val="3DE96264"/>
    <w:rsid w:val="3DED97A9"/>
    <w:rsid w:val="3EAC0AED"/>
    <w:rsid w:val="3EBDFE69"/>
    <w:rsid w:val="4052BAB9"/>
    <w:rsid w:val="41756836"/>
    <w:rsid w:val="43A50790"/>
    <w:rsid w:val="4562670F"/>
    <w:rsid w:val="45AB9343"/>
    <w:rsid w:val="46055B76"/>
    <w:rsid w:val="46932FEA"/>
    <w:rsid w:val="46B91781"/>
    <w:rsid w:val="46CEBF68"/>
    <w:rsid w:val="47007987"/>
    <w:rsid w:val="473AC414"/>
    <w:rsid w:val="4799772D"/>
    <w:rsid w:val="487878B3"/>
    <w:rsid w:val="487B5645"/>
    <w:rsid w:val="489DA59E"/>
    <w:rsid w:val="48A31855"/>
    <w:rsid w:val="48A333F2"/>
    <w:rsid w:val="48D336A6"/>
    <w:rsid w:val="49611404"/>
    <w:rsid w:val="4A21B1C1"/>
    <w:rsid w:val="4A2DF78C"/>
    <w:rsid w:val="4AFDBD2A"/>
    <w:rsid w:val="4B8FB7F9"/>
    <w:rsid w:val="4BE09B88"/>
    <w:rsid w:val="4C4E2B3D"/>
    <w:rsid w:val="4C660AC0"/>
    <w:rsid w:val="4CC571E8"/>
    <w:rsid w:val="4D99C258"/>
    <w:rsid w:val="4DABB3E5"/>
    <w:rsid w:val="4E280221"/>
    <w:rsid w:val="4E2930B5"/>
    <w:rsid w:val="4E3E51C1"/>
    <w:rsid w:val="4EE24020"/>
    <w:rsid w:val="4FC94E15"/>
    <w:rsid w:val="4FE224E3"/>
    <w:rsid w:val="5109798A"/>
    <w:rsid w:val="515FA114"/>
    <w:rsid w:val="51B54596"/>
    <w:rsid w:val="521D0826"/>
    <w:rsid w:val="52BD0E25"/>
    <w:rsid w:val="52F9F58F"/>
    <w:rsid w:val="532890BA"/>
    <w:rsid w:val="53E6EA15"/>
    <w:rsid w:val="540C26D7"/>
    <w:rsid w:val="54C515BF"/>
    <w:rsid w:val="5621884B"/>
    <w:rsid w:val="56E70C6C"/>
    <w:rsid w:val="56F07949"/>
    <w:rsid w:val="571E8AD7"/>
    <w:rsid w:val="58BA5B38"/>
    <w:rsid w:val="58C33ED2"/>
    <w:rsid w:val="59693713"/>
    <w:rsid w:val="5981B216"/>
    <w:rsid w:val="5A55432E"/>
    <w:rsid w:val="5A562B99"/>
    <w:rsid w:val="5AEF50BC"/>
    <w:rsid w:val="5B050774"/>
    <w:rsid w:val="5B50A61C"/>
    <w:rsid w:val="5B8E0D0A"/>
    <w:rsid w:val="5BA96C5A"/>
    <w:rsid w:val="5BB31BBE"/>
    <w:rsid w:val="5C4AC80E"/>
    <w:rsid w:val="5C96977C"/>
    <w:rsid w:val="5DDF122C"/>
    <w:rsid w:val="5F1EAC8F"/>
    <w:rsid w:val="5F23F005"/>
    <w:rsid w:val="5FA31306"/>
    <w:rsid w:val="5FBF503A"/>
    <w:rsid w:val="5FF4A492"/>
    <w:rsid w:val="5FF658F0"/>
    <w:rsid w:val="604D6B79"/>
    <w:rsid w:val="6056C353"/>
    <w:rsid w:val="606F2C76"/>
    <w:rsid w:val="61092CDA"/>
    <w:rsid w:val="61FAC977"/>
    <w:rsid w:val="629D5F77"/>
    <w:rsid w:val="6353250A"/>
    <w:rsid w:val="6401D392"/>
    <w:rsid w:val="6431C00B"/>
    <w:rsid w:val="6435A00C"/>
    <w:rsid w:val="650BDCE8"/>
    <w:rsid w:val="65D90D85"/>
    <w:rsid w:val="66392795"/>
    <w:rsid w:val="6647BA1B"/>
    <w:rsid w:val="66CD402C"/>
    <w:rsid w:val="6821B18C"/>
    <w:rsid w:val="689090F1"/>
    <w:rsid w:val="6973B05F"/>
    <w:rsid w:val="6AEC756D"/>
    <w:rsid w:val="6BEA5770"/>
    <w:rsid w:val="6C00E0CB"/>
    <w:rsid w:val="6C2AF209"/>
    <w:rsid w:val="6D45EA87"/>
    <w:rsid w:val="6D8F53F2"/>
    <w:rsid w:val="6E50792D"/>
    <w:rsid w:val="6E7E8ABB"/>
    <w:rsid w:val="6ECE8C1A"/>
    <w:rsid w:val="706F7E1B"/>
    <w:rsid w:val="71B54312"/>
    <w:rsid w:val="722EA806"/>
    <w:rsid w:val="7312C009"/>
    <w:rsid w:val="73C7A989"/>
    <w:rsid w:val="74A69254"/>
    <w:rsid w:val="775E3CDE"/>
    <w:rsid w:val="77DCC0E7"/>
    <w:rsid w:val="7818A8CD"/>
    <w:rsid w:val="781B2481"/>
    <w:rsid w:val="78DE2571"/>
    <w:rsid w:val="7905A318"/>
    <w:rsid w:val="790F90B5"/>
    <w:rsid w:val="795C92CD"/>
    <w:rsid w:val="79F251C1"/>
    <w:rsid w:val="7B303EEC"/>
    <w:rsid w:val="7B93E6C5"/>
    <w:rsid w:val="7C188C77"/>
    <w:rsid w:val="7C564A35"/>
    <w:rsid w:val="7E11FC7B"/>
    <w:rsid w:val="7EAFB712"/>
    <w:rsid w:val="7EBAA3AE"/>
    <w:rsid w:val="7ED0D14A"/>
    <w:rsid w:val="7FF3855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64177"/>
  <w15:chartTrackingRefBased/>
  <w15:docId w15:val="{4EACD785-D2D2-411C-AFF9-9DD3B24C5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25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Strip"/>
    <w:basedOn w:val="Normal"/>
    <w:link w:val="ListParagraphChar"/>
    <w:uiPriority w:val="34"/>
    <w:qFormat/>
    <w:rsid w:val="004D25CB"/>
    <w:pPr>
      <w:ind w:left="720"/>
      <w:contextualSpacing/>
    </w:pPr>
  </w:style>
  <w:style w:type="character" w:styleId="CommentReference">
    <w:name w:val="annotation reference"/>
    <w:basedOn w:val="DefaultParagraphFont"/>
    <w:uiPriority w:val="99"/>
    <w:semiHidden/>
    <w:unhideWhenUsed/>
    <w:rsid w:val="004D25CB"/>
    <w:rPr>
      <w:sz w:val="16"/>
      <w:szCs w:val="16"/>
    </w:rPr>
  </w:style>
  <w:style w:type="paragraph" w:styleId="CommentText">
    <w:name w:val="annotation text"/>
    <w:basedOn w:val="Normal"/>
    <w:link w:val="CommentTextChar"/>
    <w:uiPriority w:val="99"/>
    <w:unhideWhenUsed/>
    <w:rsid w:val="004D25CB"/>
    <w:pPr>
      <w:spacing w:line="240" w:lineRule="auto"/>
    </w:pPr>
    <w:rPr>
      <w:sz w:val="20"/>
      <w:szCs w:val="20"/>
    </w:rPr>
  </w:style>
  <w:style w:type="character" w:customStyle="1" w:styleId="CommentTextChar">
    <w:name w:val="Comment Text Char"/>
    <w:basedOn w:val="DefaultParagraphFont"/>
    <w:link w:val="CommentText"/>
    <w:uiPriority w:val="99"/>
    <w:rsid w:val="004D25CB"/>
    <w:rPr>
      <w:sz w:val="20"/>
      <w:szCs w:val="20"/>
    </w:rPr>
  </w:style>
  <w:style w:type="character" w:customStyle="1" w:styleId="ListParagraphChar">
    <w:name w:val="List Paragraph Char"/>
    <w:aliases w:val="2 Char,H&amp;P List Paragraph Char,Strip Char"/>
    <w:link w:val="ListParagraph"/>
    <w:uiPriority w:val="34"/>
    <w:rsid w:val="004D25CB"/>
  </w:style>
  <w:style w:type="paragraph" w:styleId="BalloonText">
    <w:name w:val="Balloon Text"/>
    <w:basedOn w:val="Normal"/>
    <w:link w:val="BalloonTextChar"/>
    <w:uiPriority w:val="99"/>
    <w:semiHidden/>
    <w:unhideWhenUsed/>
    <w:rsid w:val="004D25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5CB"/>
    <w:rPr>
      <w:rFonts w:ascii="Segoe UI" w:hAnsi="Segoe UI" w:cs="Segoe UI"/>
      <w:sz w:val="18"/>
      <w:szCs w:val="18"/>
    </w:rPr>
  </w:style>
  <w:style w:type="table" w:styleId="TableGrid">
    <w:name w:val="Table Grid"/>
    <w:basedOn w:val="TableNormal"/>
    <w:uiPriority w:val="39"/>
    <w:rsid w:val="00761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F47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47FD"/>
    <w:rPr>
      <w:sz w:val="20"/>
      <w:szCs w:val="20"/>
    </w:rPr>
  </w:style>
  <w:style w:type="character" w:styleId="FootnoteReference">
    <w:name w:val="footnote reference"/>
    <w:basedOn w:val="DefaultParagraphFont"/>
    <w:uiPriority w:val="99"/>
    <w:semiHidden/>
    <w:unhideWhenUsed/>
    <w:rsid w:val="00AF47FD"/>
    <w:rPr>
      <w:vertAlign w:val="superscript"/>
    </w:rPr>
  </w:style>
  <w:style w:type="paragraph" w:styleId="CommentSubject">
    <w:name w:val="annotation subject"/>
    <w:basedOn w:val="CommentText"/>
    <w:next w:val="CommentText"/>
    <w:link w:val="CommentSubjectChar"/>
    <w:uiPriority w:val="99"/>
    <w:semiHidden/>
    <w:unhideWhenUsed/>
    <w:rsid w:val="00AF47FD"/>
    <w:rPr>
      <w:b/>
      <w:bCs/>
    </w:rPr>
  </w:style>
  <w:style w:type="character" w:customStyle="1" w:styleId="CommentSubjectChar">
    <w:name w:val="Comment Subject Char"/>
    <w:basedOn w:val="CommentTextChar"/>
    <w:link w:val="CommentSubject"/>
    <w:uiPriority w:val="99"/>
    <w:semiHidden/>
    <w:rsid w:val="00AF47FD"/>
    <w:rPr>
      <w:b/>
      <w:bCs/>
      <w:sz w:val="20"/>
      <w:szCs w:val="20"/>
    </w:rPr>
  </w:style>
  <w:style w:type="paragraph" w:styleId="Header">
    <w:name w:val="header"/>
    <w:basedOn w:val="Normal"/>
    <w:link w:val="HeaderChar"/>
    <w:uiPriority w:val="99"/>
    <w:unhideWhenUsed/>
    <w:rsid w:val="0038089F"/>
    <w:pPr>
      <w:tabs>
        <w:tab w:val="center" w:pos="4153"/>
        <w:tab w:val="right" w:pos="8306"/>
      </w:tabs>
      <w:spacing w:after="0" w:line="240" w:lineRule="auto"/>
    </w:pPr>
  </w:style>
  <w:style w:type="character" w:customStyle="1" w:styleId="HeaderChar">
    <w:name w:val="Header Char"/>
    <w:basedOn w:val="DefaultParagraphFont"/>
    <w:link w:val="Header"/>
    <w:uiPriority w:val="99"/>
    <w:rsid w:val="0038089F"/>
  </w:style>
  <w:style w:type="paragraph" w:styleId="Footer">
    <w:name w:val="footer"/>
    <w:basedOn w:val="Normal"/>
    <w:link w:val="FooterChar"/>
    <w:uiPriority w:val="99"/>
    <w:unhideWhenUsed/>
    <w:rsid w:val="0038089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8089F"/>
  </w:style>
  <w:style w:type="character" w:customStyle="1" w:styleId="Mention1">
    <w:name w:val="Mention1"/>
    <w:basedOn w:val="DefaultParagraphFont"/>
    <w:uiPriority w:val="99"/>
    <w:unhideWhenUsed/>
    <w:rPr>
      <w:color w:val="2B579A"/>
      <w:shd w:val="clear" w:color="auto" w:fill="E6E6E6"/>
    </w:rPr>
  </w:style>
  <w:style w:type="character" w:customStyle="1" w:styleId="normaltextrun">
    <w:name w:val="normaltextrun"/>
    <w:basedOn w:val="DefaultParagraphFont"/>
    <w:rsid w:val="54C515BF"/>
  </w:style>
  <w:style w:type="character" w:customStyle="1" w:styleId="eop">
    <w:name w:val="eop"/>
    <w:basedOn w:val="DefaultParagraphFont"/>
    <w:rsid w:val="000209F3"/>
  </w:style>
  <w:style w:type="paragraph" w:customStyle="1" w:styleId="paragraph">
    <w:name w:val="paragraph"/>
    <w:basedOn w:val="Normal"/>
    <w:rsid w:val="000209F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cxw54829465">
    <w:name w:val="scxw54829465"/>
    <w:basedOn w:val="DefaultParagraphFont"/>
    <w:rsid w:val="008E3CD0"/>
  </w:style>
  <w:style w:type="paragraph" w:styleId="Revision">
    <w:name w:val="Revision"/>
    <w:hidden/>
    <w:uiPriority w:val="99"/>
    <w:semiHidden/>
    <w:rsid w:val="000A3C1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b62bf39-a4b7-470f-9077-75cb4e2f8c2c">
      <UserInfo>
        <DisplayName>Lauris Linabergs</DisplayName>
        <AccountId>32</AccountId>
        <AccountType/>
      </UserInfo>
      <UserInfo>
        <DisplayName>Vineta Brūvere</DisplayName>
        <AccountId>27</AccountId>
        <AccountType/>
      </UserInfo>
      <UserInfo>
        <DisplayName>Lelda Kalniņa</DisplayName>
        <AccountId>41</AccountId>
        <AccountType/>
      </UserInfo>
      <UserInfo>
        <DisplayName>Monta Ločmele</DisplayName>
        <AccountId>28</AccountId>
        <AccountType/>
      </UserInfo>
      <UserInfo>
        <DisplayName>Gatis Ozols</DisplayName>
        <AccountId>31</AccountId>
        <AccountType/>
      </UserInfo>
      <UserInfo>
        <DisplayName>Jānis Rītiņš</DisplayName>
        <AccountId>194</AccountId>
        <AccountType/>
      </UserInfo>
      <UserInfo>
        <DisplayName>Inese Viktorija Ilmere</DisplayName>
        <AccountId>14</AccountId>
        <AccountType/>
      </UserInfo>
    </SharedWithUsers>
    <lcf76f155ced4ddcb4097134ff3c332f xmlns="310d1c2b-1c71-421d-a59a-5b63470a79b2">
      <Terms xmlns="http://schemas.microsoft.com/office/infopath/2007/PartnerControls"/>
    </lcf76f155ced4ddcb4097134ff3c332f>
    <TaxCatchAll xmlns="6b62bf39-a4b7-470f-9077-75cb4e2f8c2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B359E611DFD6D3429A3B68210D1897C0" ma:contentTypeVersion="15" ma:contentTypeDescription="Izveidot jaunu dokumentu." ma:contentTypeScope="" ma:versionID="5f5c23f0c7dbab10bbb13a0140dcd4df">
  <xsd:schema xmlns:xsd="http://www.w3.org/2001/XMLSchema" xmlns:xs="http://www.w3.org/2001/XMLSchema" xmlns:p="http://schemas.microsoft.com/office/2006/metadata/properties" xmlns:ns2="310d1c2b-1c71-421d-a59a-5b63470a79b2" xmlns:ns3="6b62bf39-a4b7-470f-9077-75cb4e2f8c2c" targetNamespace="http://schemas.microsoft.com/office/2006/metadata/properties" ma:root="true" ma:fieldsID="462411e509bd626eb264212774228f7f" ns2:_="" ns3:_="">
    <xsd:import namespace="310d1c2b-1c71-421d-a59a-5b63470a79b2"/>
    <xsd:import namespace="6b62bf39-a4b7-470f-9077-75cb4e2f8c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1c2b-1c71-421d-a59a-5b63470a79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62bf39-a4b7-470f-9077-75cb4e2f8c2c"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9" nillable="true" ma:displayName="Taxonomy Catch All Column" ma:hidden="true" ma:list="{319ff032-6b06-4cbc-8e6a-4edbf3c7edcd}" ma:internalName="TaxCatchAll" ma:showField="CatchAllData" ma:web="6b62bf39-a4b7-470f-9077-75cb4e2f8c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93BE24-3379-4EBB-9B60-E162890B9FD5}">
  <ds:schemaRefs>
    <ds:schemaRef ds:uri="http://schemas.microsoft.com/office/2006/metadata/properties"/>
    <ds:schemaRef ds:uri="http://schemas.microsoft.com/office/infopath/2007/PartnerControls"/>
    <ds:schemaRef ds:uri="6b62bf39-a4b7-470f-9077-75cb4e2f8c2c"/>
    <ds:schemaRef ds:uri="310d1c2b-1c71-421d-a59a-5b63470a79b2"/>
  </ds:schemaRefs>
</ds:datastoreItem>
</file>

<file path=customXml/itemProps2.xml><?xml version="1.0" encoding="utf-8"?>
<ds:datastoreItem xmlns:ds="http://schemas.openxmlformats.org/officeDocument/2006/customXml" ds:itemID="{02D7FC91-7CE3-4DC9-88C6-B9E7347B3751}">
  <ds:schemaRefs>
    <ds:schemaRef ds:uri="http://schemas.openxmlformats.org/officeDocument/2006/bibliography"/>
  </ds:schemaRefs>
</ds:datastoreItem>
</file>

<file path=customXml/itemProps3.xml><?xml version="1.0" encoding="utf-8"?>
<ds:datastoreItem xmlns:ds="http://schemas.openxmlformats.org/officeDocument/2006/customXml" ds:itemID="{BD71A25A-A7E6-4962-9C69-71BCFC161E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1c2b-1c71-421d-a59a-5b63470a79b2"/>
    <ds:schemaRef ds:uri="6b62bf39-a4b7-470f-9077-75cb4e2f8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32CB18-30CA-40E3-BFDB-9D3003951A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3698</Words>
  <Characters>2108</Characters>
  <Application>Microsoft Office Word</Application>
  <DocSecurity>0</DocSecurity>
  <Lines>17</Lines>
  <Paragraphs>11</Paragraphs>
  <ScaleCrop>false</ScaleCrop>
  <Company/>
  <LinksUpToDate>false</LinksUpToDate>
  <CharactersWithSpaces>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Evita Truhanova</dc:creator>
  <cp:lastModifiedBy>Pauls Puķītis</cp:lastModifiedBy>
  <cp:revision>2</cp:revision>
  <cp:lastPrinted>2021-12-30T19:30:00Z</cp:lastPrinted>
  <dcterms:created xsi:type="dcterms:W3CDTF">2023-01-04T10:48:00Z</dcterms:created>
  <dcterms:modified xsi:type="dcterms:W3CDTF">2023-01-04T10:48:00Z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0x010100B359E611DFD6D3429A3B68210D1897C0</vt:lpwstr>
  </property>
  <property fmtid="{D5CDD505-2E9C-101B-9397-08002B2CF9AE}" pid="3" name="MediaServiceImageTags">
    <vt:lpwstr/>
  </property>
</Properties>
</file>