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579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20. septembrī (prot. Nr. 48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2015. gada 16. jūnija noteikumos Nr. 310 "Noteikumi par Latvijas būvnormatīvu LBN 231-15 "Dzīvojamo un publisko ēku apkure un ventilācija""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Būvniecības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5.panta pirmās daļas 3.punktu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2015. gada 16. jūnija noteikumos Nr. 310 "Noteikumi par Latvijas būvnormatīvu LBN 231-15 "Dzīvojamo un publisko ēku apkure un ventilācija"" (Latvijas Vēstnesis, 2015, 119. nr.; 2020, 119. nr.; 2021, 93. nr.; 2021, 204.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noteikumus ar informatīvu atsauci uz Eiropas Savienības direktīvām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center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</w:t>
      </w:r>
      <w:r w:rsidR="00000000" w:rsidRPr="00000000" w:rsidDel="00000000">
        <w:rPr>
          <w:b w:val="1"/>
          <w:rtl w:val="0"/>
        </w:rPr>
        <w:t xml:space="preserve">Informatīva atsauce uz Eiropas Savienības direktīvām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Noteikumos iekļautas tiesību normas, kas izriet no: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1) Eiropas Parlamenta un Padomes 2010. gada 19. maija Direktīvas </w:t>
      </w:r>
      <w:r w:rsidR="00000000" w:rsidRPr="00000000" w:rsidDel="00000000">
        <w:rPr>
          <w:rtl w:val="0"/>
        </w:rPr>
        <w:t xml:space="preserve">2010/31/ES</w:t>
      </w:r>
      <w:r w:rsidR="00000000" w:rsidRPr="00000000" w:rsidDel="00000000">
        <w:rPr>
          <w:rtl w:val="0"/>
        </w:rPr>
        <w:t xml:space="preserve"> par ēku energoefektivitāti (pārstrādāta versija);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2) Eiropas Parlamenta un Padomes 2018. gada 30. maija Direktīvas </w:t>
      </w:r>
      <w:r w:rsidR="00000000" w:rsidRPr="00000000" w:rsidDel="00000000">
        <w:rPr>
          <w:rtl w:val="0"/>
        </w:rPr>
        <w:t xml:space="preserve">2018/884</w:t>
      </w:r>
      <w:r w:rsidR="00000000" w:rsidRPr="00000000" w:rsidDel="00000000">
        <w:rPr>
          <w:rtl w:val="0"/>
        </w:rPr>
        <w:t xml:space="preserve">, ar ko groza Direktīvu 2010/31/ES par ēku energoefektivitāti un Direktīvu 2012/27/ES par energoefektivitāti."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būvnormatīvu ar 2.1.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apkures sistēma – to sastāvdaļu kombinācija, kuras ir vajadzīgas, lai nodrošinātu telpu gaisa apstrādi tā, ka tiek palielināta temperatūra."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22-TA-2302</w:t>
    </w:r>
    <w:r>
      <w:br/>
    </w:r>
    <w:r w:rsidR="00000000" w:rsidRPr="00000000" w:rsidDel="00000000">
      <w:rPr>
        <w:rtl w:val="0"/>
      </w:rPr>
      <w:t xml:space="preserve">Izdrukāts 29.07.2026. 21.45 - 1.0.VK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22-TA-2302</w:t>
    </w:r>
    <w:r>
      <w:br/>
    </w:r>
    <w:r w:rsidR="00000000" w:rsidRPr="00000000" w:rsidDel="00000000">
      <w:rPr>
        <w:rtl w:val="0"/>
      </w:rPr>
      <w:t xml:space="preserve">Izdrukāts 29.07.2026. 21.45 - 1.0.VK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noteikumu_(grozījumu)_projekts_22-TA-2302.docx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