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decembrī (prot. Nr. 51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2004. gada 12. oktobra noteikumos Nr. 852 "Darba aizsardzības prasības darbā ar azbestu"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Darba aizsardzības likuma</w:t>
      </w:r>
      <w:r w:rsidR="00000000" w:rsidRPr="00000000" w:rsidDel="00000000">
        <w:rPr>
          <w:rStyle w:val="paragraph"/>
          <w:i w:val="1"/>
          <w:rtl w:val="0"/>
        </w:rPr>
        <w:t xml:space="preserve"> 25.panta 14.punktu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2004. gada 12. oktobra noteikumos Nr. 852 "Darba aizsardzības prasības darbā ar azbestu" (Latvijas Vēstnesis, 2004, 164.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Darbs ar azbestu ir azbestu saturošu materiālu demontāža (būves vai tās daļas nojaukšana, azbestu saturošo daļu nomontēšana no būves, instalācijas vai iekārtas aizvākšana un aizvešana), transportēšana, glabāšana, azbestu saturošu materiālu atkritumu apsaimniekošana un darbi ar azbestu saturošiem materiāliem, ja tie ir marķēti normatīvajos aktos par ķīmisko vielu marķēšanu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Azbests ir šķiedrveida silikātu minerāls tīrā veidā vai azbesta šķiedras saturošs materiāls, kas atbilst Eiropas Parlamenta un Padomes 2008. gada 16. decembra Regulas (EK) Nr. 1272/2008 par vielu un maisījumu klasificēšanu, marķēšanu un iepakošanu un ar ko groza un atceļ Direktīvas 67/548/EEK un 1999/45/EK un groza Regulu (EK) Nr. 1907/2006, VI pielikuma 3. daļā noteiktajiem 1. A kategorijas kancerogēnu klasifikācijas kritērijiem. Azbesta galvenie veidi ir azbesta aktinolīts (CAS Nr. 77536-66-4), azbesta gruenerīts (amozīts) (CAS Nr. 12172-73-5), azbesta antofilīts (CAS Nr. 77536-67-5), krizotils (CAS Nr. 12001-29-5), krokidolīts (CAS Nr. 12001-28-4) un azbesta tremolīts (CAS Nr. 77536-68-6). Azbesta šķiedra ir tāda azbesta šķiedra, kuras platums nepārsniedz 0,2 mikrometrus, garums pārsniedz piecus mikrometrus un garuma un platuma attiecība ir lielāka nekā 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Darba devējs nodrošina, lai azbests netiktu lietots darbos, kuros izmanto izsmidzināšanas metodi, un darbos, kuros izmanto azbestu saturošus zema blīvuma (mazāk nekā 1 g/cm</w:t>
      </w:r>
      <w:r w:rsidR="00000000" w:rsidRPr="00000000" w:rsidDel="00000000">
        <w:rPr>
          <w:vertAlign w:val="superscript"/>
          <w:rtl w:val="0"/>
        </w:rPr>
        <w:t xml:space="preserve">3</w:t>
      </w:r>
      <w:r w:rsidR="00000000" w:rsidRPr="00000000" w:rsidDel="00000000">
        <w:rPr>
          <w:rtl w:val="0"/>
        </w:rPr>
        <w:t xml:space="preserve">) izolācijas vai skaņu necaurlaidīgus materiālus, kā arī lai nenotiktu azbesta ieguve, azbesta izstrādājumu ražošana un pārstrāde vai tādu izstrādājumu ražošana un pārstrāde, kuru sastāvā ir apzināti pievienots azbests, izņemot gadījumu, ja normatīvajos aktos par azbesta un azbesta izstrādājumu ražošanas radīto vides piesārņojumu un azbesta atkritumu apsaimniekošanu noteiktajā kārtībā tiek apstrādāti un nodoti atkritumos tādi izstrādājumi, kuri radušies demontāžas un azbesta aizvākšanas darbos.";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Azbesta radīta riska novērtēšanu darba devējs nodrošina saskaņā ar uzņēmuma darba vides iekšējās uzraudzības un darba vides riska novērtēšanas prasībām normatīvajos aktos noteiktajā kārtībā, iesaistot uzticības personas un nodarbinātos. Plānojot darbības, kas var būt saistītas ar nodarbinātā pakļaušanu azbesta vai azbestu saturošu materiālu putekļu iedarbībai, darba devējs novērtē riskus, nosakot azbesta vai azbestu saturošu materiālu putekļu iedarbības raksturu un pakāpi uz nodarbināto un piešķirot prioritāti azbesta vai azbestu saturošu materiālu aizvākšanai, nevis citām darbībām ar azbestu.";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Pamatojoties uz sākotnējā riska novērtējuma rezultātiem, kā arī lai nodrošinātu atbilstību šo noteikumu prasībām, darba devējs mēra azbesta šķiedru koncentrāciju darba vides gaisā konkrētu darbības posmu laikā un regulāros intervālos.";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Azbesta šķiedru ekspozīcijas mērījumus veic akreditētas laboratorijas, izmantojot elektronmikroskopiju vai citu alternatīvu metodi, kas sniedz līdzvērtīgus vai precīzākus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Faktiskā azbesta aroda ekspozīcija darba vides gaisā nedrīkst pārsniegt aroda ekspozīcijas robežvērtību 0,002 šķiedras/cm</w:t>
      </w:r>
      <w:r w:rsidR="00000000" w:rsidRPr="00000000" w:rsidDel="00000000">
        <w:rPr>
          <w:vertAlign w:val="superscript"/>
          <w:rtl w:val="0"/>
        </w:rPr>
        <w:t xml:space="preserve">3</w:t>
      </w:r>
      <w:r w:rsidR="00000000" w:rsidRPr="00000000" w:rsidDel="00000000">
        <w:rPr>
          <w:rtl w:val="0"/>
        </w:rPr>
        <w:t xml:space="preserve">, aprēķinot vidējo daudzumu astoņās stundās, vai 0,01 šķiedras/cm</w:t>
      </w:r>
      <w:r w:rsidR="00000000" w:rsidRPr="00000000" w:rsidDel="00000000">
        <w:rPr>
          <w:vertAlign w:val="superscript"/>
          <w:rtl w:val="0"/>
        </w:rPr>
        <w:t xml:space="preserve">3</w:t>
      </w:r>
      <w:r w:rsidR="00000000" w:rsidRPr="00000000" w:rsidDel="00000000">
        <w:rPr>
          <w:rtl w:val="0"/>
        </w:rPr>
        <w:t xml:space="preserve">, aprēķinot vidējo daudzumu astoņās stundās un ievērojot šo noteikumu 3. punktā noteikto azbesta šķiedras platumu.";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Ja darba vietā ir vai ir iespējama saskare ar azbestu un, ņemot vērā konkrētā darba specifiku, tehniski nav iespējams aizstāt azbestu ar citiem materiāliem, kuri nerada risku nodarbināto drošībai un veselībai, darba devējs veic šādus kolektīvās aizsardzības pasākumus, lai līdz minimumam samazinātu azbesta ietekmi uz nodarbināto drošību un veselību: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azbesta daudzuma samazināšana līdz minimumam;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nodarbināto atbrīvošana no azbesta putekļiem, veicot attīrīšanas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to nodarbināto skaita samazināšana līdz minimumam, kuri ir pakļauti azbesta ietekmei vai var tikt tai pakļauti;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darba procesu plānošana, lai izvairītos no azbesta šķiedras saturošiem putekļiem darba vides gaisā. Ja nav iespējams izvairīties no azbesta šķiedras saturošiem putekļiem, veic šādas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16.4.1. azbesta putekļu nosēdināšana;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16.4.2. azbesta putekļu nosūkšana iespējami tuvu izmetes vietai, izmantojot vietējās nosūces ventilāciju;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16.4.3. nepārtraukta gaisā esošo azbesta šķiedru nostādināšana;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regulāra un efektīva visu ēku, darba telpu un iekārtu, ko izmanto azbesta apstrādē, tīrīšana un apkopšana;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nodarbināto atbilstošas aizsardzības nodrošināšana, ja darbu veic slēgtā telpā.";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Ja darba gaitā konstatē, ka faktiskā aroda ekspozīcija pārsniedz šo noteikumu 15. punktā noteikto aroda ekspozīcijas robežvērtību, vai ir pamats uzskatīt, ka ir atsegti azbestu saturoši materiāli, kas nebija identificēti pirms darbu veikšanas un kas rada putekļus, darba devējs veic šādus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nodrošina, lai darbs ar azbestu tiktu pārtraukts, līdz attiecīgajā darba vietā ir nodrošināta atbilstoša gaisa tīrība un ir veikti atbilstoši nodarbināto aizsardzības pasākumi;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nekavējoties informē nodarbinātos, nodarbināto uzticības personas un nodarbināto pārstāvjus par aroda ekspozīcijas robežvērtības pārsniegšanu, veiktajiem pasākumiem bīstamās situācijas novēršanai un turpmāko rīcību;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noskaidro aroda ekspozīcijas robežvērtību pārsniegšanas iemeslus un veic pasākumus darba vides gaisa kvalitātes uzlabošanai;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nodrošina faktiskās aroda ekspozīcijas mērīšanu darba vides gaisā, lai pārbaudītu šo noteikumu 19.3. apakšpunktā minēto pasākumu efektivitāti.";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Ja, veicot azbestu saturošu materiālu demontāžu, aizvākšanu, labošanu vai apkopi, ir paredzams, ka arī pēc visiem tehniski preventīvajiem pasākumiem azbesta koncentrācijas ierobežošanai darba vides gaisā atsevišķos darba posmos aroda ekspozīcijas robežvērtības tiks pārsniegtas, darba devējs nodarbināto aizsardzībai nodrošina, lai: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nodarbinātie saskaņā ar normatīvajiem aktiem par darba aizsardzības prasībām lietotu individuālos aizsardzības līdzekļus, atbilstošus elpošanas ceļu aizsardzības līdzekļus, aizsargapģērbu un citus individuālos aizsardzības līdzekļus;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tiktu izvietotas normatīvajos aktos par drošības zīmju lietošanu noteiktās drošības zīmes (arī brīdinājuma zīmes) par aroda ekspozīcijas robežvērtību pārsniegšanu;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 azbests neizplatītos ārpus darba zonas;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 veicot darbu slēgtā telpā, norobežotā zona būtu hermētiska un aprīkota ar mehānisko ventilāciju (ekstrakciju), kas nodrošina atbilstošu gaisa nosūci un izvadi no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Lai darba vides gaisā nepārsniegtu šo noteikumu 15. punktā minēto aroda ekspozīcijas robežvērtību, azbesta atkritumus, izņemot kalnrūpniecības darbību rezultātā radušos atkritumus, nekavējoties vai (vēlākais) attiecīgā darba posma beigās no darba vietas savāc atbilstošā un slēgtā iepakojumā. Uz iepakojuma izvieto norādi, ka atkritumi satur azbestu.";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Azbesta atkritumus pārvadā un apsaimnieko saskaņā ar normatīvajiem aktiem par bīstamo kravu pārvadājumiem, atkritumu un to pārvadājumu uzskaites kārtību, kā arī par azbesta un azbesta izstrādājumu ražošanas radīto vides piesārņojumu un azbesta atkritumu apsaimniekošanu.";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Darba devējs pirms demontāžas, labošanas vai apkopes un atjaunošanas darbu uzsākšanas objektos, kas izbūvēti pirms azbesta materiālu izmantošanas aizlieguma, nosaka iespējamo azbestu saturošo materiālu klātbūtni, iegūstot informāciju no telpu īpašniekiem, citiem darba devējiem vai informācijas avotiem, tostarp būvprojekta vai būvniecības dokumentiem (ja tādi ir saglabājušies), vai veicot citus pasākumus azbesta klātbūtnes noteikšanai. Informāciju, kas iegūta azbesta klātbūtnes noteikšanas laikā, darba devēji dara pieejamu citam darba devējam pēc pieprasījuma un tikai tam, lai izpildītu šajā punktā noteikto pienākumu. Ja ir aizdomas par to, ka materiālā vai objektā ir azbests, darba devējs nodrošina šajos noteikumos noteikto prasību ievērošanu.";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Darba devējs pirms azbestu saturošo daļu demontāžas sākšanas izstrādā demontāžas darba plānu, kuru pēc attiecīga lūguma iesniedz Valsts darba inspekcijai. Plānā darba devējs: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paredz: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26.1.1. azbesta un azbestu saturošu izstrādājumu aizvākšanu, pirms sākt būves, instalācijas vai iekārtas demontāžu, izņemot gadījumus, ja azbesta vai azbestu saturošu izstrādājumu aizvākšana nodarbinātos apdraudētu vairāk nekā to atstāšana esošajā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26.1.2. nodarbināto nodrošināšanu ar individuālajiem aizsardzības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26.1.3. faktiskās aroda ekspozīcijas mērīšanu darba vides gaisā pēc tam, kad pabeigti azbestu saturošu materiālu demontāžas darbi, un pirms sākti citi darbi, lai noteiktu, vai vēl pastāv azbesta iedarbības risks uz to nodarbināto drošību un veselību, kuri turpina darbu attiecīgajā telpā;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pēc attiecīga Valsts darba inspekcijas lūguma papildus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26.2.1. darba apraksts un ilgums;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26.2.2. darba veikšanas vieta;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26.2.3. darba aizsardzības speciālista, kompetentā speciālista vārds, uzvārds, amats un kontaktinformācija vai tās kompetentās institūcijas dati, kas plānos, vadīs un uzraudzīs demontāžas darbu gaitu;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26.2.4. demontāžā izmantojamās darba metodes;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26.2.5. nodarbināto veselības aizsardzības pasākumu apraksts un izmantojamo individuālo aizsardzības līdzekļu saraksts;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26.2.6. informācija par pasākumiem, kas aizsargā vidi, tuvākās apkārtnes iedzīvotājus un nodarbinātos, kuri neveic darbu ar azbestu.";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Šo noteikumu 26. punktā minētie noteikumi ir attiecināmi arī uz iekārtu vai kuģu demontēšanu.";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Katram nodarbinātajam ir pieejama šo noteikumu 32. punktā minētā informācija, kas attiecas uz viņu personīgi. Nodarbinātajam vai viņa pārstāvim ir tiesības iepazīties arī ar šo noteikumu 32. punktā minēto informāciju par citiem nodarbinātajiem, ja darba devējs to ir anonimizējis.";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Darba devējs 10 darbdienas pirms darba ar azbestu sākšanas iesniedz Valsts darba inspekcijā iesniegumu par paredzēto darbu ar azbestu (turpmāk – iesniegums). Iesniegumā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 darba devēja rekvizīti (nosaukums, reģistrācijas numurs un juridiskā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37.2. vieta, kur ir plānots veikt darbu ar azbestu;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37.3. laiks, kad ir plānots sākt darbu ar azbestu, un darba ilgums;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37.4. lietojamā azbesta veids un daudzums;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37.5. izmantojamie tehnoloģiskie procesi, darba metodes, nodarbināto aizsardzībai un attīrīšanai no azbesta putekļiem, kā arī atkritumu apsaimniekošanai un gaisa apmaiņai paredzētie pasākumi, ja darbu plānots veikt slēgtā telpā;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37.6. darbā ar azbestu nodarbināto skaits un to nodarbināto saraksts, kuri veiks darbu attiecīgajā objektā. Sarakstā norāda nodarbinātā vārdu, uzvārdu un amatu, kā arī informāciju par nodarbināto apmācību darbā ar azbestu un datumu, kad nodarbinātajiem pēdējo reizi ir veiktas obligātās veselības pārbaudes;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37.7. darba aizsardzības prasību izpildes nodrošinājuma pasākumu apraksts, tai skaitā pārskats par aprīkojumu, kuru ir plānots izmantot, lai ierobežotu azbesta iedarbību uz nodarbinātajiem;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37.8. pierādījumi par šo noteikumu 16., 22. un 24. punktā noteikto prasību izpildi, ja ir paredzēti azbestu saturošu materiālu demontāžas darbi.";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papildināt ar 37.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Iesniegumu neiesniedz, ja ievēroti šādi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 iedarbība uz nodarbināto ir sporādiska un ar zemu intensitāti;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 pamatojoties uz azbesta radīta riska novērtēšanas rezultātiem, ir noskaidrots, ka šo noteikumu 15. punktā noteiktā attiecīgā robežvērtība darba zonas gaisā netiks pārsniegta;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 darbā ievērots vismaz viens no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3.1. neilgas apkopes darbības, kas norit ar pārtraukumiem un kad rīkojas tikai ar neirstošiem materiāliem;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3.2. tādu nesadalījušos materiālu aizvākšana (tos nesabojājot), kuros azbesta šķiedras ir savstarpēji cieši saistītas;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3.3. labā stāvoklī esošu, azbestu saturošu materiālu iekapsulēšana vai aizplombēšana;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3.4. darba vides gaisa monitorings un kontrole, kā arī paraugu ievākšana, lai pārliecinātos, vai konkrētā materiāla sastāvā ir azbests.";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37.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Darba devējs drīkst veikt demontāžas darbus, ja ir saņemta Valsts darba inspekcijas atļauja. Uzskatāms, ka Valsts darba inspekcija ir pieņēmusi labvēlīgu lēmumu un devusi atļauju veikt demontāžas darbus, ja 10 darbdienu laikā no iesnieguma iesniegšanas brīža Valsts darba inspekcija nav pieņēmusi lēmumu par atteikumu izsniegt atļauju. Valsts darba inspekcija oficiālajā tīmekļvietnē ievieto to darba devēju sarakstu, kuri ir saņēmuši atļauju.";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papildināt ar 37.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 Ja nepieciešami neatliekami demontāžas darbi, lai novērstu nepārvaramas varas, nejauša notikuma vai citu ārkārtēju apstākļu izraisītas sekas, darba devējs iesniedz iesniegumu Valsts darba inspekcijā ne vēlāk kā darbu uzsākšanas brīdī.";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papildināt ar 37.</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Valsts darba inspekcija šo noteikumu 37.6. apakšpunktā minēto informāciju glabā piecus gadus no iesnieguma saņemšanas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svītrot 39.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VI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Nodarbināto apmācība un informēšana";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Ja nodarbinātais darba procesā saskaras vai var saskarties ar azbestu, darba devējs nodrošina attiecīgas apmācības. Apmācības ir atbilstošas normatīvajiem aktiem par apmācības kārtību darba aizsardzības jautājumos, ciktāl šajos noteikumos nav noteikts citādi. Apmācībās iekļauj vismaz šādus jautājumus: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darba aizsardzību regulējošie normatīvie akti darbā ar azbestu;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azbesta īpašības un ietekme uz veselību, tostarp informācija par pastiprinātu azbesta negatīvo ietekmi uz smēķētājiem un par iespējamiem azbesta izraisītiem audzējiem;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 izstrādājumi un materiāli, kas satur vai var saturēt azbestu;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40.4. darbības, kas var pakļaut nodarbināto azbesta ietekmei, un preventīvu pārbaužu nozīme šādas ietekmes samazināšanā līdz minimumam;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40.5. drošas darba metodes, pārbaudes un kolektīvie un individuālie darba aizsardzības līdzekļi;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40.6. kolektīvo un individuālo aizsardzības līdzekļu, īpaši elpošanas sistēmas aizsardzības līdzekļu, veidi, lietderība, izvēle, pareiza lietošana un ierobežojumi;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40.7. rīcība ārkārtas situācijās;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40.8. attīrīšanas pasākumi;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40.9. azbestu saturošu atkritumu apsaimniekošana;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40.10. prasības veselības uzraudzības pasākumiem (obligātās veselības pārbaudes un to nozīme);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40.11. tehnoloģiskā aprīkojuma izmantošana azbesta šķiedru izdalīšanās un izplatīšanās ierobežošanai darba procesā, īpaši tad, ja nodarbinātie ir iesaistīti demontāžas vai azbesta aizvākšanas darbos.";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Apmācības nodarbinātajiem notiek pirms darba sākšanas tiem saprotamā veidā. Apmācības atkārto tad, kad tas ir nepieciešams nodarbināto drošībai un veselības aizsardzībai. Apmācības ietver teorētiskās zināšanas un praktiskās iemaņas, apmācību saturu un ilgumu pielāgo nodarbināto uzdevumiem un darba metodēm.";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Apmācību īstenotājs dokumentē, ka mācības ir notikušas, un nodarbinātajam, kurš tās ir sekmīgi apguvis, izsniedz apliecinājumu par apmācību apguvi, norādot tajā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apmācību datums, ilgums un valoda;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apmācību saturs;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tās personas vārds, uzvārds, kvalifikācija un kontaktinformācija, kas veikusi apmācības, un nosaukums, ja apmācības nodrošinājusi juridiska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Darba devējs nodrošina nodarbinātajiem un viņu pārstāvjiem iepazīšanos ar šo noteikumu 26. un 37. punktā minētajiem dokumentiem un azbesta šķiedru ekspozīcijas mērījumu rezultātiem, kā arī sniedz nepieciešamos paskaidrojumus.";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Veicot nodarbināto veselības uzraudzību, ārsts, kurš ir atbildīgs par nodarbinātā veselības aprūpi, pievērš īpašu uzmanību tam, vai azbesta šķiedras nodarbinātajam nav izraisījušas azbestozi, mezoteliomu, bronhiālo karcinomu, gastrointestinālo karcinomu, balsenes karcinomu, olnīcu karcinomu, labdabīgas pleiras slimības vai citu smagu saslimšanu.";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papildināt ar 51.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Prasības, kas noteiktas šo noteikumu 3. punktā par azbesta šķiedras platumu un 15. punktā par aroda ekspozīcijas robežvērtību, stājas spēkā 2029. gada 21. decembrī. Līdz 2029. gada 20. decembrim faktiskā azbesta aroda ekspozīcija darba vides gaisā nedrīkst pārsniegt aroda ekspozīcijas robežvērtību 0,01 šķiedras/cm</w:t>
      </w:r>
      <w:r w:rsidR="00000000" w:rsidRPr="00000000" w:rsidDel="00000000">
        <w:rPr>
          <w:vertAlign w:val="superscript"/>
          <w:rtl w:val="0"/>
        </w:rPr>
        <w:t xml:space="preserve">3</w:t>
      </w:r>
      <w:r w:rsidR="00000000" w:rsidRPr="00000000" w:rsidDel="00000000">
        <w:rPr>
          <w:rtl w:val="0"/>
        </w:rPr>
        <w:t xml:space="preserve">, aprēķinot vidējo daudzumu astoņās stundās.";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papildināt ar 51.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Šo noteikumu 11. punktā minēto azbesta šķiedru skaitīšanas metodi darba vides gaisā sāk piemērot ne vēlāk par 2029. gada 21. decembri. Līdz 2029. gada 20. decembrim azbesta šķiedru skaitīšanai darba vides gaisā var izmantot šo noteikumu pielikumā noteikto metodi.";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izteikt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2009. gada 30. novembra Direktīvas 2009/148/EK par darba ņēmēju aizsardzību pret risku, kas saistīts ar pakļaušanu azbesta iedarbībai darba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2023. gada 22. novembra Direktīvas (ES) 2023/2668, ar ko groza Direktīvu 2009/148/EK par darba ņēmēju aizsardzību pret risku, kas saistīts ar pakļaušanu azbesta iedarbībai darba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21.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25-TA-1974</w:t>
    </w:r>
    <w:r>
      <w:br/>
    </w:r>
    <w:r w:rsidR="00000000" w:rsidRPr="00000000" w:rsidDel="00000000">
      <w:rPr>
        <w:rtl w:val="0"/>
      </w:rPr>
      <w:t xml:space="preserve">Izdrukāts 29.07.2026. 23.12 - 1.0.VK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25-TA-1974</w:t>
    </w:r>
    <w:r>
      <w:br/>
    </w:r>
    <w:r w:rsidR="00000000" w:rsidRPr="00000000" w:rsidDel="00000000">
      <w:rPr>
        <w:rtl w:val="0"/>
      </w:rPr>
      <w:t xml:space="preserve">Izdrukāts 29.07.2026. 23.12 - 1.0.VK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noteikumu_(grozījumu)_projekts_25-TA-1974.docx</dc:title>
</cp:coreProperties>
</file>

<file path=docProps/custom.xml><?xml version="1.0" encoding="utf-8"?>
<Properties xmlns="http://schemas.openxmlformats.org/officeDocument/2006/custom-properties" xmlns:vt="http://schemas.openxmlformats.org/officeDocument/2006/docPropsVTypes"/>
</file>