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Iekšlietu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 (turpmāk – ministrija) ir vadošā valsts pārvaldes iestāde iekšlietu (valsts drošības un sabiedriskās kārtības un drošības)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iekšlietu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organizēt un koordinēt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kārtība un drošība;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robežas drošība;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noziedzības novēršana un apkarošana;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civilā aizsardzība, ugunsdrošība, ugunsdzēsība un glābšana;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pilsonība;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iedzīvotāju uzskaite un dokumentēšana;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migrācija;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likumu un citu ārējo normatīvo aktu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izpildītu noteiktās funkcijas,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attīstības plānošanas dokumentu un tiesību aktu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attīstības plānošanas dokumentu un tiesību aktu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sadarbojas ar citām institūcijām vienotas valsts politikas izstrādāšanā un īstenošanā, kā arī uzdevumu veikšanā;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nozares politikas īstenošanu ministrijas padotībā esošajās iestādēs un valsts kapitālsabiedrībās, kurās ministrija ir valsts kapitāla daļu turētāja (turpmāk – valsts kapitālsabiedrības);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sniedz priekšlikumus par attīstības plānošanas dokumentos un ārējos normatīvajos aktos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iekšlietu nozares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informē sabiedrību par nozares politiku un ministrijas uzdevumu izpildi, valsts kapitālsabiedrību un ministrijas padotībā esošo iestāžu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pārbauda funkciju izpildi un veic citas pārbaudes ministrijas padotībā esošo iestāžu darbībā;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dialogu ar sabiedrību par iekšlietu nozares politiku, kā arī veicina sabiedrības tiesiskās domas un apziņas attīstību atbilstoši demokrātiskas valsts principiem;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izskata ministrijai adresētus dokumentus, kuri satur lūgumu, sūdzību, priekšlikumu vai jautājumu, un nodrošina personu pieņemšanu;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sabiedrības līdzdalību attīstības plānošanas procesā un valsts pārvaldē;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ievērojot labas pārvaldības principu, pēc savas iniciatīvas nodrošina piekļuvi noteikta veida vispārpieejamai informācijai ministrijas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Iekšlietu ministrijas sistēmas iestāžu personāla (amatpersonu ar speciālo dienesta pakāpi)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ministrijas padotībā esošajām iestādēm nepieciešamo nekustamo īpašumu, informācijas un komunikācijas tehnoloģiju un materiāltehnisko līdzekļu uzturēšanu un attīstīšanu;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koordinē civilās aizsardzības sistēmas attīstības plānošanu un darbību saskaņā ar ārējiem normatīvajiem aktiem katastrofu pārvaldīšanas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koordinē valsts materiālo rezervju plānošanu starp nozarēm un saskaņā ar ārējiem normatīvajiem aktiem nodrošina valsts materiālo rezervju veidošanu un pārvaldīšanu;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atbilstoši kompetencei koordinē un kontrolē Eiropas Savienības tiesību aktu pārņemšanu un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atbilstoši kompetencei nodrošina Latvijai saistošo starptautisko līgumu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atbilstoši kompetencei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atbilstoši kompetencei koordinē ārvalstu finanšu palīdzības resursu piesaistīšanu (saņemšanu) un nodrošina to izmantošanas pārraudzību;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atbilstoši kompetencei veic Eiropas Savienības politiku instrumentu un citu ārvalstu finanšu palīdzības programmu atbildīgās iestādes vai apsaimniekotāja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 citus ārējos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ārējos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darbības tiesiskuma nodrošināšana un pārskatu sniegšana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faktisko rīcību, ja likumos vai Ministru kabineta noteikumos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padotībā esošās iestādes un valsts kapitālsabiedrības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Iekšējās drošības birojs;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Informācijas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ministrijas veselības un sporta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Nodokļu un muitas policija;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Nodrošinājuma valsts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Pilsonības un migrācijas lietu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drošības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robežsardze;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ugunsdzēsības un glābšanas dienests.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ir valsts sabiedrības ar ierobežotu atbildību "Iekšlietu ministrijas poliklīnika" kapitāla daļu turētāja.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2003. gada 29. aprīļa noteikumus Nr. 240 "Iekšlietu ministrijas nolikums" (Latvijas Vēstnesis, 2003, 70., 183. nr.; 2004, 124., 207. nr.; 2006, 193. nr.; 2009, 4., 99., 165., 200. nr.; 2010, 33., 160. nr.; 2015, 69.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kas līdz šo noteikumu spēkā stāšanās dienai izdoti saskaņā ar Ministru kabineta 2003. gada 29. aprīļa noteikumu Nr. 240 "Iekšlietu ministrijas nolikums" 17. punktu, ir spēkā līdz to atzīšanai par spēku zaudējušiem vai līdz brīdim, kad tie zaudē spēku uz cita pamata.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25-TA-2952</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25-TA-2952</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noteikumu_konsolidētā_versija_25-TA-2952.docx</dc:title>
</cp:coreProperties>
</file>

<file path=docProps/custom.xml><?xml version="1.0" encoding="utf-8"?>
<Properties xmlns="http://schemas.openxmlformats.org/officeDocument/2006/custom-properties" xmlns:vt="http://schemas.openxmlformats.org/officeDocument/2006/docPropsVTypes"/>
</file>