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vertAlign w:val="superscript"/>
          <w:rtl w:val="0"/>
        </w:rPr>
        <w:t xml:space="preserve">1 </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 gada 19.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Paskaidrojuma 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pārbūve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inženierbūves platums (m) (neattiecas uz līnijveida inženierbūvi);</w:t>
      </w:r>
      <w:r>
        <w:tab/>
      </w:r>
      <w:r>
        <w:br/>
      </w:r>
      <w:r>
        <w:tab/>
      </w:r>
      <w:r>
        <w:br/>
      </w:r>
      <w:r w:rsidR="00000000" w:rsidRPr="00000000" w:rsidDel="00000000">
        <w:rPr>
          <w:rtl w:val="0"/>
        </w:rPr>
        <w:t xml:space="preserve">2.7.5. inženierbūves būvizstrādājumi;</w:t>
      </w:r>
      <w:r>
        <w:tab/>
      </w:r>
      <w:r>
        <w:br/>
      </w:r>
      <w:r>
        <w:tab/>
      </w:r>
      <w:r>
        <w:br/>
      </w:r>
      <w:r w:rsidR="00000000" w:rsidRPr="00000000" w:rsidDel="00000000">
        <w:rPr>
          <w:rtl w:val="0"/>
        </w:rPr>
        <w:t xml:space="preserve">2.7.6.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2.7.7.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2.7.3. un 2.7.4. apakšpunktā minētās ziņas par objektu nenorāda.</w:t>
      </w:r>
      <w:r>
        <w:tab/>
      </w:r>
      <w:r>
        <w:br/>
      </w:r>
      <w:r>
        <w:tab/>
      </w:r>
      <w:r>
        <w:br/>
      </w:r>
      <w:r w:rsidR="00000000" w:rsidRPr="00000000" w:rsidDel="00000000">
        <w:rPr>
          <w:rtl w:val="0"/>
        </w:rPr>
        <w:t xml:space="preserve">8. Inženierbūves konservācijas gadījumā paskaidrojuma raksta I daļas 2.6., 2.7.5., 2.7.6. un 2.7.7. apakšpunktā minētās ziņas par objektu nenorāda.</w:t>
      </w:r>
      <w:r>
        <w:tab/>
      </w:r>
      <w:r>
        <w:br/>
      </w:r>
      <w:r>
        <w:tab/>
      </w:r>
      <w:r>
        <w:br/>
      </w:r>
      <w:r w:rsidR="00000000" w:rsidRPr="00000000" w:rsidDel="00000000">
        <w:rPr>
          <w:rtl w:val="0"/>
        </w:rPr>
        <w:t xml:space="preserve">9. Ja būvdarbu laikā netiks radīti būvniecības atkritumi, paskaidrojuma raksta I daļas 2.7.6. un 2.7.7. apakšpunktā minētās ziņas nenorāda.</w:t>
      </w:r>
      <w:r>
        <w:tab/>
      </w:r>
      <w:r>
        <w:br/>
      </w:r>
      <w:r>
        <w:tab/>
      </w:r>
      <w:r>
        <w:br/>
      </w:r>
      <w:r w:rsidR="00000000" w:rsidRPr="00000000" w:rsidDel="00000000">
        <w:rPr>
          <w:rtl w:val="0"/>
        </w:rPr>
        <w:t xml:space="preserve">10. Paskaidrojuma raksta I daļas 3. punktā norāda, vai būvniecības iecere tiks īstenota par privātiem līdzekļiem, publisko tiesību juridiskās personas līdzekļiem vai Eiropas Savienības politiku instrumentu līdzfinansējuma līdzekļiem.</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22-TA-980</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22-TA-980</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noteikumu_(grozījumu)_projekts_p1_22-TA-980.docx</dc:title>
</cp:coreProperties>
</file>

<file path=docProps/custom.xml><?xml version="1.0" encoding="utf-8"?>
<Properties xmlns="http://schemas.openxmlformats.org/officeDocument/2006/custom-properties" xmlns:vt="http://schemas.openxmlformats.org/officeDocument/2006/docPropsVTypes"/>
</file>