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"7.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19. 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501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 inženierbūves augstums (neattiecas uz līnijveida inženierbūvi)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 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 līnijveida inženierbūves platums (m) (neattiecas uz ārējiem inženiertīkliem);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2.6.5. inženierbūves būvizstrādājumi.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 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 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 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 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 atbildīgais būvdarbu vadītājs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 būvuzraugs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 autoruzraugs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 un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 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 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 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Apliecinājumā par inženierbūves gatavību ekspluatācijai vai inženierbūves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Ja ekspluatācijā paredzēts nodot vienlaikus vairākas inženierbūves, apliecinājuma 2. punktā minētās ziņas par objektu norāda katrai inženierbūvei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Apliecinājuma 2.2. apakšpunktā minēto inženierbūves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Apliecinājuma 3.4.3. un 3.4.4. 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Ja vienlaikus ar inženierbūves būvniecību īstenota arī citas būves būvniecība, apliecinājumā ietver ziņas par attiecīgo būvi atbilstoši speciālos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Ja būvdarbu laikā būvniecības informācijas sistēmā būvdarbu žurnālā veikti ieraksti par atkritumu apsaimniekošanu, apliecinājuma 3.5. apakšpunktā minēto informāciju norāda atbilstoši būvdarbu žurnālā veiktajiem ierakstiem."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noteikumu_(grozījumu)_projekts_p3_22-TA-980.docx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