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18. martā (prot. Nr. 11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21. decembra noteikumos Nr. 871 "Atvieglojumu vienotās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Atvieglojumu vienotās</w:t>
      </w:r>
      <w:r>
        <w:br/>
      </w:r>
      <w:r w:rsidR="00000000" w:rsidRPr="00000000" w:rsidDel="00000000">
        <w:rPr>
          <w:rStyle w:val="paragraph"/>
          <w:i w:val="1"/>
          <w:rtl w:val="0"/>
        </w:rPr>
        <w:t xml:space="preserve">informācijas sistēmas likuma</w:t>
      </w:r>
      <w:r w:rsidR="00000000" w:rsidRPr="00000000" w:rsidDel="00000000">
        <w:rPr>
          <w:rStyle w:val="paragraph"/>
          <w:i w:val="1"/>
          <w:rtl w:val="0"/>
        </w:rPr>
        <w:t xml:space="preserve"> 9.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21. decembra noteikumos Nr. 871 "Atvieglojumu vienotās informācijas sistēmas noteikumi" (Latvijas Vēstnesis, 2021,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Informācijas sistēmas tīmekļvietnes adrese ir https://avis.gov.lv."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Viedās administrācijas un reģionālās attīstības ministrija (turpmāk – ministrija) izmanto informācijas sistēmu, lai pašvaldību sistēmas attīstības un valsts informācijas un komunikācijas tehnoloģiju pārvaldības funkciju izpildei nodrošinātu: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vienotu valsts politiku atvieglojumu pārvaldības procesā;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centralizētu elektronisko vidi strukturētas informācijas iegūšanai par valsts un pašvaldību piešķirtajiem vai administrētajiem atvieglojumiem un to izpildes datu izvērtēšanai un turpmākai attīstībai, kā arī strukturētas un optimizētas informācijas apmaiņai starp atvieglojuma devēju, atvieglojuma pakalpojuma sniedzēju un atvieglojuma saņēmēju."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digitālās attīstības aģentūra (turpmāk – aģentūra) ir informācijas sistēmā iekļauto atvieglojuma saņēmēju personas datu apstrādātājs, kā arī informācijas sistēmas lietotāju identifikācijas procesa personas datu apstrādes pārzinis, kas īsteno informācijas sistēmas drošības pārvaldību."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"8.1.7. izglītības iestādes reģistrācijas numurs Izglītības iestāžu reģistrā, datums, kad izglītojamais uzņemts izglītības iestādē, un datums, kad izglītojamais atskaitīts no izglītības iestādes, izglītojamā klase, grupa vai studiju semestris, vai studiju gads (kurss), profesionālās ievirzes klase (grupa) atbilstoši izglītības programmai;".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8.1.8.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"8.1.8. personas grupa jeb sociālais statuss vai šī statusa pazīme, sociālā statusa veids, termiņš (ja tāds ir paredzēts) un izmaiņu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8.1.8.</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"8.1.8.</w:t>
      </w:r>
      <w:r w:rsidR="00000000" w:rsidRPr="00000000" w:rsidDel="00000000">
        <w:rPr>
          <w:vertAlign w:val="superscript"/>
          <w:rtl w:val="0"/>
        </w:rPr>
        <w:t xml:space="preserve">1</w:t>
      </w:r>
      <w:r w:rsidR="00000000" w:rsidRPr="00000000" w:rsidDel="00000000">
        <w:rPr>
          <w:rtl w:val="0"/>
        </w:rPr>
        <w:t xml:space="preserve"> invaliditātes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8.1.10.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"8.1.10. informācija par atvieglojuma devēja izsniegto identifikācijas līdzekli, kas paredzēts atvieglojuma saņemšanai – veids, numurs, derīguma termiņš un informācija par tā spēkā esības izmaiņām;".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8.1.10.</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"8.1.10.</w:t>
      </w:r>
      <w:r w:rsidR="00000000" w:rsidRPr="00000000" w:rsidDel="00000000">
        <w:rPr>
          <w:vertAlign w:val="superscript"/>
          <w:rtl w:val="0"/>
        </w:rPr>
        <w:t xml:space="preserve">1</w:t>
      </w:r>
      <w:r w:rsidR="00000000" w:rsidRPr="00000000" w:rsidDel="00000000">
        <w:rPr>
          <w:rtl w:val="0"/>
        </w:rPr>
        <w:t xml:space="preserve"> informācija par aktuālo personu apliecinošu dokumentu – personas apliecību, kuru izmanto elektroniskai identificēšanai: dokumenta veids, numurs, izdošanas datums, derīguma termiņš, dokumenta statusa maiņas datums un iemesls;".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Pilsonības un migrācijas lietu pārvalde no Fizisko personu reģistra sniedz ievietošanai un aktualizēšanai informācijas sistēmā šo noteikumu 8.1.1., 8.1.2., 8.1.3., 8.1.4., 8.1.5., 8.1.6. un 8.1.10.</w:t>
      </w:r>
      <w:r w:rsidR="00000000" w:rsidRPr="00000000" w:rsidDel="00000000">
        <w:rPr>
          <w:vertAlign w:val="superscript"/>
          <w:rtl w:val="0"/>
        </w:rPr>
        <w:t xml:space="preserve">1</w:t>
      </w:r>
      <w:r w:rsidR="00000000" w:rsidRPr="00000000" w:rsidDel="00000000">
        <w:rPr>
          <w:rtl w:val="0"/>
        </w:rPr>
        <w:t xml:space="preserve"> apakšpunktā minētos datus par informācijas sistēmā iekļautajiem atvieglojuma saņēmējiem."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Izglītības un zinātnes ministrija sniedz iekļaušanai un aktualizēšanai informācijas sistēmā šo noteikumu 8.1.2. un 8.1.7. apakšpunktā minētos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Valsts sabiedrība ar ierobežotu atbildību "Autotransporta direkcija" vismaz reizi diennaktī iekļauj informācijas sistēmā: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šo noteikumu 8.1.2. apakšpunktā minēto informāciju, sniedzot datus par valsts noteikto braukšanas maksas atvieglojumu saņēmēju informācijas sistēmā norādīto spēkā esošo personas identifikācijas līdzekli;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šo noteikumu 8.1.11. apakšpunktā minētos datus, kas saņemti no valsts noteikto braukšanas maksas atvieglojumu pakalpojuma sniedzējiem, kuri atbilstoši normatīvajiem aktiem nodrošina informācijas apriti valsts noteikto braukšanas maksas atvieglojumu saņēmēju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Lai noteiktu šo noteikumu 8.1.8. apakšpunktā minēto atvieglojuma saņēmēja personu grupu jeb sociālo statusu, iestādes sniedz iekļaušanai un aktualizēšanai informācijas sistēmā šo noteikumu 8.1.2., 8.1.8. un 8.1.8.</w:t>
      </w:r>
      <w:r w:rsidR="00000000" w:rsidRPr="00000000" w:rsidDel="00000000">
        <w:rPr>
          <w:vertAlign w:val="superscript"/>
          <w:rtl w:val="0"/>
        </w:rPr>
        <w:t xml:space="preserve">1</w:t>
      </w:r>
      <w:r w:rsidR="00000000" w:rsidRPr="00000000" w:rsidDel="00000000">
        <w:rPr>
          <w:rtl w:val="0"/>
        </w:rPr>
        <w:t xml:space="preserve">  apakšpunktā minētos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Pilsonības un migrācijas lietu pārvalde no Fizisko personu reģistra – par politiski represētās personas, nacionālās pretošanās kustības dalībnieka statusu un Otrā pasaules kara dalībnieka statusu;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Veselības un darbspēju ekspertīzes ārstu valsts komisija no invaliditātes informatīvās sistēmas – par personām, kurām noteikta invaliditāte;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Bērnu aizsardzības centrs no bāreņu apliecību informācijas sistēmas – par bāreņiem vai bez vecāku gādības palikušiem bērniem;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17.4. Sabiedrības integrācijas fonds no valsts atbalsta programmas "Latvijas Goda ģimenes apliecības programma" informācijas sistēmas – par Latvijas Goda ģimenes apliecības īpašniekiem;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17.5. Valsts sociālās apdrošināšanas aģentūra no sociālās apdrošināšanas informācijas sistēmas – par valsts pensiju un sociālā nodrošinājuma pabalsta saņēmējiem;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17.6. atvieglojuma devējs: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17.6.1. pašvaldība no pašvaldību sociālās palīdzības un sociālo pakalpojumu administrēšanas sistēmas (SOPA), ja atvieglojuma devējam tāda ir ieviesta, – par trūcīgas vai maznodrošinātas mājsaimniecības statusu un citām tā pārziņā esošajām personu grupām vai sociālā statusa pazīmēm, tai skaitā atvieglojuma saņēmēju pavadošām personām;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17.6.2. par citām tā pārziņā esošām atvieglojuma saņēmēja personu grupām jeb sociālajiem statusiem, saskaņā ar kuriem atvieglojuma saņēmējam normatīvajos aktos noteiktajā kārtībā piešķirts atvieglojums."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atvieglojuma saņēmējam, atvieglojuma saņēmēja likumiskajam pārstāvim (bērna vecākam) vai personai, kuras aizgādībā, aizbildnībā vai aizgādnībā ir atvieglojuma saņēmējs, – valsts pārvaldes pakalpojumu portālā latvija.gov.lv par piešķirtajiem un izmantotajiem atvieglojumiem;".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Ministrija informācijas sistēmas tīmekļvietnē publicē informācijas sistēmas vadlīnijas un piekļuves procesa kārtību, tai skaitā piekļuves programmsaskarnes integrācijas atbalsta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ievēro datu apmaiņas protokolu, kas publicēts informācijas sistēmas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Informācijas sistēmas lietotāji – atvieglojuma devēji, atvieglojuma pakalpojuma sniedzēji, kā arī atvieglojuma saņēmēji – informācijas sistēmas pārziņa informēšanai un saziņai, tai skaitā par datu kļūdām, izmanto šo noteikumu 1.</w:t>
      </w:r>
      <w:r w:rsidR="00000000" w:rsidRPr="00000000" w:rsidDel="00000000">
        <w:rPr>
          <w:vertAlign w:val="superscript"/>
          <w:rtl w:val="0"/>
        </w:rPr>
        <w:t xml:space="preserve">1</w:t>
      </w:r>
      <w:r w:rsidR="00000000" w:rsidRPr="00000000" w:rsidDel="00000000">
        <w:rPr>
          <w:rtl w:val="0"/>
        </w:rPr>
        <w:t xml:space="preserve"> punktā minētajā tīmekļvietnē norādīto informācijas sistēmas e-pasta adresi."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24-TA-2127</w:t>
    </w:r>
    <w:r>
      <w:br/>
    </w:r>
    <w:r w:rsidR="00000000" w:rsidRPr="00000000" w:rsidDel="00000000">
      <w:rPr>
        <w:rtl w:val="0"/>
      </w:rPr>
      <w:t xml:space="preserve">Izdrukāts 29.07.2026. 23.43 - 1.0.VK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24-TA-2127</w:t>
    </w:r>
    <w:r>
      <w:br/>
    </w:r>
    <w:r w:rsidR="00000000" w:rsidRPr="00000000" w:rsidDel="00000000">
      <w:rPr>
        <w:rtl w:val="0"/>
      </w:rPr>
      <w:t xml:space="preserve">Izdrukāts 29.07.2026. 23.43 - 1.0.VK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noteikumu_(grozījumu)_projekts_24-TA-2127.docx</dc:title>
</cp:coreProperties>
</file>

<file path=docProps/custom.xml><?xml version="1.0" encoding="utf-8"?>
<Properties xmlns="http://schemas.openxmlformats.org/officeDocument/2006/custom-properties" xmlns:vt="http://schemas.openxmlformats.org/officeDocument/2006/docPropsVTypes"/>
</file>