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Klimata un enerģētikas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16.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un enerģētikas ministrija (turpmāk – ministrija) ir vadošā valsts pārvaldes iestāde klimata politikas un enerģētikas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klimata un enerģētikas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klimata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enerģētikas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koordinēt politikas īstenošanu šo noteikumu 4.1. un 4.2. apakšpunktā minētajās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4. punktā minēto funkciju izpildi,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pārrauga attīstības plānošanas dokumentu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ārvalstu un citu finanšu instrumentu finansēto klimata un enerģētikas projektu plānošanu, vērtēšanu, ieviešanu, uzraudzību un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veicina pasākumu integrēšanu citu nozaru attīstības plānošanas dokumentos un normatīvajos aktos, kas vērsti uz klimata politikas un enerģētikas politikas mērķu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un koordinē normatīvo aktu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ieteikumus un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koordinē starptautisko līgumu un konvenciju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Latvijas dalību Eiropas Savienības emisijas kvotu tirdzniecības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Latvijas siltumnīcefekta gāzu emisiju un piesaistes inventarizāciju, prognožu sagatavošanu un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koordinē siltumnīcefekta gāzu emisiju un piesaistes mērķu izpildes sasniegšanas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un piedalās klimata pārmaiņu projektu īstenošanā, kas paredz ieguldījumus pašvaldību kapitālsabiedrību īpašumā vai valdījumā esošajā infrastruktūrā, piesaistot finanšu institūciju resursus energoservisa kompāniju (ESKO) mehānisma projektu īstenošanai, kā arī atbalsta un piedalās ar kapacitātes celšanu klimata jomā saistīto projektu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 ar enerģētikas krīzes novēršanu saistītos pasākumus un nodrošina to vadību;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 un aktualizē klimatneitralitātes stratēģiju, koordinē Nacionālā enerģētikas un klimata plāna, kā arī pielāgošanās klimata pārmaiņām plāna izstrādi, īstenošanu un aktualizēšanu;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 citus attīstības plānošanas dokumentos un ārējos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klimata politikas un enerģētikas politikas nozari reglamentējošo tiesību aktu, informatīvo ziņojumu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sniedz atzinumus par citu institūciju izstrādātajiem tiesību aktu, informatīvo ziņojumu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 vai pārvaldes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klimata politikas un enerģētikas politikas īstenošanu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funkciju izpildes pārbaudes, kā arī citas pārbaudes ministrijas padotībā esošajās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klimata politikas un enerģētikas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klimata politiku un enerģētikas politiku, kā arī par ministrijas padotībā esošās iestādes darbību, konsultējas ar biedrībām un nodibinājumiem lēmumu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Ministrijas darbības tiesiskuma nodrošināšanas mehānisms un pārskati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Civillietā kasācijas instances tiesā valsti ministrijas personā pārstāv Vides aizsardzības un reģionālās attīstības ministrijas Juridiskā departamenta amatpersona.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Publiskos pārskatus par ministrijas darbību un finanšu līdzekļu izlietojumu ministrija sniedz ārējos normatīvajos aktos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Ministrijas kapitālsabiedrība, kurā ministrija ir valsts kapitāla daļu turētāja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 ir valsts kapitāla daļu turētāja sabiedrībā ar ierobežotu atbildību "Vides investīciju fonds".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ministrijas un Ekonomikas ministrijas izveidoto padomju un komisiju nolikumi un reglamenti, kā arī rīkojumi par darba grupu izveidošanu, kas izdoti līdz šo noteikumu spēkā stāšanās dienai un ir saistīti ar šo noteikumu 4.1. un 4.2. apakšpunktā minētajām jomām, paliek spēkā līdz to atzīšanai par spēku zaudējušiem vai līdz brīdim, kad tie zaudē spēku uz cita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22-TA-3668</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22-TA-3668</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noteikumu_projekts_22-TA-3668.docx</dc:title>
</cp:coreProperties>
</file>

<file path=docProps/custom.xml><?xml version="1.0" encoding="utf-8"?>
<Properties xmlns="http://schemas.openxmlformats.org/officeDocument/2006/custom-properties" xmlns:vt="http://schemas.openxmlformats.org/officeDocument/2006/docPropsVTypes"/>
</file>