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otrajai daļai un 2. punktam, 9. pantam, 10. panta 3. punkta piektajai daļai un 12. panta 4. punktam, kā arī regulas Nr. </w:t>
      </w:r>
      <w:r w:rsidR="00000000" w:rsidRPr="00000000" w:rsidDel="00000000">
        <w:rPr>
          <w:rtl w:val="0"/>
        </w:rPr>
        <w:t xml:space="preserve">2017/40</w:t>
      </w:r>
      <w:r w:rsidR="00000000" w:rsidRPr="00000000" w:rsidDel="00000000">
        <w:rPr>
          <w:rtl w:val="0"/>
        </w:rPr>
        <w:t xml:space="preserve"> 5. panta 2. punktam un 9. un 12.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punktam, 10. panta 4. un 6. punktam, kā arī regulas Nr. </w:t>
      </w:r>
      <w:r w:rsidR="00000000" w:rsidRPr="00000000" w:rsidDel="00000000">
        <w:rPr>
          <w:rtl w:val="0"/>
        </w:rPr>
        <w:t xml:space="preserve">2017/40</w:t>
      </w:r>
      <w:r w:rsidR="00000000" w:rsidRPr="00000000" w:rsidDel="00000000">
        <w:rPr>
          <w:rtl w:val="0"/>
        </w:rPr>
        <w:t xml:space="preserve"> 5. panta 1. punktam, 6. panta 1. un 5. punktam un 7.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 un svaigiem dārzeņiem – kāpostiem, kolrābjiem, burkāniem, ķirbjiem, kāļiem, gurķiem, tomātiem un pastinakiem (turpmāk – dārzeņi) –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tostarp sevišķi augstā temperatūrā apstrādātu (UHT),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 MK 12.09.2023. noteikumiem Nr. 526)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 Ja atbalsta pretendents līdz izdales perioda beigām nav pilnībā izmantojis tam piešķirtās apgādes tiesības, tas attiecīgos produktus ir tiesīgs piegādāt līdz kārtējā gada 30. septembrim.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juridiska vai fiziska persona, ko Lauku atbalsta dienests, atbilstoši nepieciešamībai piesaistot citus speciālistus, tostarp uztura speciālistus un izglītības iestāžu pedagogus, izraugās saskaņā ar normatīvajiem aktiem publisko iepirkumu jomā, īstenojot atklātu, pārredzamu, nediskriminējošu un konkurenci nodrošinošu procedūru,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papildu izglītojošo un publicitātes pasākumu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B daļu. Šo noteikumu </w:t>
      </w:r>
      <w:r w:rsidR="00000000" w:rsidRPr="00000000" w:rsidDel="00000000">
        <w:rPr>
          <w:rtl w:val="0"/>
        </w:rPr>
        <w:t xml:space="preserve">8.1.</w:t>
      </w:r>
      <w:r w:rsidR="00000000" w:rsidRPr="00000000" w:rsidDel="00000000">
        <w:rPr>
          <w:rtl w:val="0"/>
        </w:rPr>
        <w:t xml:space="preserve"> apakšpunktā minētais atbalsta pretendents iesniegumu dalībai atbalsta programmā var iesniegt, ja tas attiecībā uz kārtējo mācību gadu ir iesniedzis šo noteikumu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8.4.</w:t>
      </w:r>
      <w:r w:rsidR="00000000" w:rsidRPr="00000000" w:rsidDel="00000000">
        <w:rPr>
          <w:rtl w:val="0"/>
        </w:rPr>
        <w:t xml:space="preserve"> apakšpunktā, papildu izglītojošo un publicitātes pasākumu īstenošanai atbilstoši nepieciešamībai piesaista citus speciālistus, tostarp uztura speciālistus un izglītības iestāžu pedagogus;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8.5. apakšpunktā, pirms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 MK 12.09.2023. noteikumiem Nr. 526)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katrā attiecīgajā izglītības iestādē. Šajā apakšpunktā minēto informāciju par situāciju kārtējā gada 1. septembrī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un pēc nepieciešamības aktualizē apstiprināto atbalsta pretendentu sarakstu kārtējā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 produktu izdalīšanai, ja kādas produktu grupas piegādē ir izveidojies finansējuma pārpalikums, kas nav mazāks par 250 </w:t>
      </w:r>
      <w:r w:rsidR="00000000" w:rsidRPr="00000000" w:rsidDel="00000000">
        <w:rPr>
          <w:i w:val="1"/>
          <w:rtl w:val="0"/>
        </w:rPr>
        <w:t xml:space="preserve">euro</w:t>
      </w:r>
      <w:r w:rsidR="00000000" w:rsidRPr="00000000" w:rsidDel="00000000">
        <w:rPr>
          <w:rtl w:val="0"/>
        </w:rPr>
        <w:t xml:space="preserve">. Pirms paziņojuma publicēšanas Zemkopības ministrija nosaka pieejamā finansējuma apmēru katrā attiecīgajā produktu grupā.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kārtējā mācību gada laikā tiek piešķirti papildu valsts budžeta līdzekļi, Lauku atbalsta dienests no šiem līdzekļiem piešķir apgādes tiesības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savā tīmekļvietnē publicē paziņojumu par pieejamiem papildu valsts budžeta līdzekļiem un informāciju par vienam izglītojamam pieejamo papildu finansējumu, ko aprēķina, katrai produktu grupai pieejamo papildu finansējumu dalot ar šo noteikumu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 minēto izglītojamo kopējo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piecu darbdienu laikā pēc 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paziņojuma publicēšanas iesniedz Lauku atbalsta dienestā: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w:t>
      </w:r>
      <w:r w:rsidR="00000000" w:rsidRPr="00000000" w:rsidDel="00000000">
        <w:rPr>
          <w:rtl w:val="0"/>
        </w:rPr>
        <w:t xml:space="preserve"> minēto iesniegumu atbalsta pretendenta apstiprināšanai, ja apstiprinājums nav piešķirts jau iepriekš;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apakšpunktā</w:t>
      </w:r>
      <w:r w:rsidR="00000000" w:rsidRPr="00000000" w:rsidDel="00000000">
        <w:rPr>
          <w:rtl w:val="0"/>
        </w:rPr>
        <w:t xml:space="preserve"> minēto iesniegumu dalībai atbalsta programmā kārtējā mācību gadā atbilstoši piešķirtajiem papildu valsts budžeta līdzekļiem. Iesniegumu var iesniegt arī atbalsta pretendents, kuram kārtējā mācību gadā apgādes tiesības jau ir piešķirtas vai kurš vēlas piegādāt produktus vēl citām izglītības iestādēm. Atbalsta pretendentam, kas ir ražotājs, nepiemēro šo noteikumu </w:t>
      </w:r>
      <w:r w:rsidR="00000000" w:rsidRPr="00000000" w:rsidDel="00000000">
        <w:rPr>
          <w:rtl w:val="0"/>
        </w:rPr>
        <w:t xml:space="preserve">9.1.2.</w:t>
      </w:r>
      <w:r w:rsidR="00000000" w:rsidRPr="00000000" w:rsidDel="00000000">
        <w:rPr>
          <w:rtl w:val="0"/>
        </w:rPr>
        <w:t xml:space="preserve"> apakšpunktā</w:t>
      </w:r>
      <w:r w:rsidR="00000000" w:rsidRPr="00000000" w:rsidDel="00000000">
        <w:rPr>
          <w:rtl w:val="0"/>
        </w:rPr>
        <w:t xml:space="preserve"> minēto prasību informēt Lauku atbalsta dienestu par interesi piedāvāt augļus un dārzeņus vai pienu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divu nedēļu laikā pēc iesniegumu iesniegšanas termiņa beigām pieņem lēmumu par apgādes tiesību piešķiršanu vai palielināšanu atbalsta pretendentam un to paziņo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 ja kādā no produktu grupām ir izveidojies piešķirtā papildu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17.12.2024. noteikumiem Nr. 874)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likmi par produktiem, kas piegādāti izdales periodā, laikposmam no 1. oktobra, 1. janvāra, 1. aprīļa un 1. jūlija aprēķina Zemkopības ministrija atbilstoši tās izstrādātajai metodikai par atbalsta likmju noteikšanu. Atbalsta likmē iekļauj arī izmaksas par produktu izdalīšanu. Atbalsta likmi un izmaksu apmēru par produktu izdalīšanu ne vēlāk kā piecas darbdienas pirms katra attiecīgā laikposma sākuma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piemērojamām atbalsta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Pievienotās vērtības nodoklis ir attiecināms, ja tas nav atgūstams no valsts budžeta saskaņā ar pievienotās vērtības nodokļa jomu reglamentējošiem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pildītu padomdevēja funkciju atbalsta programmas izvērtējuma sagatavošanas plāna, tāmes un izvērtējuma ziņojuma apstiprināšanai.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pasniegti porcijās un, ja nepieciešams, ir sagriezti (izņemot dzērvenes);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nepārsniedz 250 mililitru tilpumu, to sadalot vairākās porcijās, piemēro tādu pašu atbalsta likmi kā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vienojoties ar atbalsta pretendentu, nosaka ne mazāk kā vienu produktu izdales reizi mācību nedēļā, nepārsniedzot tās dienu skaitu un piešķirto apgādes tiesību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dārzeņu, asorti un piena porcijas var iekļaut ēdienreizēs saskaņā ar regulas Nr. 2017/40 11.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izmantojot tai pieejamos tehniskos risinājumus, izdales periodā nodrošina informatīva plakāta izvietošanu atbilstoši regulas Nr.  </w:t>
      </w:r>
      <w:r w:rsidR="00000000" w:rsidRPr="00000000" w:rsidDel="00000000">
        <w:rPr>
          <w:rtl w:val="0"/>
        </w:rPr>
        <w:t xml:space="preserve">2017/40</w:t>
      </w:r>
      <w:r w:rsidR="00000000" w:rsidRPr="00000000" w:rsidDel="00000000">
        <w:rPr>
          <w:rtl w:val="0"/>
        </w:rPr>
        <w:t xml:space="preserve"> 12. pantā noteiktajām prasībām. Šim nolūkam izglītības iestāde var izmantot tīmekļvietnē www.piensaugliskolai.lv pieejamo plakāta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izmantojot tīmekļvietnē </w:t>
      </w:r>
      <w:r w:rsidR="00000000" w:rsidRPr="00000000" w:rsidDel="00000000">
        <w:rPr>
          <w:rtl w:val="0"/>
        </w:rPr>
        <w:t xml:space="preserve">www.piensaugliskolai.lv</w:t>
      </w:r>
      <w:r w:rsidR="00000000" w:rsidRPr="00000000" w:rsidDel="00000000">
        <w:rPr>
          <w:rtl w:val="0"/>
        </w:rPr>
        <w:t xml:space="preserve"> pieejamos līdzekļus, izdales periodā organizē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minētajām tēmām, kā arī tiek īstenots vismaz viens no regulas Nr. </w:t>
      </w:r>
      <w:r w:rsidR="00000000" w:rsidRPr="00000000" w:rsidDel="00000000">
        <w:rPr>
          <w:rtl w:val="0"/>
        </w:rPr>
        <w:t xml:space="preserve">2017/40</w:t>
      </w:r>
      <w:r w:rsidR="00000000" w:rsidRPr="00000000" w:rsidDel="00000000">
        <w:rPr>
          <w:rtl w:val="0"/>
        </w:rPr>
        <w:t xml:space="preserve"> 4. panta 1. punkta "b" apakšpunkta "i" apakšpunktā minētajiem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ir samaksāts par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rakstveida apliecinājumu par to, ka par produktu piegādi atbalsta programmā atbalsta pretendents neatgūst pievienotās vērtības nodokli no valsts budžeta un šādas produktu piegādes nolūks nav ar pievienotās vērtības nodokli apliekamu darījumu nodrošināšana, lai atbalsta pretendentam piemērotu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 MK 17.12.2024. noteikumiem Nr. 874)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8.4.</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Aprēķinot atbalstu par piegādātajiem produktiem, ņem vērā atbalsta pretendentiem piešķirtās apgādes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uzrāda tos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Zemkopības ministrijas apstiprinātam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2028. gada 1. oktobrim iesniedz Lauku atbalsta dienestā atbalsta programmas izvērtējuma plānu un tāmi, bet līdz 2029.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Zemkopības ministrijā.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Zemkopības ministrija, konsultējoties ar komisiju, mēneša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Zemkopības ministrijas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atbalsta programmu var izvērtēt vairākos posmos. Šādā gadījumā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punktā minēto prasību piemēro katram posmam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17.12.2024. noteikumiem Nr. 874)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šādu atbalsta likmi par litru: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2022./2023. mācību gadā par piegādātajiem produktiem piemēro šādas atbalsta likmes: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izdalei par vienu porciju: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nefasētiem augļiem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fasētiem augļiem – 0,27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nefasētiem bioloģiskiem augļiem – 0,18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fasētiem bioloģiskiem augļiem – 0,29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nefasētiem dārzeņiem – 0,11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fasētiem dārzeņiem – 0,22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nefasētiem bioloģiskiem dārzeņiem –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fasētiem bioloģiskiem dārzeņiem – 0,24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nefasētiem augļu un dārzeņu asorti – 0,19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fasētiem augļu un dārzeņu asorti – 0,30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nefasētiem bioloģiskiem augļu un dārzeņu asorti – 0,21</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fasētiem bioloģiskiem augļu un dārzeņu asorti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izdalei par litru: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augstā temperatūrā apstrādātam (UHT) pienam iepakojumā, ne lielākā par 250 mililitriem, – 1,32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pienam iepakojumā, ne lielākā par 250 mililitriem, –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pienam iepakojumā, kas lielāks par 250 mililitriem,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augstā temperatūrā apstrādātam (UHT) bioloģiskajam pienam iepakojumā, ne lielākā par 250 mililitriem, – 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citam bioloģiskajam pienam iepakojumā, ne lielākā par 250 mililitriem,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bioloģiskajam pienam iepakojumā, kas lielāks par 250 mililitriem, – 1,22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 kas grozīta ar MK 24.01.2023. noteikumiem Nr. 34)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atbalsta likmes ietver izmaksas par produktu izdalīšanu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0,18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kas lielāks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0,06 </w:t>
      </w:r>
      <w:r w:rsidR="00000000" w:rsidRPr="00000000" w:rsidDel="00000000">
        <w:rPr>
          <w:i w:val="1"/>
          <w:rtl w:val="0"/>
        </w:rPr>
        <w:t xml:space="preserve">euro </w:t>
      </w:r>
      <w:r w:rsidR="00000000" w:rsidRPr="00000000" w:rsidDel="00000000">
        <w:rPr>
          <w:rtl w:val="0"/>
        </w:rPr>
        <w:t xml:space="preserve">no piemērojamās atbalsta likmes par litru sevišķi augstā temperatūrā apstrādāta (UHT)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0,12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0,02 </w:t>
      </w:r>
      <w:r w:rsidR="00000000" w:rsidRPr="00000000" w:rsidDel="00000000">
        <w:rPr>
          <w:i w:val="1"/>
          <w:rtl w:val="0"/>
        </w:rPr>
        <w:t xml:space="preserve">euro</w:t>
      </w:r>
      <w:r w:rsidR="00000000" w:rsidRPr="00000000" w:rsidDel="00000000">
        <w:rPr>
          <w:rtl w:val="0"/>
        </w:rPr>
        <w:t xml:space="preserve"> no piemērojamās atbalsta likmes par vienu porciju nefasētu augļu vai dārzeņu vai to asorti, arī bioloģisku produktu;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0,01</w:t>
      </w:r>
      <w:r w:rsidR="00000000" w:rsidRPr="00000000" w:rsidDel="00000000">
        <w:rPr>
          <w:i w:val="1"/>
          <w:rtl w:val="0"/>
        </w:rPr>
        <w:t xml:space="preserve"> euro</w:t>
      </w:r>
      <w:r w:rsidR="00000000" w:rsidRPr="00000000" w:rsidDel="00000000">
        <w:rPr>
          <w:rtl w:val="0"/>
        </w:rPr>
        <w:t xml:space="preserve"> no piemērojamās atbalsta likmes par vienu porciju fasētu augļu vai dārzeņu vai to asorti, arī bioloģisku 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lēmums par atbalsta piešķiršanu par 2022./2023. mācību gadā piegādātajiem piena produktiem pieņemts pirms grozījuma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spēkā stāšanās, kas paredz atbalsta likmi par piegādātajiem piena produktiem no 1,20 līdz 1,40 </w:t>
      </w:r>
      <w:r w:rsidR="00000000" w:rsidRPr="00000000" w:rsidDel="00000000">
        <w:rPr>
          <w:i w:val="1"/>
          <w:rtl w:val="0"/>
        </w:rPr>
        <w:t xml:space="preserve">euro</w:t>
      </w:r>
      <w:r w:rsidR="00000000" w:rsidRPr="00000000" w:rsidDel="00000000">
        <w:rPr>
          <w:rtl w:val="0"/>
        </w:rPr>
        <w:t xml:space="preserve">, Lauku atbalsta dienests pārrēķina atbalstu atbilstoši spēkā esošajai atbalsta 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 piemēro, paredzot, ka 2022./2023. mācību gada izdales periodā izglītojamie produktus saņem no vienas līdz trim reizēm mācību nedēļā, ievērojot atbalsta pretendentiem piešķirto apgādes tiesību apmēru un atbalstam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2023./2024. mācību gadā atbalsta pretendentu iesniegumus dalībai atbalsta programmā un atbalsta iesniegumus par izdalītajiem produktiem, kā arī izglītības iestādes pārskatus par izlietotajiem produktiem administrē atbilstoši nosacījumiem, kas bija spēkā 2023. gada 1. augustā.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2025. gadā atbalsta pretendents var pieprasīt Lauku atbalsta dienestam segt pievienotās vērtības nodokļa izmaksas par 2023./2024. mācību gadā atbalsta programmā izdalītajiem produktiem tādā apmērā, kādā tas nav atgūts no valsts budžeta saskaņā ar pievienotās vērtības nodokļa jomu reglamentējošiem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pieprasītu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minēto pievienotās vērtības nodokļa izmaksu segšanu, atbalsta pretendents līdz 2025. gada 1. jūlijam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pievienotās vērtības nodokļa izmaksu segšanai par 2023./2024. mācību gadā atbalsta programmā izdalītajiem produktiem;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ziņojumu atbilstoši </w:t>
      </w:r>
      <w:r w:rsidR="00000000" w:rsidRPr="00000000" w:rsidDel="00000000">
        <w:rPr>
          <w:rtl w:val="0"/>
        </w:rPr>
        <w:t xml:space="preserve">Gada pārskatu un konsolidēto gada pārskatu likumam</w:t>
      </w:r>
      <w:r w:rsidR="00000000" w:rsidRPr="00000000" w:rsidDel="00000000">
        <w:rPr>
          <w:rtl w:val="0"/>
        </w:rPr>
        <w:t xml:space="preserve">, norādot pievienotās vērtības nodokļa izmaksu segšanai nepieciešamo informāciju par produktu piegādes darījumiem atbalsta programmā 2023./2024. mācību gadā un šo darījumu rezultātā radušos pievienotās vērtības nodokļa summu, kas nav atgūstama no valsts budžeta saskaņā ar pievienotās vērtības nodokļa jomu reglamentējošiem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revidenta apliecinājumu par aprēķinātās pievienotās vērtības nodokļa summas pareizību.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 30 darbdienu laikā pēc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minētā termiņa izskata iesniegtos dokumentus un pieņem lēmumu par pievienotās vērtības nodokļa izmaksu segšanu. Lauku atbalsta dienests pieprasa papildinformāciju no atbalsta pretendenta, ja iesniegtā informācija nav pietiekama lēmuma pieņemšanai. Aprēķinot atbalsta pretendentiem piešķiramo summu, Lauku atbalsta dienests piemēro proporcionālu samazinājumu, ja kopējais pieprasītais finansējums pārsniedz pieejamo finansējumu.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25-TA-445</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25-TA-445</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noteikumu_konsolidētā_versija_25-TA-445.docx</dc:title>
</cp:coreProperties>
</file>

<file path=docProps/custom.xml><?xml version="1.0" encoding="utf-8"?>
<Properties xmlns="http://schemas.openxmlformats.org/officeDocument/2006/custom-properties" xmlns:vt="http://schemas.openxmlformats.org/officeDocument/2006/docPropsVTypes"/>
</file>