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19.jūnija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Nodokļa likmju grupām atbilstošo videi kaitīgo preču klasifikācija un tehniskais raksturojums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7317"/>
        <w:gridCol w:w="1281"/>
        <w:tblGridChange w:id="0">
          <w:tblGrid>
            <w:gridCol w:w="802"/>
            <w:gridCol w:w="7317"/>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 resursu nodokļa likme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Smēreļļas: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 </w:t>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Elektriskie akumulatori un galvaniskie strāvas avoti (arī tādi, kas iestrādāti ierīcēs un transportlīdzekļos):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akumulatori, svina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akumulatori, Ni-Cd un Fe-Ni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galvaniskie elementi un galvaniskās baterijas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elektriskie akumulatori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Ozona slāni noārdošās vielas (freoni, haloni un citas):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tetrahlorogleklis (CTC);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FBr</w:t>
            </w:r>
            <w:r w:rsidR="00000000" w:rsidRPr="00000000" w:rsidDel="00000000">
              <w:rPr>
                <w:vertAlign w:val="subscript"/>
                <w:rtl w:val="0"/>
              </w:rPr>
              <w:t xml:space="preserve">3</w:t>
            </w:r>
            <w:r w:rsidR="00000000" w:rsidRPr="00000000" w:rsidDel="00000000">
              <w:rPr>
                <w:rtl w:val="0"/>
              </w:rPr>
              <w:t xml:space="preserve"> (HBFC-131 B3);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 (HBFC-142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1,1,1-trihloretāns (metilhloroforms) (1,1,1-TCA); citādi;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FBr (HBFC-151 B1);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6</w:t>
            </w:r>
            <w:r w:rsidR="00000000" w:rsidRPr="00000000" w:rsidDel="00000000">
              <w:rPr>
                <w:rtl w:val="0"/>
              </w:rPr>
              <w:t xml:space="preserve">Cl (HCFC-226);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4</w:t>
            </w:r>
            <w:r w:rsidR="00000000" w:rsidRPr="00000000" w:rsidDel="00000000">
              <w:rPr>
                <w:rtl w:val="0"/>
              </w:rPr>
              <w:t xml:space="preserve"> (HCFC-232)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brommetāns (metilbromīds); C</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5</w:t>
            </w:r>
            <w:r w:rsidR="00000000" w:rsidRPr="00000000" w:rsidDel="00000000">
              <w:rPr>
                <w:rtl w:val="0"/>
              </w:rPr>
              <w:t xml:space="preserve">Cl (CFC-115)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dihlordifluormetāns, freons-12 (CFC-12); CFCl</w:t>
            </w:r>
            <w:r w:rsidR="00000000" w:rsidRPr="00000000" w:rsidDel="00000000">
              <w:rPr>
                <w:vertAlign w:val="subscript"/>
                <w:rtl w:val="0"/>
              </w:rPr>
              <w:t xml:space="preserve">3</w:t>
            </w:r>
            <w:r w:rsidR="00000000" w:rsidRPr="00000000" w:rsidDel="00000000">
              <w:rPr>
                <w:rtl w:val="0"/>
              </w:rPr>
              <w:t xml:space="preserve"> (CFC-11)</w:t>
            </w:r>
            <w:r w:rsidR="00000000" w:rsidRPr="00000000" w:rsidDel="00000000">
              <w:rPr>
                <w:vertAlign w:val="subscript"/>
                <w:rtl w:val="0"/>
              </w:rPr>
              <w:t xml:space="preserve">;</w:t>
            </w:r>
            <w:r w:rsidR="00000000" w:rsidRPr="00000000" w:rsidDel="00000000">
              <w:rPr>
                <w:rtl w:val="0"/>
              </w:rPr>
              <w:t xml:space="preserve"> C</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(CFC-114); CF</w:t>
            </w:r>
            <w:r w:rsidR="00000000" w:rsidRPr="00000000" w:rsidDel="00000000">
              <w:rPr>
                <w:vertAlign w:val="subscript"/>
                <w:rtl w:val="0"/>
              </w:rPr>
              <w:t xml:space="preserve">3</w:t>
            </w:r>
            <w:r w:rsidR="00000000" w:rsidRPr="00000000" w:rsidDel="00000000">
              <w:rPr>
                <w:rtl w:val="0"/>
              </w:rPr>
              <w:t xml:space="preserve">Cl (CFC-13); C</w:t>
            </w:r>
            <w:r w:rsidR="00000000" w:rsidRPr="00000000" w:rsidDel="00000000">
              <w:rPr>
                <w:vertAlign w:val="subscript"/>
                <w:rtl w:val="0"/>
              </w:rPr>
              <w:t xml:space="preserve">2</w:t>
            </w:r>
            <w:r w:rsidR="00000000" w:rsidRPr="00000000" w:rsidDel="00000000">
              <w:rPr>
                <w:rtl w:val="0"/>
              </w:rPr>
              <w:t xml:space="preserve">FCl</w:t>
            </w:r>
            <w:r w:rsidR="00000000" w:rsidRPr="00000000" w:rsidDel="00000000">
              <w:rPr>
                <w:vertAlign w:val="subscript"/>
                <w:rtl w:val="0"/>
              </w:rPr>
              <w:t xml:space="preserve">5</w:t>
            </w:r>
            <w:r w:rsidR="00000000" w:rsidRPr="00000000" w:rsidDel="00000000">
              <w:rPr>
                <w:rtl w:val="0"/>
              </w:rPr>
              <w:t xml:space="preserve"> (CFC-111); C</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4</w:t>
            </w:r>
            <w:r w:rsidR="00000000" w:rsidRPr="00000000" w:rsidDel="00000000">
              <w:rPr>
                <w:rtl w:val="0"/>
              </w:rPr>
              <w:t xml:space="preserve"> (CFC-112); C</w:t>
            </w:r>
            <w:r w:rsidR="00000000" w:rsidRPr="00000000" w:rsidDel="00000000">
              <w:rPr>
                <w:vertAlign w:val="subscript"/>
                <w:rtl w:val="0"/>
              </w:rPr>
              <w:t xml:space="preserve">3</w:t>
            </w:r>
            <w:r w:rsidR="00000000" w:rsidRPr="00000000" w:rsidDel="00000000">
              <w:rPr>
                <w:rtl w:val="0"/>
              </w:rPr>
              <w:t xml:space="preserve">FCl</w:t>
            </w:r>
            <w:r w:rsidR="00000000" w:rsidRPr="00000000" w:rsidDel="00000000">
              <w:rPr>
                <w:vertAlign w:val="subscript"/>
                <w:rtl w:val="0"/>
              </w:rPr>
              <w:t xml:space="preserve">7</w:t>
            </w:r>
            <w:r w:rsidR="00000000" w:rsidRPr="00000000" w:rsidDel="00000000">
              <w:rPr>
                <w:rtl w:val="0"/>
              </w:rPr>
              <w:t xml:space="preserve"> (CFC-211);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6</w:t>
            </w:r>
            <w:r w:rsidR="00000000" w:rsidRPr="00000000" w:rsidDel="00000000">
              <w:rPr>
                <w:rtl w:val="0"/>
              </w:rPr>
              <w:t xml:space="preserve"> (CFC-212);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5</w:t>
            </w:r>
            <w:r w:rsidR="00000000" w:rsidRPr="00000000" w:rsidDel="00000000">
              <w:rPr>
                <w:rtl w:val="0"/>
              </w:rPr>
              <w:t xml:space="preserve"> (CFC-213);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Cl</w:t>
            </w:r>
            <w:r w:rsidR="00000000" w:rsidRPr="00000000" w:rsidDel="00000000">
              <w:rPr>
                <w:vertAlign w:val="subscript"/>
                <w:rtl w:val="0"/>
              </w:rPr>
              <w:t xml:space="preserve">4</w:t>
            </w:r>
            <w:r w:rsidR="00000000" w:rsidRPr="00000000" w:rsidDel="00000000">
              <w:rPr>
                <w:rtl w:val="0"/>
              </w:rPr>
              <w:t xml:space="preserve"> (CFC-214);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5</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(CFC-215);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6</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(CFC-216); C</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7</w:t>
            </w:r>
            <w:r w:rsidR="00000000" w:rsidRPr="00000000" w:rsidDel="00000000">
              <w:rPr>
                <w:rtl w:val="0"/>
              </w:rPr>
              <w:t xml:space="preserve">Cl (CFC-217); CHFBr</w:t>
            </w:r>
            <w:r w:rsidR="00000000" w:rsidRPr="00000000" w:rsidDel="00000000">
              <w:rPr>
                <w:vertAlign w:val="subscript"/>
                <w:rtl w:val="0"/>
              </w:rPr>
              <w:t xml:space="preserve">2</w:t>
            </w:r>
            <w:r w:rsidR="00000000" w:rsidRPr="00000000" w:rsidDel="00000000">
              <w:rPr>
                <w:rtl w:val="0"/>
              </w:rPr>
              <w:t xml:space="preserve"> (HBFC-21 B2);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(HBFC-252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trihlortrifluoretāns, freons-13 (CFC-113); C</w:t>
            </w:r>
            <w:r w:rsidR="00000000" w:rsidRPr="00000000" w:rsidDel="00000000">
              <w:rPr>
                <w:vertAlign w:val="subscript"/>
                <w:rtl w:val="0"/>
              </w:rPr>
              <w:t xml:space="preserve">2</w:t>
            </w:r>
            <w:r w:rsidR="00000000" w:rsidRPr="00000000" w:rsidDel="00000000">
              <w:rPr>
                <w:rtl w:val="0"/>
              </w:rPr>
              <w:t xml:space="preserve">HFBr</w:t>
            </w:r>
            <w:r w:rsidR="00000000" w:rsidRPr="00000000" w:rsidDel="00000000">
              <w:rPr>
                <w:vertAlign w:val="subscript"/>
                <w:rtl w:val="0"/>
              </w:rPr>
              <w:t xml:space="preserve">4</w:t>
            </w:r>
            <w:r w:rsidR="00000000" w:rsidRPr="00000000" w:rsidDel="00000000">
              <w:rPr>
                <w:rtl w:val="0"/>
              </w:rPr>
              <w:t xml:space="preserve"> (HBFC-121 B4);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Br (HBFC-253 B1);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 (HBFC-262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bromhlordifluormetāns (halons-1211)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bromtrifluormetāns (halons-1301)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dibromtetrafluoretāns (halons-2402)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CHFCl</w:t>
            </w:r>
            <w:r w:rsidR="00000000" w:rsidRPr="00000000" w:rsidDel="00000000">
              <w:rPr>
                <w:vertAlign w:val="subscript"/>
                <w:rtl w:val="0"/>
              </w:rPr>
              <w:t xml:space="preserve">2</w:t>
            </w:r>
            <w:r w:rsidR="00000000" w:rsidRPr="00000000" w:rsidDel="00000000">
              <w:rPr>
                <w:rtl w:val="0"/>
              </w:rPr>
              <w:t xml:space="preserve"> (HCFC-21); C</w:t>
            </w:r>
            <w:r w:rsidR="00000000" w:rsidRPr="00000000" w:rsidDel="00000000">
              <w:rPr>
                <w:vertAlign w:val="subscript"/>
                <w:rtl w:val="0"/>
              </w:rPr>
              <w:t xml:space="preserve">2</w:t>
            </w:r>
            <w:r w:rsidR="00000000" w:rsidRPr="00000000" w:rsidDel="00000000">
              <w:rPr>
                <w:rtl w:val="0"/>
              </w:rPr>
              <w:t xml:space="preserve">HFCl</w:t>
            </w:r>
            <w:r w:rsidR="00000000" w:rsidRPr="00000000" w:rsidDel="00000000">
              <w:rPr>
                <w:vertAlign w:val="subscript"/>
                <w:rtl w:val="0"/>
              </w:rPr>
              <w:t xml:space="preserve">4</w:t>
            </w:r>
            <w:r w:rsidR="00000000" w:rsidRPr="00000000" w:rsidDel="00000000">
              <w:rPr>
                <w:rtl w:val="0"/>
              </w:rPr>
              <w:t xml:space="preserve"> (HCFC-121);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(HCFC-252)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CHF</w:t>
            </w:r>
            <w:r w:rsidR="00000000" w:rsidRPr="00000000" w:rsidDel="00000000">
              <w:rPr>
                <w:vertAlign w:val="subscript"/>
                <w:rtl w:val="0"/>
              </w:rPr>
              <w:t xml:space="preserve">2</w:t>
            </w:r>
            <w:r w:rsidR="00000000" w:rsidRPr="00000000" w:rsidDel="00000000">
              <w:rPr>
                <w:rtl w:val="0"/>
              </w:rPr>
              <w:t xml:space="preserve">Cl (HCFC-22)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w:t>
            </w:r>
            <w:r w:rsidR="00000000" w:rsidRPr="00000000" w:rsidDel="00000000">
              <w:rPr>
                <w:vertAlign w:val="subscript"/>
                <w:rtl w:val="0"/>
              </w:rPr>
              <w:t xml:space="preserve">2</w:t>
            </w:r>
            <w:r w:rsidR="00000000" w:rsidRPr="00000000" w:rsidDel="00000000">
              <w:rPr>
                <w:rtl w:val="0"/>
              </w:rPr>
              <w:t xml:space="preserve">FCl (HCFC-31); 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(HCFC-123);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FCl</w:t>
            </w:r>
            <w:r w:rsidR="00000000" w:rsidRPr="00000000" w:rsidDel="00000000">
              <w:rPr>
                <w:vertAlign w:val="subscript"/>
                <w:rtl w:val="0"/>
              </w:rPr>
              <w:t xml:space="preserve">2</w:t>
            </w:r>
            <w:r w:rsidR="00000000" w:rsidRPr="00000000" w:rsidDel="00000000">
              <w:rPr>
                <w:rtl w:val="0"/>
              </w:rPr>
              <w:t xml:space="preserve"> (HCFC-261);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 (HCFC-262)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(HCFC-122);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4</w:t>
            </w:r>
            <w:r w:rsidR="00000000" w:rsidRPr="00000000" w:rsidDel="00000000">
              <w:rPr>
                <w:rtl w:val="0"/>
              </w:rPr>
              <w:t xml:space="preserve"> (HCFC-223)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4</w:t>
            </w:r>
            <w:r w:rsidR="00000000" w:rsidRPr="00000000" w:rsidDel="00000000">
              <w:rPr>
                <w:rtl w:val="0"/>
              </w:rPr>
              <w:t xml:space="preserve">Cl (HCFC-124)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FCl</w:t>
            </w:r>
            <w:r w:rsidR="00000000" w:rsidRPr="00000000" w:rsidDel="00000000">
              <w:rPr>
                <w:vertAlign w:val="subscript"/>
                <w:rtl w:val="0"/>
              </w:rPr>
              <w:t xml:space="preserve">3</w:t>
            </w:r>
            <w:r w:rsidR="00000000" w:rsidRPr="00000000" w:rsidDel="00000000">
              <w:rPr>
                <w:rtl w:val="0"/>
              </w:rPr>
              <w:t xml:space="preserve"> (HCFC-131);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(HCFC-132)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 (HCFC-133)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FCl</w:t>
            </w:r>
            <w:r w:rsidR="00000000" w:rsidRPr="00000000" w:rsidDel="00000000">
              <w:rPr>
                <w:vertAlign w:val="subscript"/>
                <w:rtl w:val="0"/>
              </w:rPr>
              <w:t xml:space="preserve">2</w:t>
            </w:r>
            <w:r w:rsidR="00000000" w:rsidRPr="00000000" w:rsidDel="00000000">
              <w:rPr>
                <w:rtl w:val="0"/>
              </w:rPr>
              <w:t xml:space="preserve"> (HCFC-141);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 (HCFC-142); C</w:t>
            </w:r>
            <w:r w:rsidR="00000000" w:rsidRPr="00000000" w:rsidDel="00000000">
              <w:rPr>
                <w:vertAlign w:val="subscript"/>
                <w:rtl w:val="0"/>
              </w:rPr>
              <w:t xml:space="preserve">3</w:t>
            </w:r>
            <w:r w:rsidR="00000000" w:rsidRPr="00000000" w:rsidDel="00000000">
              <w:rPr>
                <w:rtl w:val="0"/>
              </w:rPr>
              <w:t xml:space="preserve">HFCl</w:t>
            </w:r>
            <w:r w:rsidR="00000000" w:rsidRPr="00000000" w:rsidDel="00000000">
              <w:rPr>
                <w:vertAlign w:val="subscript"/>
                <w:rtl w:val="0"/>
              </w:rPr>
              <w:t xml:space="preserve">6</w:t>
            </w:r>
            <w:r w:rsidR="00000000" w:rsidRPr="00000000" w:rsidDel="00000000">
              <w:rPr>
                <w:rtl w:val="0"/>
              </w:rPr>
              <w:t xml:space="preserve"> (HCFC-221);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5</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(HCFC-225)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w:t>
            </w:r>
            <w:r w:rsidR="00000000" w:rsidRPr="00000000" w:rsidDel="00000000">
              <w:rPr>
                <w:vertAlign w:val="subscript"/>
                <w:rtl w:val="0"/>
              </w:rPr>
              <w:t xml:space="preserve">3</w:t>
            </w:r>
            <w:r w:rsidR="00000000" w:rsidRPr="00000000" w:rsidDel="00000000">
              <w:rPr>
                <w:rtl w:val="0"/>
              </w:rPr>
              <w:t xml:space="preserve">CFCl</w:t>
            </w:r>
            <w:r w:rsidR="00000000" w:rsidRPr="00000000" w:rsidDel="00000000">
              <w:rPr>
                <w:vertAlign w:val="subscript"/>
                <w:rtl w:val="0"/>
              </w:rPr>
              <w:t xml:space="preserve">2</w:t>
            </w:r>
            <w:r w:rsidR="00000000" w:rsidRPr="00000000" w:rsidDel="00000000">
              <w:rPr>
                <w:rtl w:val="0"/>
              </w:rPr>
              <w:t xml:space="preserve"> (HCFC-141b)</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w:t>
            </w:r>
            <w:r w:rsidR="00000000" w:rsidRPr="00000000" w:rsidDel="00000000">
              <w:rPr>
                <w:vertAlign w:val="subscript"/>
                <w:rtl w:val="0"/>
              </w:rPr>
              <w:t xml:space="preserve">3</w:t>
            </w:r>
            <w:r w:rsidR="00000000" w:rsidRPr="00000000" w:rsidDel="00000000">
              <w:rPr>
                <w:rtl w:val="0"/>
              </w:rPr>
              <w:t xml:space="preserve">CF2Cl (HCFC-142b)</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FCl (HCFC-151)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5</w:t>
            </w:r>
            <w:r w:rsidR="00000000" w:rsidRPr="00000000" w:rsidDel="00000000">
              <w:rPr>
                <w:rtl w:val="0"/>
              </w:rPr>
              <w:t xml:space="preserve"> (HCFC-222);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4</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(HCFC-224);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FCl</w:t>
            </w:r>
            <w:r w:rsidR="00000000" w:rsidRPr="00000000" w:rsidDel="00000000">
              <w:rPr>
                <w:vertAlign w:val="subscript"/>
                <w:rtl w:val="0"/>
              </w:rPr>
              <w:t xml:space="preserve">5</w:t>
            </w:r>
            <w:r w:rsidR="00000000" w:rsidRPr="00000000" w:rsidDel="00000000">
              <w:rPr>
                <w:rtl w:val="0"/>
              </w:rPr>
              <w:t xml:space="preserve"> (HCFC-231);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FCl</w:t>
            </w:r>
            <w:r w:rsidR="00000000" w:rsidRPr="00000000" w:rsidDel="00000000">
              <w:rPr>
                <w:vertAlign w:val="subscript"/>
                <w:rtl w:val="0"/>
              </w:rPr>
              <w:t xml:space="preserve">4</w:t>
            </w:r>
            <w:r w:rsidR="00000000" w:rsidRPr="00000000" w:rsidDel="00000000">
              <w:rPr>
                <w:rtl w:val="0"/>
              </w:rPr>
              <w:t xml:space="preserve"> (HCFC-241)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CF</w:t>
            </w:r>
            <w:r w:rsidR="00000000" w:rsidRPr="00000000" w:rsidDel="00000000">
              <w:rPr>
                <w:vertAlign w:val="subscript"/>
                <w:rtl w:val="0"/>
              </w:rPr>
              <w:t xml:space="preserve">3</w:t>
            </w:r>
            <w:r w:rsidR="00000000" w:rsidRPr="00000000" w:rsidDel="00000000">
              <w:rPr>
                <w:rtl w:val="0"/>
              </w:rPr>
              <w:t xml:space="preserve">CF</w:t>
            </w:r>
            <w:r w:rsidR="00000000" w:rsidRPr="00000000" w:rsidDel="00000000">
              <w:rPr>
                <w:vertAlign w:val="subscript"/>
                <w:rtl w:val="0"/>
              </w:rPr>
              <w:t xml:space="preserve">2</w:t>
            </w:r>
            <w:r w:rsidR="00000000" w:rsidRPr="00000000" w:rsidDel="00000000">
              <w:rPr>
                <w:rtl w:val="0"/>
              </w:rPr>
              <w:t xml:space="preserve">CHCl</w:t>
            </w:r>
            <w:r w:rsidR="00000000" w:rsidRPr="00000000" w:rsidDel="00000000">
              <w:rPr>
                <w:vertAlign w:val="subscript"/>
                <w:rtl w:val="0"/>
              </w:rPr>
              <w:t xml:space="preserve">2</w:t>
            </w:r>
            <w:r w:rsidR="00000000" w:rsidRPr="00000000" w:rsidDel="00000000">
              <w:rPr>
                <w:rtl w:val="0"/>
              </w:rPr>
              <w:t xml:space="preserve"> (HCFC-225ca)</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CF</w:t>
            </w:r>
            <w:r w:rsidR="00000000" w:rsidRPr="00000000" w:rsidDel="00000000">
              <w:rPr>
                <w:vertAlign w:val="subscript"/>
                <w:rtl w:val="0"/>
              </w:rPr>
              <w:t xml:space="preserve">2</w:t>
            </w:r>
            <w:r w:rsidR="00000000" w:rsidRPr="00000000" w:rsidDel="00000000">
              <w:rPr>
                <w:rtl w:val="0"/>
              </w:rPr>
              <w:t xml:space="preserve">ClCF</w:t>
            </w:r>
            <w:r w:rsidR="00000000" w:rsidRPr="00000000" w:rsidDel="00000000">
              <w:rPr>
                <w:vertAlign w:val="subscript"/>
                <w:rtl w:val="0"/>
              </w:rPr>
              <w:t xml:space="preserve">2</w:t>
            </w:r>
            <w:r w:rsidR="00000000" w:rsidRPr="00000000" w:rsidDel="00000000">
              <w:rPr>
                <w:rtl w:val="0"/>
              </w:rPr>
              <w:t xml:space="preserve">CHClF (HCFC-225cb)</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(HCFC-233)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(HCFC-234)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5</w:t>
            </w:r>
            <w:r w:rsidR="00000000" w:rsidRPr="00000000" w:rsidDel="00000000">
              <w:rPr>
                <w:rtl w:val="0"/>
              </w:rPr>
              <w:t xml:space="preserve">Cl (HCFC-235)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Cl</w:t>
            </w:r>
            <w:r w:rsidR="00000000" w:rsidRPr="00000000" w:rsidDel="00000000">
              <w:rPr>
                <w:vertAlign w:val="subscript"/>
                <w:rtl w:val="0"/>
              </w:rPr>
              <w:t xml:space="preserve">3</w:t>
            </w:r>
            <w:r w:rsidR="00000000" w:rsidRPr="00000000" w:rsidDel="00000000">
              <w:rPr>
                <w:rtl w:val="0"/>
              </w:rPr>
              <w:t xml:space="preserve"> (HCFC-242)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w:t>
            </w:r>
            <w:r w:rsidR="00000000" w:rsidRPr="00000000" w:rsidDel="00000000">
              <w:rPr>
                <w:vertAlign w:val="subscript"/>
                <w:rtl w:val="0"/>
              </w:rPr>
              <w:t xml:space="preserve">2</w:t>
            </w:r>
            <w:r w:rsidR="00000000" w:rsidRPr="00000000" w:rsidDel="00000000">
              <w:rPr>
                <w:rtl w:val="0"/>
              </w:rPr>
              <w:t xml:space="preserve"> (HCFC-243); CH</w:t>
            </w:r>
            <w:r w:rsidR="00000000" w:rsidRPr="00000000" w:rsidDel="00000000">
              <w:rPr>
                <w:vertAlign w:val="subscript"/>
                <w:rtl w:val="0"/>
              </w:rPr>
              <w:t xml:space="preserve">2</w:t>
            </w:r>
            <w:r w:rsidR="00000000" w:rsidRPr="00000000" w:rsidDel="00000000">
              <w:rPr>
                <w:rtl w:val="0"/>
              </w:rPr>
              <w:t xml:space="preserve">BrCl (BCM)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Cl (HCFC-244)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FCl</w:t>
            </w:r>
            <w:r w:rsidR="00000000" w:rsidRPr="00000000" w:rsidDel="00000000">
              <w:rPr>
                <w:vertAlign w:val="subscript"/>
                <w:rtl w:val="0"/>
              </w:rPr>
              <w:t xml:space="preserve">3</w:t>
            </w:r>
            <w:r w:rsidR="00000000" w:rsidRPr="00000000" w:rsidDel="00000000">
              <w:rPr>
                <w:rtl w:val="0"/>
              </w:rPr>
              <w:t xml:space="preserve"> (HCFC-251)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Cl (HCFC-253);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6</w:t>
            </w:r>
            <w:r w:rsidR="00000000" w:rsidRPr="00000000" w:rsidDel="00000000">
              <w:rPr>
                <w:rtl w:val="0"/>
              </w:rPr>
              <w:t xml:space="preserve">FCl (HCFC-271)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CHF</w:t>
            </w:r>
            <w:r w:rsidR="00000000" w:rsidRPr="00000000" w:rsidDel="00000000">
              <w:rPr>
                <w:vertAlign w:val="subscript"/>
                <w:rtl w:val="0"/>
              </w:rPr>
              <w:t xml:space="preserve">2</w:t>
            </w:r>
            <w:r w:rsidR="00000000" w:rsidRPr="00000000" w:rsidDel="00000000">
              <w:rPr>
                <w:rtl w:val="0"/>
              </w:rPr>
              <w:t xml:space="preserve">Br (HBFC-22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CH</w:t>
            </w:r>
            <w:r w:rsidR="00000000" w:rsidRPr="00000000" w:rsidDel="00000000">
              <w:rPr>
                <w:vertAlign w:val="subscript"/>
                <w:rtl w:val="0"/>
              </w:rPr>
              <w:t xml:space="preserve">2</w:t>
            </w:r>
            <w:r w:rsidR="00000000" w:rsidRPr="00000000" w:rsidDel="00000000">
              <w:rPr>
                <w:rtl w:val="0"/>
              </w:rPr>
              <w:t xml:space="preserve">FBr (HBFC-31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3</w:t>
            </w:r>
            <w:r w:rsidR="00000000" w:rsidRPr="00000000" w:rsidDel="00000000">
              <w:rPr>
                <w:rtl w:val="0"/>
              </w:rPr>
              <w:t xml:space="preserve"> (HBFC-122 B3); 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3</w:t>
            </w:r>
            <w:r w:rsidR="00000000" w:rsidRPr="00000000" w:rsidDel="00000000">
              <w:rPr>
                <w:rtl w:val="0"/>
              </w:rPr>
              <w:t xml:space="preserve">Br</w:t>
            </w:r>
            <w:r w:rsidR="00000000" w:rsidRPr="00000000" w:rsidDel="00000000">
              <w:rPr>
                <w:vertAlign w:val="subscript"/>
                <w:rtl w:val="0"/>
              </w:rPr>
              <w:t xml:space="preserve">4</w:t>
            </w:r>
            <w:r w:rsidR="00000000" w:rsidRPr="00000000" w:rsidDel="00000000">
              <w:rPr>
                <w:rtl w:val="0"/>
              </w:rPr>
              <w:t xml:space="preserve"> (HBFC-223 B4)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3</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(HBFC-123 B2); 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Br (HBFC-133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HF</w:t>
            </w:r>
            <w:r w:rsidR="00000000" w:rsidRPr="00000000" w:rsidDel="00000000">
              <w:rPr>
                <w:vertAlign w:val="subscript"/>
                <w:rtl w:val="0"/>
              </w:rPr>
              <w:t xml:space="preserve">4</w:t>
            </w:r>
            <w:r w:rsidR="00000000" w:rsidRPr="00000000" w:rsidDel="00000000">
              <w:rPr>
                <w:rtl w:val="0"/>
              </w:rPr>
              <w:t xml:space="preserve">Br (HBFC-124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(HBFC-132 B2); C</w:t>
            </w:r>
            <w:r w:rsidR="00000000" w:rsidRPr="00000000" w:rsidDel="00000000">
              <w:rPr>
                <w:vertAlign w:val="subscript"/>
                <w:rtl w:val="0"/>
              </w:rPr>
              <w:t xml:space="preserve">3</w:t>
            </w:r>
            <w:r w:rsidR="00000000" w:rsidRPr="00000000" w:rsidDel="00000000">
              <w:rPr>
                <w:rtl w:val="0"/>
              </w:rPr>
              <w:t xml:space="preserve">HFBr</w:t>
            </w:r>
            <w:r w:rsidR="00000000" w:rsidRPr="00000000" w:rsidDel="00000000">
              <w:rPr>
                <w:vertAlign w:val="subscript"/>
                <w:rtl w:val="0"/>
              </w:rPr>
              <w:t xml:space="preserve">6</w:t>
            </w:r>
            <w:r w:rsidR="00000000" w:rsidRPr="00000000" w:rsidDel="00000000">
              <w:rPr>
                <w:rtl w:val="0"/>
              </w:rPr>
              <w:t xml:space="preserve"> (HBFC-221 B6)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FBr</w:t>
            </w:r>
            <w:r w:rsidR="00000000" w:rsidRPr="00000000" w:rsidDel="00000000">
              <w:rPr>
                <w:vertAlign w:val="subscript"/>
                <w:rtl w:val="0"/>
              </w:rPr>
              <w:t xml:space="preserve">2</w:t>
            </w:r>
            <w:r w:rsidR="00000000" w:rsidRPr="00000000" w:rsidDel="00000000">
              <w:rPr>
                <w:rtl w:val="0"/>
              </w:rPr>
              <w:t xml:space="preserve"> (HBFC-141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5</w:t>
            </w:r>
            <w:r w:rsidR="00000000" w:rsidRPr="00000000" w:rsidDel="00000000">
              <w:rPr>
                <w:rtl w:val="0"/>
              </w:rPr>
              <w:t xml:space="preserve"> (HBFC-222 B5);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FBr</w:t>
            </w:r>
            <w:r w:rsidR="00000000" w:rsidRPr="00000000" w:rsidDel="00000000">
              <w:rPr>
                <w:vertAlign w:val="subscript"/>
                <w:rtl w:val="0"/>
              </w:rPr>
              <w:t xml:space="preserve">5</w:t>
            </w:r>
            <w:r w:rsidR="00000000" w:rsidRPr="00000000" w:rsidDel="00000000">
              <w:rPr>
                <w:rtl w:val="0"/>
              </w:rPr>
              <w:t xml:space="preserve"> (HBFC-231 B5); 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FBr</w:t>
            </w:r>
            <w:r w:rsidR="00000000" w:rsidRPr="00000000" w:rsidDel="00000000">
              <w:rPr>
                <w:vertAlign w:val="subscript"/>
                <w:rtl w:val="0"/>
              </w:rPr>
              <w:t xml:space="preserve">4</w:t>
            </w:r>
            <w:r w:rsidR="00000000" w:rsidRPr="00000000" w:rsidDel="00000000">
              <w:rPr>
                <w:rtl w:val="0"/>
              </w:rPr>
              <w:t xml:space="preserve"> (HBFC-241 B4)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4</w:t>
            </w:r>
            <w:r w:rsidR="00000000" w:rsidRPr="00000000" w:rsidDel="00000000">
              <w:rPr>
                <w:rtl w:val="0"/>
              </w:rPr>
              <w:t xml:space="preserve">Br</w:t>
            </w:r>
            <w:r w:rsidR="00000000" w:rsidRPr="00000000" w:rsidDel="00000000">
              <w:rPr>
                <w:vertAlign w:val="subscript"/>
                <w:rtl w:val="0"/>
              </w:rPr>
              <w:t xml:space="preserve">3</w:t>
            </w:r>
            <w:r w:rsidR="00000000" w:rsidRPr="00000000" w:rsidDel="00000000">
              <w:rPr>
                <w:rtl w:val="0"/>
              </w:rPr>
              <w:t xml:space="preserve"> (HBFC-224 B3)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5</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(HBFC-225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HF</w:t>
            </w:r>
            <w:r w:rsidR="00000000" w:rsidRPr="00000000" w:rsidDel="00000000">
              <w:rPr>
                <w:vertAlign w:val="subscript"/>
                <w:rtl w:val="0"/>
              </w:rPr>
              <w:t xml:space="preserve">6</w:t>
            </w:r>
            <w:r w:rsidR="00000000" w:rsidRPr="00000000" w:rsidDel="00000000">
              <w:rPr>
                <w:rtl w:val="0"/>
              </w:rPr>
              <w:t xml:space="preserve">Br (HBFC-226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4</w:t>
            </w:r>
            <w:r w:rsidR="00000000" w:rsidRPr="00000000" w:rsidDel="00000000">
              <w:rPr>
                <w:rtl w:val="0"/>
              </w:rPr>
              <w:t xml:space="preserve"> (HBFC-232 B4)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Br</w:t>
            </w:r>
            <w:r w:rsidR="00000000" w:rsidRPr="00000000" w:rsidDel="00000000">
              <w:rPr>
                <w:vertAlign w:val="subscript"/>
                <w:rtl w:val="0"/>
              </w:rPr>
              <w:t xml:space="preserve">3</w:t>
            </w:r>
            <w:r w:rsidR="00000000" w:rsidRPr="00000000" w:rsidDel="00000000">
              <w:rPr>
                <w:rtl w:val="0"/>
              </w:rPr>
              <w:t xml:space="preserve"> (HBFC-233 B3)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(HBFC-234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2</w:t>
            </w:r>
            <w:r w:rsidR="00000000" w:rsidRPr="00000000" w:rsidDel="00000000">
              <w:rPr>
                <w:rtl w:val="0"/>
              </w:rPr>
              <w:t xml:space="preserve">F</w:t>
            </w:r>
            <w:r w:rsidR="00000000" w:rsidRPr="00000000" w:rsidDel="00000000">
              <w:rPr>
                <w:vertAlign w:val="subscript"/>
                <w:rtl w:val="0"/>
              </w:rPr>
              <w:t xml:space="preserve">5</w:t>
            </w:r>
            <w:r w:rsidR="00000000" w:rsidRPr="00000000" w:rsidDel="00000000">
              <w:rPr>
                <w:rtl w:val="0"/>
              </w:rPr>
              <w:t xml:space="preserve">Br (HBFC-235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2</w:t>
            </w:r>
            <w:r w:rsidR="00000000" w:rsidRPr="00000000" w:rsidDel="00000000">
              <w:rPr>
                <w:rtl w:val="0"/>
              </w:rPr>
              <w:t xml:space="preserve">Br</w:t>
            </w:r>
            <w:r w:rsidR="00000000" w:rsidRPr="00000000" w:rsidDel="00000000">
              <w:rPr>
                <w:vertAlign w:val="subscript"/>
                <w:rtl w:val="0"/>
              </w:rPr>
              <w:t xml:space="preserve">3</w:t>
            </w:r>
            <w:r w:rsidR="00000000" w:rsidRPr="00000000" w:rsidDel="00000000">
              <w:rPr>
                <w:rtl w:val="0"/>
              </w:rPr>
              <w:t xml:space="preserve"> (HBFC-242 B3)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3</w:t>
            </w:r>
            <w:r w:rsidR="00000000" w:rsidRPr="00000000" w:rsidDel="00000000">
              <w:rPr>
                <w:rtl w:val="0"/>
              </w:rPr>
              <w:t xml:space="preserve">Br</w:t>
            </w:r>
            <w:r w:rsidR="00000000" w:rsidRPr="00000000" w:rsidDel="00000000">
              <w:rPr>
                <w:vertAlign w:val="subscript"/>
                <w:rtl w:val="0"/>
              </w:rPr>
              <w:t xml:space="preserve">2</w:t>
            </w:r>
            <w:r w:rsidR="00000000" w:rsidRPr="00000000" w:rsidDel="00000000">
              <w:rPr>
                <w:rtl w:val="0"/>
              </w:rPr>
              <w:t xml:space="preserve"> (HBFC-243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3</w:t>
            </w:r>
            <w:r w:rsidR="00000000" w:rsidRPr="00000000" w:rsidDel="00000000">
              <w:rPr>
                <w:rtl w:val="0"/>
              </w:rPr>
              <w:t xml:space="preserve">F</w:t>
            </w:r>
            <w:r w:rsidR="00000000" w:rsidRPr="00000000" w:rsidDel="00000000">
              <w:rPr>
                <w:vertAlign w:val="subscript"/>
                <w:rtl w:val="0"/>
              </w:rPr>
              <w:t xml:space="preserve">4</w:t>
            </w:r>
            <w:r w:rsidR="00000000" w:rsidRPr="00000000" w:rsidDel="00000000">
              <w:rPr>
                <w:rtl w:val="0"/>
              </w:rPr>
              <w:t xml:space="preserve">Br (HBFC-244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4</w:t>
            </w:r>
            <w:r w:rsidR="00000000" w:rsidRPr="00000000" w:rsidDel="00000000">
              <w:rPr>
                <w:rtl w:val="0"/>
              </w:rPr>
              <w:t xml:space="preserve">FBr</w:t>
            </w:r>
            <w:r w:rsidR="00000000" w:rsidRPr="00000000" w:rsidDel="00000000">
              <w:rPr>
                <w:vertAlign w:val="subscript"/>
                <w:rtl w:val="0"/>
              </w:rPr>
              <w:t xml:space="preserve">3</w:t>
            </w:r>
            <w:r w:rsidR="00000000" w:rsidRPr="00000000" w:rsidDel="00000000">
              <w:rPr>
                <w:rtl w:val="0"/>
              </w:rPr>
              <w:t xml:space="preserve"> (HBFC-251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5</w:t>
            </w:r>
            <w:r w:rsidR="00000000" w:rsidRPr="00000000" w:rsidDel="00000000">
              <w:rPr>
                <w:rtl w:val="0"/>
              </w:rPr>
              <w:t xml:space="preserve">FBr</w:t>
            </w:r>
            <w:r w:rsidR="00000000" w:rsidRPr="00000000" w:rsidDel="00000000">
              <w:rPr>
                <w:vertAlign w:val="subscript"/>
                <w:rtl w:val="0"/>
              </w:rPr>
              <w:t xml:space="preserve">2</w:t>
            </w:r>
            <w:r w:rsidR="00000000" w:rsidRPr="00000000" w:rsidDel="00000000">
              <w:rPr>
                <w:rtl w:val="0"/>
              </w:rPr>
              <w:t xml:space="preserve"> (HBFC-261 B2)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3</w:t>
            </w:r>
            <w:r w:rsidR="00000000" w:rsidRPr="00000000" w:rsidDel="00000000">
              <w:rPr>
                <w:rtl w:val="0"/>
              </w:rPr>
              <w:t xml:space="preserve">H</w:t>
            </w:r>
            <w:r w:rsidR="00000000" w:rsidRPr="00000000" w:rsidDel="00000000">
              <w:rPr>
                <w:vertAlign w:val="subscript"/>
                <w:rtl w:val="0"/>
              </w:rPr>
              <w:t xml:space="preserve">6</w:t>
            </w:r>
            <w:r w:rsidR="00000000" w:rsidRPr="00000000" w:rsidDel="00000000">
              <w:rPr>
                <w:rtl w:val="0"/>
              </w:rPr>
              <w:t xml:space="preserve">FBr (HBFC-271 B1)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Visu veidu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0,66 </w:t>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filtri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 </w:t>
            </w:r>
            <w:r w:rsidR="00000000" w:rsidRPr="00000000" w:rsidDel="00000000">
              <w:rPr>
                <w:i w:val="1"/>
                <w:rtl w:val="0"/>
              </w:rPr>
              <w:t xml:space="preserve">euro</w:t>
            </w:r>
            <w:r w:rsidR="00000000" w:rsidRPr="00000000" w:rsidDel="00000000">
              <w:rPr>
                <w:rtl w:val="0"/>
              </w:rPr>
              <w:t xml:space="preserve">/gab.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Elektriskās un elektroniskās iekārtas atbilstoši Atkritumu apsaimniekošanas likuma 1. panta 22. punktam un normatīvajiem aktiem par elektrisko un elektronisko iekārtu kategorijām (līdz 2018. gada 30. jūnijam):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izmēra dzesēšanas ierīces (izņemot liela izmēra dzesēšanas iekārtas, saldētavas un ledusskapjus):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veļas mazgāšanas 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drēbju žāvētavas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trauku mazgāšanas 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kulinārās apstrādes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krāsnis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plītiņas, elektriskie šķīvju sildītāji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mikroviļņu krāsnis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liela izmēra iekārtas, ko izmanto ēdiena, pārtikas pagatavošanai un pārtikas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sildīšanas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radiatori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liela izmēra iekārtas telpu, gultu un sēdēšanai paredzētu mēbeļu apsildīšanai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ventilatori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kondicionēšanas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ventilācijas, izplūdes ventilācijas un kondicionēšanas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izmēra dzesēšanas iekārtas, saldētavas un ledusskapji: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 izmēra dzesēšanas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ledusskapji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saldētavas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liela izmēra iekārtas, ko izmanto pārtikas dzesēšanai, saglabāšanai un glabāšanai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 izmēra mājsaimniecības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sūcēji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sukas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tīrīšanas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ko izmanto šūšanai, adīšanai, aušanai un citādai tekstilmateriālu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gludekļi un citas iekārtas gludināšanai, rullēšanai un citādai apģērbu kopšanai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tosteri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cepšanas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dzirnaviņas, kafijas automāti un ierīces trauku vai iepakojuma atvēršanai vai noslēgšanai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naži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matu griešanas, žāvēšanas, zobu tīrīšanas, skūšanās, masāžas un citas ķermeņa kopšanas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pulksteņi, rokas pulksteņi un iekārtas laika mērīšanai, rādīšanai vai reģistrēšanai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maza izmēra mājsaimniecības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tehnoloģiju un elektrosakaru iekārtas (izņemot monitorus, mobilos telefonus):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centralizēta datu apstrāde: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centrālie procesori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minidatori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printeri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personālā datortehnika: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personālie datori (arī centrālais procesors, pele un tastatūra)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klēpjdatori (arī centrālais procesors, pele, ekrāns un tastatūra)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piezīmjdatori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plaukstdatori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printeri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kopēšanas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elektriskās un elektroniskās rakstāmmašīnas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kabatas un galda elektroniskās skaitļošanas mašīnas (kalkulatori)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iekārtas informācijas vākšanai, glabāšanai, apstrādei, noformēšanai vai pārraidīšanai elektroniskā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lietotāju termināliekārtas un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faksimili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telefona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bezvada tālruņi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automātisko atbildētāju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iekārtas skaņas, attēlu vai citas informācijas pārraidīšanai ar elektrosakaru starpniecību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Monitori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telefoni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Plašam patēriņam paredzētās iekārtas (izņemot televizorus):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radioaparāti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videomagnetofoni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precizitātes magnetofoni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audiopastiprinātāji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mūzikas instrumenti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preces vai iekārtas skaņas vai attēlu, arī signālu, ierakstīšanai vai atskaņošanai vai citas skaņu un attēlu izplatīšanas tehnoloģijas, izņemot elektrosakarus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Televizori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un elektronikas instrumenti (izņemot liela izmēra stacionārus ražošanas mehānismus, kas nav pārnēsājami vai ir pastāvīgi piestiprināti):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urbji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zāģi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šujmašīnas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virpošanas, frēzēšanas, noslīpēšanas, slīpēšanas, zāģēšanas, griešanas, lokšņu griešanas, urbšanas, caurumošanas, štancēšanas, ielocīšanas, liekšanas vai tamlīdzīgas koka, metāla un citu materiālu apstrādes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kniedēšanas, naglošanas vai skrūvēšanas instrumenti vai kniežu, naglu, skrūvju izņemšanas instrumenti un tiem līdzīgi instrumenti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metināšanas, lodēšanas vai tiem līdzīgi instrumenti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šķidrumu vai gāzveida vielu izsmidzināšanas, izplatīšanas, izkliedēšanas iekārtas vai cita veida apstrādes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pļaušanas vai citi dārza darbarīki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Gāzizlādes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taisnās dienasgaismas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kompaktās dienasgaismas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augstas intensitātes gāzizlādes spuldzes, arī augstspiediena nātrija spuldzes un metālu halogenīdu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zema spiediena nātrija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Apgaismes ķermeņi (izņemot gāzizlādes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dienasgaismas spuldžu gaismekļi, izņemot mājsaimniecību gaismekļus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apgaismojums vai iekārtas apgaismošanai vai gaismas kontrolei, izņemot kvēlspuldzes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Monitoringa un kontroles instrumenti: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dūmu detektori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siltumregulatori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termostati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mērīšanas, svēršanas vai regulēšanas/koriģēšanas ierīces mājsaimniecībām vai laboratorijām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monitoringa un kontroles instrumenti, ko izmanto rūpnieciskās iekārtās (piemēram, kontrolpaneļos)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Rotaļlietas, atpūtas un sporta piederumi: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elektriskie vilcieni vai sacīkšu automašīnu komplekti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videospēļu pultis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videospēles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datori braukšanai ar velosipēdu, skriešanai, airēšanai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piederumi ar elektriskām vai elektroniskām detaļām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un žetonu elektroniskie azartspēļu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(izņemot visas implantētās un inficētās medicīniskās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terapeitiskās rentgenstaru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ko lieto kardioloģijā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hemodialīzes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mākslīgās plaušu ventilācijas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ko lieto kodolmedicīnā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ierīces, ko lieto </w:t>
            </w:r>
            <w:r w:rsidR="00000000" w:rsidRPr="00000000" w:rsidDel="00000000">
              <w:rPr>
                <w:i w:val="1"/>
                <w:rtl w:val="0"/>
              </w:rPr>
              <w:t xml:space="preserve">in vitro</w:t>
            </w:r>
            <w:r w:rsidR="00000000" w:rsidRPr="00000000" w:rsidDel="00000000">
              <w:rPr>
                <w:rtl w:val="0"/>
              </w:rPr>
              <w:t xml:space="preserve"> diagnostikā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laboratoriju analizatori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saldējamās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testi grūtniecības noteikšanai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ierīces, ko lieto slimību, traumu vai nespējas diagnostikai, profilaksei, novērošanai, ārstēšanai, atvieglošanai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karsto dzērienu tirdzniecības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karsto vai auksto dzērienu pudeļu vai kārbu tirdzniecības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 produktu tirdzniecības automāti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automāti un bankomāti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ierīces, kas automātiski izsniedz jebkura veida preces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Elektriskās un elektroniskās iekārtas atbilstoši Atkritumu apsaimniekošanas likuma 1. panta 22. punktam un normatīvajiem aktiem par elektrisko un elektronisko iekārtu kategorijām (no 2018. gada 1. jūlija)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Temperatūras maiņas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Ekrāni, monitori un iekārtas ar ekrānu, kura virsmas laukums ir lielāks par 100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Liela izmēra iekārtas (vismaz viens ārējais izmērs pārsniedz 50 cm), tai skaitā mājsaimniecības preces, IT un telesakaru iekārtas, patērētāju iekārtas, gaismekļi, skaņas vai attēlus demonstrējošas iekārtas, mūzikas ierīces, elektriski un elektroniski instrumenti, rotaļlietas, izklaides un sporta aprīkojums, medicīnas ierīces, monitoringa un kontroles instrumenti, tirdzniecības automāti, ierīces elektriskās strāvas ražošanai un citas iekārtas (izņemot šā pielikuma 1., 2. un 3.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Maza izmēra iekārtas (neviens ārējais izmērs nepārsniedz 50 cm), tai skaitā mājsaimniecības preces, plaša patēriņa audiovizuālas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3. un 6.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Mazas informācijas tehnoloģiju un telekomunikāciju iekārtas (neviens ārējais izmērs nepārsniedz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23-TA-923</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23-TA-923</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noteikumu_konsolidētā_versija_p7_23-TA-923.docx</dc:title>
</cp:coreProperties>
</file>

<file path=docProps/custom.xml><?xml version="1.0" encoding="utf-8"?>
<Properties xmlns="http://schemas.openxmlformats.org/officeDocument/2006/custom-properties" xmlns:vt="http://schemas.openxmlformats.org/officeDocument/2006/docPropsVTypes"/>
</file>