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uz Eiropas Komisijas 2025. gada 24. septembra formālo paziņojumu pārkāpuma procedūras lietā Nr. INFR(2025)0279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2025. gada 24. septembra formālo paziņojumu pārkāpuma procedūras lietā Nr. INFR(2025)0279.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25-TA-2536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