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22.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Izmaksu un neto ieņēmumu kategorijas saistībā ar ostas atkritumu pieņemšanas iekārtu ekspluatāciju un administrēšanu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97"/>
        <w:gridCol w:w="3101"/>
        <w:tblGridChange w:id="0">
          <w:tblGrid>
            <w:gridCol w:w="3101"/>
            <w:gridCol w:w="3197"/>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Tiešās izmaksas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Netiešās izmaksas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Neto ieņēmumi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Tiešās ekspluatācijas izmaksas saistībā ar kuģu atkritumu faktisku nodošanu, tostarp turpmāk norādītās izmaksu pozīcijas: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Netiešās administratīvās izmaksas, kas rodas ostas sistēmas pārvaldē, tostarp turpmāk norādītās izmaksu pozīcijas: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Neto ieņēmumi no atkritumu apsaimniekošanas shēmām un pieejamā valsts/reģionālā finansējuma, tostarp turpmāk norādītie ieņēmumu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Ostas atkritumu pieņemšanas iekārtu infrastruktūras nodrošināšana, tostarp konteineri, cisternas, apstrādes instrumenti, baržas, kravas automobiļi, atkritumu pieņemšanas iekārtas, apstrādes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Atkritumu pieņemšanas un apsaimniekošanas plāna izstrāde un apstiprināšana, tostarp jebkādas minētā plāna un tā īstenošanas revīzijas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Neto finansiālie ieguvumi, ko sniedz paplašinātas ražotāja atbildības shēmas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Koncesijas saistībā ar objekta nomu (attiecīgā gadījumā) vai ar aprīkojuma nomu, kas nepieciešams ostas atkritumu pieņemšanas iekārtu ekspluatācijai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Atkritumu pieņemšanas un apsaimniekošanas plāna atjaunināšana, tostarp darbaspēka izmaksas un konsultāciju izmaksas attiecīgā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Citi neto ieņēmumi no atkritumu apsaimniekošanas (piemēram, pārstrādes) shēmām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Ostas atkritumu pieņemšanas iekārtu faktiskā ekspluatācija: kuģu atkritumu savākšana, atkritumu transportēšana no ostas atkritumu pieņemšanas iekārtām uz galīgo apstrādi, ostas atkritumu pieņemšanas iekārtu apkope un tīrīšana, darbaspēka izmaksas, tostarp virsstundu izmaksas, elektroenerģija, atkritumu analīze un apdrošināšana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Apspriešanas procedūru organizēšana atkritumu pieņemšanas un apsaimniekošanas plāna (atkārtotai) novērtēšanai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Finansējums no Eiropas Jūrlietu un zivsaimniecības fonda (EJZF)</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Kuģu atkritumu sagatavošana atkārtotai izmantošanai, pārstrādei vai apglabāšanai, tostarp atkritumu dalīta savākšana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Paziņošanas un izmaksu atgūšanas sistēmu pārvaldība, tostarp samazinātu maksu piemērošana "zaļajiem kuģiem", IT sistēmu nodrošināšana ostas līmenī, statistiskā analīze un saistītās darbaspēka izmaksas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Cits finansējums vai subsīdijas, kas ostām pieejamas atkritumu apsaimniekošanas un zivsaimniecības jomā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Administrēšana: rēķinu sagatavošana, atkritumu nodošanas kvīšu izsniegšana kuģiem, ziņošana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Publiskā iepirkuma procedūru organizēšana ostas atkritumu pieņemšanas iekārtu nodrošināšanai, kā arī nepieciešamo atļauju izsniegšana ostas atkritumu pieņemšanas iekārtu nodrošināšanai ostās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Ostu lietotāju informēšana ar bukletiem, izkārtņu un plakātu izvietošanu ostā vai informācijas publicēšanu ostas tīmekļvietnē un Ministru kabineta 2022. gada 22. marta noteikumu 193 "Kuģu atkritumu pieņemšanas kārtība un kuģu atkritumu apsaimniekošanas plānu izstrādes kārtība" (turpmāk – noteikumi) 74. punktā prasītās informācijas elektroniska nosūtīšana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Atkritumu apsaimniekošanas shēmu pārvaldība: paplašinātas ražotāja atbildības shēmas, pārstrāde, pieteikšanās valsts/reģionālajiem fondiem un to īstenošana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Citas administratīvās izmaksas: atbrīvojumu uzraudzīšanas un elektroniskās ziņošanas izmaksas atbilstoši noteikumu 44., 47. un 48. punktam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23-TA-3132</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23-TA-3132</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noteikumu_konsolidētā_versija_p2_23-TA-3132.docx</dc:title>
</cp:coreProperties>
</file>

<file path=docProps/custom.xml><?xml version="1.0" encoding="utf-8"?>
<Properties xmlns="http://schemas.openxmlformats.org/officeDocument/2006/custom-properties" xmlns:vt="http://schemas.openxmlformats.org/officeDocument/2006/docPropsVTypes"/>
</file>