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4. aprīļa noteikumos Nr. 166 "Valsts atbalsta piešķiršanas kārtība vaislas lauksaimniecības dzīvnieku ierakstīšanai ciltsgrāmatā un ciltsreģistrā un vietējo apdraudēto šķirņu saglabāšanai"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4. aprīļa noteikumos Nr. 166 "Valsts atbalsta piešķiršanas kārtība vaislas lauksaimniecības dzīvnieku ierakstīšanai ciltsgrāmatā un ciltsreģistrā un vietējo apdraudēto šķirņu saglabāšanai" (Latvijas Vēstnesis, 2023, 69.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Kopējais atbalsta apmērs 2024. gadā ir 20 418 370 </w:t>
      </w:r>
      <w:r w:rsidR="00000000" w:rsidRPr="00000000" w:rsidDel="00000000">
        <w:rPr>
          <w:i w:val="1"/>
          <w:rtl w:val="0"/>
        </w:rPr>
        <w:t xml:space="preserve">euro</w:t>
      </w:r>
      <w:r w:rsidR="00000000" w:rsidRPr="00000000" w:rsidDel="00000000">
        <w:rPr>
          <w:rtl w:val="0"/>
        </w:rPr>
        <w:t xml:space="preserve">, no 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ar ciltsgrāmatas un ciltsreģistra izveidošanu un uzturēšanu saistīto administratīvo izmaksu segšanai, kā arī lauksaimniecības dzīvnieku ģenētiskās kvalitātes noteikšanai, produktivitātes datu izvērtēšanai un novērtēšanai pēc pēcnācējiem paredzēti: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vaislas sivēnmātēm – 7 528 388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piena šķirņu slaucamajām govīm, tostarp pirmpienēm, – 7 941 691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gaļas šķirņu zīdītājgovīm un telēm, kas vecākas par 12 mēnešiem, – 3 469 484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2.1.4. piena šķirņu slaucamajām kazām, tostarp pirmpienēm, – 80 558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vaislas aitu mātēm un ne vairāk kā 18 mēnešus vecām audzējamām aitām – 771 057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2.1.6. vaislas staltbriežiem un dambriežiem – 220 000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2.1.7. tīršķirnes vaislas ķēvēm – 189 712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lauksaimniecības dzīvnieku vietējo apdraudēto šķirņu saglabāšanai – 217 480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Atbalstu nepiešķir pretendentam vai gala labuma guvējam,  kas lauksaimniecības un pārstrādāto lauksaimniecības produktu, kā arī lauksaimniecības produkcijas ražošanai nepieciešamo izejvielu piegādi no Krievijas Federācijas vai Baltkrievijas Republikas veicis pēc 2024.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"14.1. pretendents ir šķirnes lauksaimniecības dzīvnieku audzētāju biedrība, kas atzīta atbilstoši normatīvajiem aktiem par šķirnes lauksaimniecības dzīvnieku audzētāju biedrības un krustojuma cūku audzētāju organizācijas atzīšanas kārtību, kā arī audzēšanas programmas apstiprināšanu (turpmāk – biedrība);".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 kā vienreizēju maksājumu 348,60 </w:t>
      </w:r>
      <w:r w:rsidR="00000000" w:rsidRPr="00000000" w:rsidDel="00000000">
        <w:rPr>
          <w:i w:val="1"/>
          <w:rtl w:val="0"/>
        </w:rPr>
        <w:t xml:space="preserve">euro</w:t>
      </w:r>
      <w:r w:rsidR="00000000" w:rsidRPr="00000000" w:rsidDel="00000000">
        <w:rPr>
          <w:rtl w:val="0"/>
        </w:rPr>
        <w:t xml:space="preserve"> apmērā, tai skaitā administratīvās izmaksas</w:t>
      </w:r>
      <w:r w:rsidR="00000000" w:rsidRPr="00000000" w:rsidDel="00000000">
        <w:rPr>
          <w:b w:val="1"/>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apmērā, par tādas vecvecāku un vecvecvecāku sivēnmātes ģenētiskās kvalitātes noteikšanu un produktivitātes novērtēšanu, kura atražo vaislas jauncūkas (dzīvnieks novērtēts pēc pienības, eksterjera, auglības un selekcionējamo pazīmju ģenētiskās vērtības ar indeksu vismaz 110), bet: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15.1.1. nepārsniedzot 95 procentus no katrā šķirnes saimniecībā esošajām sivēnmātēm, taču ne vairāk kā no 2000 vaislas sivēnmātēm pēc stāvokļa kārtējā gada 1. februārī;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15.1.2. nepārsniedzot 75 procentus no katrā pārraudzības ganāmpulkā esošajām sivēnmātēm, taču ne vairāk kā no 2000 vaislas sivēnmātēm,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15.1.2.1. pārraudzības ganāmpulkā pēc stāvokļa kārtējā gada 1. februārī ir vairāk nekā deviņas vaislas sivēnmātes;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15.1.2.2. iepriekšējā pārraudzības un snieguma pārbaudes gadā no vaislas sivēnmātes atšķirto sivēnu skaits metienā pārraudzības ganāmpulkā ir vidēji 8,5;".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 Pretendents saņem vienreizēju maksājumu 131,28 </w:t>
      </w:r>
      <w:r w:rsidR="00000000" w:rsidRPr="00000000" w:rsidDel="00000000">
        <w:rPr>
          <w:i w:val="1"/>
          <w:rtl w:val="0"/>
        </w:rPr>
        <w:t xml:space="preserve">euro</w:t>
      </w:r>
      <w:r w:rsidR="00000000" w:rsidRPr="00000000" w:rsidDel="00000000">
        <w:rPr>
          <w:rtl w:val="0"/>
        </w:rPr>
        <w:t xml:space="preserve"> apmērā, tai skaitā administratīvās izmaksas 2,50 </w:t>
      </w:r>
      <w:r w:rsidR="00000000" w:rsidRPr="00000000" w:rsidDel="00000000">
        <w:rPr>
          <w:i w:val="1"/>
          <w:rtl w:val="0"/>
        </w:rPr>
        <w:t xml:space="preserve">euro</w:t>
      </w:r>
      <w:r w:rsidR="00000000" w:rsidRPr="00000000" w:rsidDel="00000000">
        <w:rPr>
          <w:rtl w:val="0"/>
        </w:rPr>
        <w:t xml:space="preserve"> apmērā, par tādas sivēnmātes ģenētiskās kvalitātes noteikšanu un produktivitātes novērtēšanu, kura atražo vaislas jauncūkas (dzīvnieks novērtēts pēc pienības, eksterjera, auglības un selekcionējamo pazīmju ģenētiskās vērtības), taču ne vairāk kā par 2000 vaislas sivēnmātēm,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16.1. pārraudzības ganāmpulkā pēc stāvokļa kārtējā gada 1. jūlijā ir vairāk nekā deviņas vaislas sivēnmātes;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16.2. iepriekšējā pārraudzības un snieguma pārbaudes gadā pārraudzības ganāmpulkā no vaislas sivēnmātes atšķirto sivēnu skaits metienā vidēji ir 8,5;</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 datu centrā reizi mēnesī ir iesniegts cūku kustības kopsavilkums atbilstoši normatīvajiem aktiem par lauksaimniecības un akvakultūras dzīvnieku, to ganāmpulku un novietņu reģistrēšanu, kā arī lauksaimniecības dzīvnieku apzīmēšanu un iepriekšējā gada pārraudzības rezultāti par ganāmpulku atbilstoši normatīvajiem aktiem par cūku pārraudzību un snieguma pārbaudi;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16.4. pārraudzības ganāmpulkā ir sagatavots un trešajā ceturksnī tiek īstenots vaislas sivēnmāšu mākslīgās apsēklošanas vai dabīgās lecināšanas plāns."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Šo noteikumu 15. punktā minēto atbalstu piešķir par Latvijas baltās šķirnes sivēnmātēm, kurām atbilstoši šo noteikumu 40. punktam ir izsniegts atzinums par atbilstību Latvijas baltajai šķirnei."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Šo noteikumu 18.1. apakšpunktā minēto atbalstu piešķir par Latvijas brūnās vecā tipa šķirnes un Latvijas zilās šķirnes slaucamajām govīm, kurām atbilstoši šo noteikumu 40. punktam ir izsniegts atzinums par slaucamās govs atbilstību Latvijas brūnās vecā tipa šķirnes vai Latvijas zilās šķirnes govīm."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kā vienreizēju maksājumu 253,00 </w:t>
      </w:r>
      <w:r w:rsidR="00000000" w:rsidRPr="00000000" w:rsidDel="00000000">
        <w:rPr>
          <w:i w:val="1"/>
          <w:rtl w:val="0"/>
        </w:rPr>
        <w:t xml:space="preserve">euro </w:t>
      </w:r>
      <w:r w:rsidR="00000000" w:rsidRPr="00000000" w:rsidDel="00000000">
        <w:rPr>
          <w:rtl w:val="0"/>
        </w:rPr>
        <w:t xml:space="preserve">apmērā, tai skaitā administratīvās izmaksas 2,50 </w:t>
      </w:r>
      <w:r w:rsidR="00000000" w:rsidRPr="00000000" w:rsidDel="00000000">
        <w:rPr>
          <w:i w:val="1"/>
          <w:rtl w:val="0"/>
        </w:rPr>
        <w:t xml:space="preserve">euro</w:t>
      </w:r>
      <w:r w:rsidR="00000000" w:rsidRPr="00000000" w:rsidDel="00000000">
        <w:rPr>
          <w:rtl w:val="0"/>
        </w:rPr>
        <w:t xml:space="preserve"> apmērā, par šķirnes saimniecībā snieguma pārbaudē esošas gaļas šķirņu ciltsgrāmatā ierakstītas zīdītājgovs ģenētiskās kvalitātes noteikšanu un produktivitātes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21.2.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"21.2. kā vienreizēju maksājumu 178,00</w:t>
      </w:r>
      <w:r w:rsidR="00000000" w:rsidRPr="00000000" w:rsidDel="00000000">
        <w:rPr>
          <w:i w:val="1"/>
          <w:rtl w:val="0"/>
        </w:rPr>
        <w:t xml:space="preserve"> euro</w:t>
      </w:r>
      <w:r w:rsidR="00000000" w:rsidRPr="00000000" w:rsidDel="00000000">
        <w:rPr>
          <w:rtl w:val="0"/>
        </w:rPr>
        <w:t xml:space="preserve"> apmērā, tai skaitā administratīvās izmaksas 2,50</w:t>
      </w:r>
      <w:r w:rsidR="00000000" w:rsidRPr="00000000" w:rsidDel="00000000">
        <w:rPr>
          <w:i w:val="1"/>
          <w:rtl w:val="0"/>
        </w:rPr>
        <w:t xml:space="preserve"> euro</w:t>
      </w:r>
      <w:r w:rsidR="00000000" w:rsidRPr="00000000" w:rsidDel="00000000">
        <w:rPr>
          <w:rtl w:val="0"/>
        </w:rPr>
        <w:t xml:space="preserve"> apmērā, par pārraudzībā vai snieguma pārbaudē esošas gaļas šķirņu ciltsgrāmatā ierakstītas zīdītājgovs vai par 12 mēnešiem vecākas teles ģenētiskās kvalitātes un produktivitātes novērtēšanu;".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"21.3. kā vienreizēju maksājumu 101,00 </w:t>
      </w:r>
      <w:r w:rsidR="00000000" w:rsidRPr="00000000" w:rsidDel="00000000">
        <w:rPr>
          <w:i w:val="1"/>
          <w:rtl w:val="0"/>
        </w:rPr>
        <w:t xml:space="preserve">euro</w:t>
      </w:r>
      <w:r w:rsidR="00000000" w:rsidRPr="00000000" w:rsidDel="00000000">
        <w:rPr>
          <w:rtl w:val="0"/>
        </w:rPr>
        <w:t xml:space="preserve"> apmērā, tai skaitā administratīvās izmaksas 2,50 </w:t>
      </w:r>
      <w:r w:rsidR="00000000" w:rsidRPr="00000000" w:rsidDel="00000000">
        <w:rPr>
          <w:i w:val="1"/>
          <w:rtl w:val="0"/>
        </w:rPr>
        <w:t xml:space="preserve">euro</w:t>
      </w:r>
      <w:r w:rsidR="00000000" w:rsidRPr="00000000" w:rsidDel="00000000">
        <w:rPr>
          <w:rtl w:val="0"/>
        </w:rPr>
        <w:t xml:space="preserve"> apmērā, par ģenētiskās kvalitātes un produktivitātes novērtēšanu pārraudzībā vai snieguma pārbaudē esošai un gaļas šķirņu ciltsgrāmatā ierakstīšanai atbilstošai vai izvērtētai zīdītājgovij vai par 12 mēnešiem vecākai telei, kurai vienas šķirnes asinība sasniedz vismaz 93,75 procentus;".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23.1.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kā vienreizēju maksājumu 96,00 </w:t>
      </w:r>
      <w:r w:rsidR="00000000" w:rsidRPr="00000000" w:rsidDel="00000000">
        <w:rPr>
          <w:i w:val="1"/>
          <w:rtl w:val="0"/>
        </w:rPr>
        <w:t xml:space="preserve">euro</w:t>
      </w:r>
      <w:r w:rsidR="00000000" w:rsidRPr="00000000" w:rsidDel="00000000">
        <w:rPr>
          <w:rtl w:val="0"/>
        </w:rPr>
        <w:t xml:space="preserve"> apmērā, tai skaitā administratīvās izmaksas</w:t>
      </w:r>
      <w:r w:rsidR="00000000" w:rsidRPr="00000000" w:rsidDel="00000000">
        <w:rPr>
          <w:b w:val="1"/>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apmērā, par piena šķirņu ciltsgrāmatas pamatdaļā ierakstītu kazu, kurai ir novērtēts eksterjers;".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kā vienreizēju maksājumu 74,00 </w:t>
      </w:r>
      <w:r w:rsidR="00000000" w:rsidRPr="00000000" w:rsidDel="00000000">
        <w:rPr>
          <w:i w:val="1"/>
          <w:rtl w:val="0"/>
        </w:rPr>
        <w:t xml:space="preserve">euro</w:t>
      </w:r>
      <w:r w:rsidR="00000000" w:rsidRPr="00000000" w:rsidDel="00000000">
        <w:rPr>
          <w:rtl w:val="0"/>
        </w:rPr>
        <w:t xml:space="preserve"> apmērā, tai skaitā administratīvās izmaksas 2,50 </w:t>
      </w:r>
      <w:r w:rsidR="00000000" w:rsidRPr="00000000" w:rsidDel="00000000">
        <w:rPr>
          <w:i w:val="1"/>
          <w:rtl w:val="0"/>
        </w:rPr>
        <w:t xml:space="preserve">euro</w:t>
      </w:r>
      <w:r w:rsidR="00000000" w:rsidRPr="00000000" w:rsidDel="00000000">
        <w:rPr>
          <w:rtl w:val="0"/>
        </w:rPr>
        <w:t xml:space="preserve"> apmērā, par piena šķirņu ciltsgrāmatas papilddaļā ierakstītu vai ierakstīšanai izvērtētu kazu, kā arī par potenciāli ciltsdarbā izmantojamu kazu, kurai: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23.2.1. pēdējā noslēgtajā laktācijā (150–240 dienu) izslaukums ir vismaz 400 kilogramu, bet Latvijas vietējās šķirnes slaucamajām kazām – vismaz 300 kilogramu;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23.2.2. ir novērtēts eksterjers.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25.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 Šo noteikumu 23.1. apakšpunktā minēto atbalstu piešķir par Latvijas vietējās šķirnes vecā tipa slaucamajām kazām, kurām atbilstoši šo noteikumu 40. punktam ir izsniegts atzinums par slaucamās kazas atbilstību Latvijas vietējās šķirnes vecajam tipam."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Aitkopības nozarē pretendents atbalstu par pakalpojuma sniegšanu, tai skaitā par administratīvajām izmaksām, kas nepārsniedz 20 procentu no šo noteikumu 29. punktā minētās tāmes, saņem: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 par vaislas aitu māšu un ne vairāk kā 18 mēnešus vecu audzējamo aitu ģenētiskās kvalitātes noteikšanu un produktivitātes izvērtēšanu ganāmpulkā, par kuru ir noslēgta vienošanās par attiecīgās audzēšanas programmas īstenošanu (turpmāk – snieguma pārbaudes ganāmpulks);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26.2. par vaislas aitu māšu un ne vairāk kā 18 mēnešus vecu audzējamo aitu </w:t>
      </w:r>
      <w:r w:rsidR="00000000" w:rsidRPr="00000000" w:rsidDel="00000000">
        <w:rPr>
          <w:i w:val="1"/>
          <w:rtl w:val="0"/>
        </w:rPr>
        <w:t xml:space="preserve">skrepi</w:t>
      </w:r>
      <w:r w:rsidR="00000000" w:rsidRPr="00000000" w:rsidDel="00000000">
        <w:rPr>
          <w:rtl w:val="0"/>
        </w:rPr>
        <w:t xml:space="preserve"> genotipa noteikšanu, </w:t>
      </w:r>
      <w:r w:rsidR="00000000" w:rsidRPr="00000000" w:rsidDel="00000000">
        <w:rPr>
          <w:i w:val="1"/>
          <w:rtl w:val="0"/>
        </w:rPr>
        <w:t xml:space="preserve">maedi-visna</w:t>
      </w:r>
      <w:r w:rsidR="00000000" w:rsidRPr="00000000" w:rsidDel="00000000">
        <w:rPr>
          <w:rtl w:val="0"/>
        </w:rPr>
        <w:t xml:space="preserve"> seroloģijas testiem un izcelsmes noteikšanu ar DNS analīzi;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26.3. par snieguma pārbaudes ganāmpulkā ar sertificētu pārbaudes teķi lecinātas aitu mātes novērtēšanu pēc pēcnācēju kvalitātes vienādos turēšanas un ēdināšanas apstākļos."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Pretendents atbalstu par pakalpojuma sniegšanu zirgkopības nozarē, tai</w:t>
      </w:r>
      <w:r w:rsidR="00000000" w:rsidRPr="00000000" w:rsidDel="00000000">
        <w:rPr>
          <w:b w:val="1"/>
          <w:rtl w:val="0"/>
        </w:rPr>
        <w:t xml:space="preserve"> </w:t>
      </w:r>
      <w:r w:rsidR="00000000" w:rsidRPr="00000000" w:rsidDel="00000000">
        <w:rPr>
          <w:rtl w:val="0"/>
        </w:rPr>
        <w:t xml:space="preserve">skaitā par administratīvajām izmaksām, kas nepārsniedz 20 procentu no šo noteikumu 29. punktā minētās tāmes, saņem: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lai noteiktu pārraudzības ganāmpulkā esošās tīršķirnes vaislas ķēves un ciltsgrāmatā ierakstītas tīršķirnes vaislas ķēves ģenētisko kvalitāti un novērtētu tās pēc pēcnācējiem;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27.2. par tīršķirnes vaislas dzīvnieka izcelsmes noteikšanu ar DNS analīzi."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Pretendents atbalstu par pakalpojumu sniegšanu pārraudzības ganāmpulkā briežkopības nozarē, tai skaitā par administratīvajām izmaksām, kas nepārsniedz 20 procentu no šo noteikumu 29. punktā minētās tāmes,</w:t>
      </w:r>
      <w:r w:rsidR="00000000" w:rsidRPr="00000000" w:rsidDel="00000000">
        <w:rPr>
          <w:b w:val="1"/>
          <w:rtl w:val="0"/>
        </w:rPr>
        <w:t xml:space="preserve"> </w:t>
      </w:r>
      <w:r w:rsidR="00000000" w:rsidRPr="00000000" w:rsidDel="00000000">
        <w:rPr>
          <w:rtl w:val="0"/>
        </w:rPr>
        <w:t xml:space="preserve">saņem: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28.1. par staltbriežu un dambriežu vaislas buļļa novērtēšanu;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28.2. par staltbriežu un dambriežu vaislas govs novērtēšanu;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28.3. par staltbriežu un dambriežu vaislai ataudzējama jaundzīvnieka novērtēšanu;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28.4. par vaislas briežu izcelsmes noteikšanu ar DNS analīzi."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Lai pieteiktos šo noteikumu 15., 18., 21., 23., 26., 27. un 28. punktā minētā atbalsta saņemšanai, pretendents līdz 15. martam iesniedz dienestā iesniegumu, kurā ietverta plānoto pakalpojumu izdevumu tāme. Pretendents, kas darbojas zirgkopības vai briežkopības nozarē, iesniegumam pievieno to pārraudzības ganāmpulku sarakstu, kuros plānots sniegt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aitkopības, zirgkopības un briežkopības nozarē – līdz 95 procentiem no plānotās atbalsta maksājumu summas;".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38.1.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"38.1. par Latvijas brūnās vecā tipa govju šķirnes dzīvnieku, kas vecāks par diviem gadiem, – 180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38.2.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"38.2. par Latvijas brūnās vecā tipa govju šķirnes dzīvnieku, kas ir vecumā no sešiem mēnešiem līdz diviem gadiem, – 170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38.6.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"38.6. par Latvijas tumšgalves vecā tipa aitu šķirnes dzīvnieku – 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 kurš līdz nākamā gada 15. aprīlim apņemas: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39.2.1. atbalstam pieteikto dzīvnieku nepārdot, nedāvināt un nelikvidēt, izņemot īpašos apstākļus, ja beidzies dzīvnieka produktīvais vecums, dzīvnieks neatbilst audzēšanas programmā noteiktajām prasībām, slimības dēļ, dzīvnieks miris dabiskā nāvē vai noticis nelaimes gadījums, kurā dzīvnieks daļēji cietis un nav ārstējams;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39.2.2. pildīt šo noteikumu 40. punktā minētajā audzēšanas programmā noteiktās prasības;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39.2.3. informēt jauno īpašnieku par pienākumu ievērot šo noteikumu 39.2.1. un 39.2.2. apakšpunktā noteiktās prasības, ja atbalstam pieteiktais dzīvnieks ir pārdots vai dāvināts."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Lai saņemtu šo noteikumu 38. punktā minēto atbalstu, pretendents līdz 15. aprīlim iesniedz dienestā iesniegumu un biedrības kārtējā gadā izsniegto atzinumu par attiecīgā dzīvnieka atbilstību lauksaimniecības dzīvnieku vietējās apdraudētās šķirnes saglabāšanas kritērijiem saskaņā ar lauksaimniecības dzīvnieku šķirnes audzēšanas programmu, kuras mērķis ir apdraudētās šķirnes saglabāšana (turpmāk – atzinums)."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Ja atbalsta saņēmējs vai dzīvnieka jaunais īpašnieks nepilda šo noteikumu 39.2. apakšpunktā noteiktās prasības, atbalsta saņēmējs atmaksā par attiecīgo dzīvnieku saņemto atbalstu. Dienests nepieprasa saņemtā atbalsta atmaksu, ja iestājas viens no šo noteikumu 39.2.1. apakšpunktā minētajiem īpašajiem apstākļiem."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43.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Biedrība kārtējā gadā atzinumu izsniedz ne vairāk kā par 550 konkrētās šķirnes dzīvniekiem."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Atbalstu 5000 </w:t>
      </w:r>
      <w:r w:rsidR="00000000" w:rsidRPr="00000000" w:rsidDel="00000000">
        <w:rPr>
          <w:i w:val="1"/>
          <w:rtl w:val="0"/>
        </w:rPr>
        <w:t xml:space="preserve">euro</w:t>
      </w:r>
      <w:r w:rsidR="00000000" w:rsidRPr="00000000" w:rsidDel="00000000">
        <w:rPr>
          <w:rtl w:val="0"/>
        </w:rPr>
        <w:t xml:space="preserve"> apmērā, tai skaitā administratīvās izmaksas 10 procentu apmērā, piešķir biedrībai par spermas iegūšanu no Latvijas vietējās kazu šķirnes vecā tipa āžiem, ar kuriem īsteno audzēšanas programmu šķirnes saglabāšanai, ietverot apmācību un aprīkojumu, spermas sagatavošanu uzglabāšanai un uzglabāšanu."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Lai saņemtu šo noteikumu 44.</w:t>
      </w:r>
      <w:r w:rsidR="00000000" w:rsidRPr="00000000" w:rsidDel="00000000">
        <w:rPr>
          <w:vertAlign w:val="superscript"/>
          <w:rtl w:val="0"/>
        </w:rPr>
        <w:t xml:space="preserve">1</w:t>
      </w:r>
      <w:r w:rsidR="00000000" w:rsidRPr="00000000" w:rsidDel="00000000">
        <w:rPr>
          <w:rtl w:val="0"/>
        </w:rPr>
        <w:t xml:space="preserve"> punktā minēto atbalstu, biedrība dienestā iesniedz: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1. iesniegumu un plānoto pasākumu izdevumu tāmi atbilstoši regulas 2022/2472 30. panta 7. punkta "a" un "c" apakšpunktā noteiktajām darbībām – līdz 15. aprīlim;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 izdevumus apliecinošo dokumentu kopijas – līdz 15. novembrim."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Papildināt ar 44.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 Dienests: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1. mēneša laikā pēc šo noteikumu 44.</w:t>
      </w:r>
      <w:r w:rsidR="00000000" w:rsidRPr="00000000" w:rsidDel="00000000">
        <w:rPr>
          <w:vertAlign w:val="superscript"/>
          <w:rtl w:val="0"/>
        </w:rPr>
        <w:t xml:space="preserve">2</w:t>
      </w:r>
      <w:r w:rsidR="00000000" w:rsidRPr="00000000" w:rsidDel="00000000">
        <w:rPr>
          <w:rtl w:val="0"/>
        </w:rPr>
        <w:t xml:space="preserve"> punktā minētā iesnieguma saņemšanas izvērtē tā atbilstību šo noteikumu prasībām un pieņem lēmumu par atbalsta piešķiršanu vai atteikumu piešķirt atbalstu. Ja pieņemts lēmums par atbalsta piešķiršanu, dienests pretendentam izmaksā priekšapmaksu līdz 90 procentiem no plānotās atbalsta maksājumu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3</w:t>
      </w:r>
      <w:r w:rsidR="00000000" w:rsidRPr="00000000" w:rsidDel="00000000">
        <w:rPr>
          <w:rtl w:val="0"/>
        </w:rPr>
        <w:t xml:space="preserve">2. mēneša laikā pēc šo noteikumu 44.</w:t>
      </w:r>
      <w:r w:rsidR="00000000" w:rsidRPr="00000000" w:rsidDel="00000000">
        <w:rPr>
          <w:vertAlign w:val="superscript"/>
          <w:rtl w:val="0"/>
        </w:rPr>
        <w:t xml:space="preserve">2</w:t>
      </w:r>
      <w:r w:rsidR="00000000" w:rsidRPr="00000000" w:rsidDel="00000000">
        <w:rPr>
          <w:rtl w:val="0"/>
        </w:rPr>
        <w:t xml:space="preserve">2. apakšpunktā minēto dokumentu saņemšanas izvērtē to atbilstību šo noteikumu prasībām un izdara galīgo norēķinu."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23-TA-2675</w:t>
    </w:r>
    <w:r>
      <w:br/>
    </w:r>
    <w:r w:rsidR="00000000" w:rsidRPr="00000000" w:rsidDel="00000000">
      <w:rPr>
        <w:rtl w:val="0"/>
      </w:rPr>
      <w:t xml:space="preserve">Izdrukāts 30.07.2026. 00.26 - 4.0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23-TA-2675</w:t>
    </w:r>
    <w:r>
      <w:br/>
    </w:r>
    <w:r w:rsidR="00000000" w:rsidRPr="00000000" w:rsidDel="00000000">
      <w:rPr>
        <w:rtl w:val="0"/>
      </w:rPr>
      <w:t xml:space="preserve">Izdrukāts 30.07.2026. 00.26 - 4.0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noteikumu_(grozījumu)_projekts_23-TA-2675.docx</dc:title>
</cp:coreProperties>
</file>

<file path=docProps/custom.xml><?xml version="1.0" encoding="utf-8"?>
<Properties xmlns="http://schemas.openxmlformats.org/officeDocument/2006/custom-properties" xmlns:vt="http://schemas.openxmlformats.org/officeDocument/2006/docPropsVTypes"/>
</file>