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[23-TA-2675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[23-TA-2675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4.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166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_________. gada pārskats par vaislas sivēnmāšu sagatavošanu ierakstīšanai ciltsgrāmatā un ciltsreģistrā, to ģenētiskās kvalitātes noteikšanu un produktivitātes datu izvērtēšanu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 </w:t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3"/>
        <w:gridCol w:w="1090"/>
        <w:gridCol w:w="1090"/>
        <w:gridCol w:w="1083"/>
        <w:gridCol w:w="1050"/>
        <w:gridCol w:w="1025"/>
        <w:gridCol w:w="1008"/>
        <w:gridCol w:w="1008"/>
        <w:tblGridChange w:id="0">
          <w:tblGrid>
            <w:gridCol w:w="1083"/>
            <w:gridCol w:w="1090"/>
            <w:gridCol w:w="1090"/>
            <w:gridCol w:w="1083"/>
            <w:gridCol w:w="1050"/>
            <w:gridCol w:w="1025"/>
            <w:gridCol w:w="1008"/>
            <w:gridCol w:w="10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 (juridiskās personas firma (nosaukums)/fiziskās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sivēnmāšu skaits ganāmpulkā, bet ne vairāk kā 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 skaits ar selekcijas indeksu 110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 – 95 % no kopējā sivēnmāšu skaita, bet ne vairāk kā no 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 – 75 % no kopējā sivēnmāšu skaita, bet ne vairāk kā no 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par sivēnmātēm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Iesniedzējs 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                                </w:t>
      </w:r>
      <w:r w:rsidR="00000000" w:rsidRPr="00000000" w:rsidDel="00000000">
        <w:rPr>
          <w:u w:val="single"/>
          <w:rtl w:val="0"/>
        </w:rPr>
        <w:t xml:space="preserve">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 (vārds, uzvārds, paraksts*)                                                              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