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18. janvārī (prot. Nr. 3 40.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 "Līdzekļi neparedzētiem gadījumiem" piešķirt Ekonomikas ministrijai (Latvijas Investīciju un attīstības aģentūrai) finansējumu, kas nepārsniedz 50 125 857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50 000 000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nodrošinātu grantu izmaksu tirdzniecības un sporta centriem un kultūras, izklaides un atpūtas vietām, kuru darbību ietekmējusi Covid-19 izplatība;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125 857</w:t>
      </w:r>
      <w:r w:rsidR="00000000" w:rsidRPr="00000000" w:rsidDel="00000000">
        <w:rPr>
          <w:i w:val="1"/>
          <w:rtl w:val="0"/>
        </w:rPr>
        <w:t xml:space="preserve"> euro</w:t>
      </w:r>
      <w:r w:rsidR="00000000" w:rsidRPr="00000000" w:rsidDel="00000000">
        <w:rPr>
          <w:rtl w:val="0"/>
        </w:rPr>
        <w:t xml:space="preserve">, lai nodrošinātu piemaksu izmaksu Latvijas Investīciju un attīstības aģentūras darbiniekiem.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no valsts budžeta programmas 02.00.00 "Līdzekļi neparedzētiem gadījumiem" atbilstoši faktiski nepieciešamajam apmēram.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 un, ja Saeimas Budžeta un finanšu (nodokļu) komisija piecu darbdienu laikā pēc attiecīgās informācijas saņemšanas nav izteikusi iebildumus, veikt apropriācijas izmaiņas.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22-TA-89</w:t>
    </w:r>
    <w:r>
      <w:br/>
    </w:r>
    <w:r w:rsidR="00000000" w:rsidRPr="00000000" w:rsidDel="00000000">
      <w:rPr>
        <w:rtl w:val="0"/>
      </w:rPr>
      <w:t xml:space="preserve">Izdrukāts 29.07.2026. 22.30 - 1.0.VK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22-TA-89</w:t>
    </w:r>
    <w:r>
      <w:br/>
    </w:r>
    <w:r w:rsidR="00000000" w:rsidRPr="00000000" w:rsidDel="00000000">
      <w:rPr>
        <w:rtl w:val="0"/>
      </w:rPr>
      <w:t xml:space="preserve">Izdrukāts 29.07.2026. 22.30 - 1.0.VK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