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[22-TA-2101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[22-TA-2101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7.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w:t>
            </w:r>
            <w:r w:rsidR="00000000" w:rsidRPr="00000000" w:rsidDel="00000000">
              <w:rPr>
                <w:i w:val="1"/>
                <w:rtl w:val="0"/>
              </w:rPr>
              <w:t xml:space="preserve">“</w:t>
            </w:r>
            <w:r w:rsidR="00000000" w:rsidRPr="00000000" w:rsidDel="00000000">
              <w:rPr>
                <w:b w:val="1"/>
                <w:i w:val="1"/>
                <w:rtl w:val="0"/>
              </w:rPr>
              <w:t xml:space="preserve">Jā”</w:t>
            </w:r>
            <w:r w:rsidR="00000000" w:rsidRPr="00000000" w:rsidDel="00000000">
              <w:rPr>
                <w:b w:val="1"/>
                <w:i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Komersants nedarbojas ar neatbalstāmajām darbībām un nedarbojas neatbalstāmajās nozarēs, kas norādītas šo noteikumu 26. punktā, vai, ja tas darbojas gan neatbalstāmās, gan atbalstāmās nozarēs, tad tas ir apliecinājis, ka tiks skaidri nodalītas atbalstāmās darbības un finanšu plūsmas, nodrošinot, ka darbības izslēgtajās nozarēs un darbībās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30.3.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noteikto atlašu kārtu noteiktajos termiņos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-Energoefektivitātes paaugstināšanas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un atjaunojamo energoresursu tehnoloģiju ieviešanas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-Bezemisiju transportlīdzekļu iegādes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ir augsta gatavība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ir vidēja gatavība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Projektam nav atbilstoša gatavība tā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Nav iesniegti projekta īstenošanai nepieciešamie dokumenti, kā arī nav sniegta vai sniegta daļēja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primārās enerģijas ietaupījums (MWh/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*Enerģijas ietaupījums tiek noteikts: energoefektivitātes paaugstināšanas pasākumiem ražošanas un tehnoloģiskajā procesā(-os) vai procesam tehnoloģiskajā procesā(-os), vai ražošanas procesam nozīmīgā blakusprocesā (blakusprocess nodrošina tehnoloģiskos procesus ar energoresursiem (tai skaitā iekšējie un ārējie tīkli)), ņemot vērā plānoto iegūto siltumenerģijas, aukstumenerģijas vai elektroenerģijas ietaupījumu; 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projekta ietvaros tiek īstenoti energoefektivitātes paaugstināšanas pasākumi gan ēkā (tai skaitā iekšējie un ārējie tīkli), gan tehnoloģiskajās iekārtās,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i w:val="1"/>
                <w:rtl w:val="0"/>
              </w:rPr>
              <w:t xml:space="preserve">Aprēķinā ņemt vērā, ka īstenojot projektu, saskaņā ar šo noteikumu 30.3. apakšpunktu, jānodrošina, ka pēc vienu vai vairāku energoefektivitātes paaugstināšanas pasākumu īstenošanas tiek sasniegts primārās enerģijas ietaupījums vismaz 30 % apmērā.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 gadā līdz 2,49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 gadā līdz 1,99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 gadā līdz 1,49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 gadā līdz 0,99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0,39 MWh/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39"/>
        <w:gridCol w:w="2301"/>
        <w:tblGridChange w:id="0">
          <w:tblGrid>
            <w:gridCol w:w="7039"/>
            <w:gridCol w:w="23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siltumnīcefekta gāzu emisiju samazinājums (tCO</w:t>
            </w:r>
            <w:r w:rsidR="00000000" w:rsidRPr="00000000" w:rsidDel="00000000">
              <w:rPr>
                <w:b w:val="1"/>
                <w:vertAlign w:val="subscript"/>
                <w:rtl w:val="0"/>
              </w:rPr>
              <w:t xml:space="preserve">2</w:t>
            </w:r>
            <w:r w:rsidR="00000000" w:rsidRPr="00000000" w:rsidDel="00000000">
              <w:rPr>
                <w:b w:val="1"/>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 gadā līdz 0,37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 gadā līdz 0,32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 gadā līdz 0,27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 gadā līdz 0,22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0,17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9"/>
        <w:gridCol w:w="2271"/>
        <w:tblGridChange w:id="0">
          <w:tblGrid>
            <w:gridCol w:w="7069"/>
            <w:gridCol w:w="22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 kapitāla atlaides 1000 </w:t>
            </w:r>
            <w:r w:rsidR="00000000" w:rsidRPr="00000000" w:rsidDel="00000000">
              <w:rPr>
                <w:b w:val="1"/>
                <w:i w:val="1"/>
                <w:rtl w:val="0"/>
              </w:rPr>
              <w:t xml:space="preserve">euro</w:t>
            </w:r>
            <w:r w:rsidR="00000000" w:rsidRPr="00000000" w:rsidDel="00000000">
              <w:rPr>
                <w:b w:val="1"/>
                <w:rtl w:val="0"/>
              </w:rPr>
              <w:t xml:space="preserve"> plānotais siltumnīcefekta gāzu emisiju samazinājums (tCO</w:t>
            </w:r>
            <w:r w:rsidR="00000000" w:rsidRPr="00000000" w:rsidDel="00000000">
              <w:rPr>
                <w:b w:val="1"/>
                <w:vertAlign w:val="subscript"/>
                <w:rtl w:val="0"/>
              </w:rPr>
              <w:t xml:space="preserve">2</w:t>
            </w:r>
            <w:r w:rsidR="00000000" w:rsidRPr="00000000" w:rsidDel="00000000">
              <w:rPr>
                <w:b w:val="1"/>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(0 – 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0,42 tCO</w:t>
            </w:r>
            <w:r w:rsidR="00000000" w:rsidRPr="00000000" w:rsidDel="00000000">
              <w:rPr>
                <w:vertAlign w:val="subscript"/>
                <w:rtl w:val="0"/>
              </w:rPr>
              <w:t xml:space="preserve">2</w:t>
            </w:r>
            <w:r w:rsidR="00000000" w:rsidRPr="00000000" w:rsidDel="00000000">
              <w:rPr>
                <w:rtl w:val="0"/>
              </w:rPr>
              <w:t xml:space="preserve">/ 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 gadā līdz 0,41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 gadā līdz 0,36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 gadā līdz 0,31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 gadā līdz 0,26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0,21 tCO</w:t>
            </w:r>
            <w:r w:rsidR="00000000" w:rsidRPr="00000000" w:rsidDel="00000000">
              <w:rPr>
                <w:vertAlign w:val="subscript"/>
                <w:rtl w:val="0"/>
              </w:rPr>
              <w:t xml:space="preserve">2</w:t>
            </w:r>
            <w:r w:rsidR="00000000" w:rsidRPr="00000000" w:rsidDel="00000000">
              <w:rPr>
                <w:rtl w:val="0"/>
              </w:rPr>
              <w:t xml:space="preserve">/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22-TA-2101</w:t>
    </w:r>
    <w:r>
      <w:br/>
    </w:r>
    <w:r w:rsidR="00000000" w:rsidRPr="00000000" w:rsidDel="00000000">
      <w:rPr>
        <w:rtl w:val="0"/>
      </w:rPr>
      <w:t xml:space="preserve">Izdrukāts 29.07.2026. 21.23 - 3.0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22-TA-2101</w:t>
    </w:r>
    <w:r>
      <w:br/>
    </w:r>
    <w:r w:rsidR="00000000" w:rsidRPr="00000000" w:rsidDel="00000000">
      <w:rPr>
        <w:rtl w:val="0"/>
      </w:rPr>
      <w:t xml:space="preserve">Izdrukāts 29.07.2026. 21.23 - 3.0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noteikumu_(grozījumu)_projekts_p2_22-TA-2101.docx</dc:title>
</cp:coreProperties>
</file>

<file path=docProps/custom.xml><?xml version="1.0" encoding="utf-8"?>
<Properties xmlns="http://schemas.openxmlformats.org/officeDocument/2006/custom-properties" xmlns:vt="http://schemas.openxmlformats.org/officeDocument/2006/docPropsVTypes"/>
</file>