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16. oktobra noteikumos Nr. 708 "Noteikumi par nederīgo dokumentu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rsidR="00000000" w:rsidRPr="00000000" w:rsidDel="00000000">
        <w:rPr>
          <w:rStyle w:val="paragraph"/>
          <w:i w:val="1"/>
          <w:rtl w:val="0"/>
        </w:rPr>
        <w:t xml:space="preserve"> 16.panta otro daļu,</w:t>
      </w:r>
      <w:r>
        <w:br/>
      </w:r>
      <w:r w:rsidR="00000000" w:rsidRPr="00000000" w:rsidDel="00000000">
        <w:rPr>
          <w:rStyle w:val="paragraph"/>
          <w:i w:val="1"/>
          <w:rtl w:val="0"/>
        </w:rPr>
        <w:t xml:space="preserve">Jūrlietu pārvaldes un jūras drošības likuma</w:t>
      </w:r>
      <w:r w:rsidR="00000000" w:rsidRPr="00000000" w:rsidDel="00000000">
        <w:rPr>
          <w:rStyle w:val="paragraph"/>
          <w:i w:val="1"/>
          <w:rtl w:val="0"/>
        </w:rPr>
        <w:t xml:space="preserve"> 27.panta piekto daļu un</w:t>
      </w:r>
      <w:r>
        <w:br/>
      </w:r>
      <w:r w:rsidR="00000000" w:rsidRPr="00000000" w:rsidDel="00000000">
        <w:rPr>
          <w:rStyle w:val="paragraph"/>
          <w:i w:val="1"/>
          <w:rtl w:val="0"/>
        </w:rPr>
        <w:t xml:space="preserve">Ceļu satiksmes likuma</w:t>
      </w:r>
      <w:r w:rsidR="00000000" w:rsidRPr="00000000" w:rsidDel="00000000">
        <w:rPr>
          <w:rStyle w:val="paragraph"/>
          <w:i w:val="1"/>
          <w:rtl w:val="0"/>
        </w:rPr>
        <w:t xml:space="preserve"> 30.panta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16. oktobra noteikumos Nr. 708 "Noteikumi par nederīgo dokumentu reģistru" (Latvijas Vēstnesis, 2012, 165. nr.; 2017, 177.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w:t>
      </w:r>
      <w:r w:rsidR="00000000" w:rsidRPr="00000000" w:rsidDel="00000000">
        <w:rPr>
          <w:vertAlign w:val="superscript"/>
          <w:rtl w:val="0"/>
        </w:rPr>
        <w:t xml:space="preserve">1</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5. ja iekšlietu ministrs vai Valsts policijas priekšnieka pilnvarotais darbinieks ir pieņēmis lēmumu par aizliegumu dokumenta turētājam izceļot no Latvijas Republikas."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Ārlietu ministrijas Valsts protokols – tā rīcībā esošās ziņas par notikumiem ar Latvijas Republikā akreditēto ārvalstu diplomātisko vai konsulāro pārstāvniecību, starptautisko organizāciju vai to pārstāvniecību, citu starptautisko tiesību subjektu un konsulāro iestāžu darbinieku, šādu darbinieku ģimenes locekļu un privāto mājkalpotāju personas apliecībām;".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 datums, līdz kuram iekšlietu ministrs vai Valsts policijas priekšnieka pilnvarotais darbinieks ir noteicis aizliegumu izceļot no Latvijas Republikas;".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datums, kad personu apliecinošs dokuments, kurš ir kļuvis lietošanai nederīgs uz iekšlietu ministra vai Valsts policijas priekšnieka pilnvarotā darbinieka pieņemtajā lēmumā par aizliegumu izceļot no Latvijas Republikas noteikto laiku, ir nodots."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22-TA-1313</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22-TA-1313</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noteikumu_(grozījumu)_projekts_22-TA-1313.docx</dc:title>
</cp:coreProperties>
</file>

<file path=docProps/custom.xml><?xml version="1.0" encoding="utf-8"?>
<Properties xmlns="http://schemas.openxmlformats.org/officeDocument/2006/custom-properties" xmlns:vt="http://schemas.openxmlformats.org/officeDocument/2006/docPropsVTypes"/>
</file>