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piemaksu noteikšanas kārtību un to apmēru valsts un pašvaldību institūcijās 2026.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25-TA-2943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