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4.3.1.3. pasākuma "Sociālo mājokļu atjaunošana vai jaunu sociālo mājokļu būvniecība"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Eiropas Savienības fondu 2021.</w:t>
      </w:r>
      <w:r w:rsidR="00000000" w:rsidRPr="00000000" w:rsidDel="00000000">
        <w:rPr>
          <w:rStyle w:val="paragraph"/>
          <w:i w:val="1"/>
          <w:rtl w:val="0"/>
        </w:rPr>
        <w:t xml:space="preserve">‒</w:t>
      </w:r>
      <w:r w:rsidR="00000000" w:rsidRPr="00000000" w:rsidDel="00000000">
        <w:rPr>
          <w:rStyle w:val="paragraph"/>
          <w:i w:val="1"/>
          <w:rtl w:val="0"/>
        </w:rPr>
        <w:t xml:space="preserve">2027. gada plānošanas perioda vadības likuma 19. panta</w:t>
      </w:r>
      <w:r w:rsidR="00000000" w:rsidRPr="00000000" w:rsidDel="00000000">
        <w:rPr>
          <w:rStyle w:val="paragraph"/>
          <w:i w:val="1"/>
          <w:rtl w:val="0"/>
        </w:rPr>
        <w:t xml:space="preserve">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4.3.1.3. pasākumu "Sociālo mājokļu atjaunošana vai jaunu sociālo mājokļu būvniecība"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 un mērķa grupu;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plānoto un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Reģionālās attīstības fonda (turpmāk – ERAF) projekta (turpmāk – projekts) iesniedzējam;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nodrošināt cilvēka cienīgiem dzīves apstākļiem atbilstoša mājokļa pieejamību sociāli un ekonomiski mazaizsargātām personām un samazināt rindas pašvaldībās šādu mājokļu izīrēšanai.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mērķa grupa ir personas, kuras ir reģistrētas </w:t>
      </w:r>
      <w:r w:rsidR="00000000" w:rsidRPr="00000000" w:rsidDel="00000000">
        <w:rPr>
          <w:rtl w:val="0"/>
        </w:rPr>
        <w:t xml:space="preserve">likuma "Par palīdzību dzīvokļa jautājumu risināšanā"</w:t>
      </w:r>
      <w:r w:rsidR="00000000" w:rsidRPr="00000000" w:rsidDel="00000000">
        <w:rPr>
          <w:rtl w:val="0"/>
        </w:rPr>
        <w:t xml:space="preserve"> 3. panta 1. un 2. punktā minētās palīdzības saņemšanai.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mērķi sasniedz, īstenojot šo noteikumu </w:t>
      </w:r>
      <w:r w:rsidR="00000000" w:rsidRPr="00000000" w:rsidDel="00000000">
        <w:rPr>
          <w:rtl w:val="0"/>
        </w:rPr>
        <w:t xml:space="preserve">23.</w:t>
      </w:r>
      <w:r w:rsidR="00000000" w:rsidRPr="00000000" w:rsidDel="00000000">
        <w:rPr>
          <w:rtl w:val="0"/>
        </w:rPr>
        <w:t xml:space="preserve"> punktā</w:t>
      </w:r>
      <w:r w:rsidR="00000000" w:rsidRPr="00000000" w:rsidDel="00000000">
        <w:rPr>
          <w:rtl w:val="0"/>
        </w:rPr>
        <w:t xml:space="preserve"> minētās atbalstāmās darbības un sasniedzot:</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rādītāju – jaunu vai modernizētu sociālo mājokļu kapacitāte: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2029. gada 31. decembrim – vismaz 1952 personas (pirmajā atlases kārtā 1615 personas, otrajā atlases kārtā 337 personas), tai skaitā par šo noteikumu </w:t>
      </w:r>
      <w:r w:rsidR="00000000" w:rsidRPr="00000000" w:rsidDel="00000000">
        <w:rPr>
          <w:rtl w:val="0"/>
        </w:rPr>
        <w:t xml:space="preserve">9.</w:t>
      </w:r>
      <w:r w:rsidR="00000000" w:rsidRPr="00000000" w:rsidDel="00000000">
        <w:rPr>
          <w:rtl w:val="0"/>
        </w:rPr>
        <w:t xml:space="preserve"> punktā</w:t>
      </w:r>
      <w:r w:rsidR="00000000" w:rsidRPr="00000000" w:rsidDel="00000000">
        <w:rPr>
          <w:rtl w:val="0"/>
        </w:rPr>
        <w:t xml:space="preserve"> minēto finansējumu – vismaz 1697 personas (pirmajā atlases kārtā 1360 personas, otrajā atlases kārtā 337 personas);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2024. gada 31. decembrim – vismaz 200 personas;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rezultāta rādītāju – ikgadējais jaunu vai modernizētu sociālo mājokļu lietotāju skaits līdz 2029. gada 31. decembrim – vismaz 1952 personas (pirmajā atlases kārtā 1615 personas, otrajā atlases kārtā 337 personas), tai skaitā par šo noteikumu </w:t>
      </w:r>
      <w:r w:rsidR="00000000" w:rsidRPr="00000000" w:rsidDel="00000000">
        <w:rPr>
          <w:rtl w:val="0"/>
        </w:rPr>
        <w:t xml:space="preserve">9.</w:t>
      </w:r>
      <w:r w:rsidR="00000000" w:rsidRPr="00000000" w:rsidDel="00000000">
        <w:rPr>
          <w:rtl w:val="0"/>
        </w:rPr>
        <w:t xml:space="preserve"> punktā</w:t>
      </w:r>
      <w:r w:rsidR="00000000" w:rsidRPr="00000000" w:rsidDel="00000000">
        <w:rPr>
          <w:rtl w:val="0"/>
        </w:rPr>
        <w:t xml:space="preserve"> minēto finansējumu – vismaz 1697 personas (pirmajā atlases kārtā 1360 personas, otrajā atlases kārtā 337 personas).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20.05.2025. noteikumiem Nr. 289)</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Pasākumu īsteno atklātas projektu iesniegumu atlases veidā divās projektu iesniegumu atlases kārtās: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pirmajā projektu iesniegumu atlases kārtā, kuru organizē divos uzsaukumos, atbalsta projektus, kuros paredzēts īstenot šo noteikumu </w:t>
      </w:r>
      <w:r w:rsidR="00000000" w:rsidRPr="00000000" w:rsidDel="00000000">
        <w:rPr>
          <w:rtl w:val="0"/>
        </w:rPr>
        <w:t xml:space="preserve">23.1.</w:t>
      </w:r>
      <w:r w:rsidR="00000000" w:rsidRPr="00000000" w:rsidDel="00000000">
        <w:rPr>
          <w:rtl w:val="0"/>
        </w:rPr>
        <w:t xml:space="preserve">, </w:t>
      </w:r>
      <w:r w:rsidR="00000000" w:rsidRPr="00000000" w:rsidDel="00000000">
        <w:rPr>
          <w:rtl w:val="0"/>
        </w:rPr>
        <w:t xml:space="preserve">23.1.</w:t>
      </w:r>
      <w:r w:rsidR="00000000" w:rsidRPr="00000000" w:rsidDel="00000000">
        <w:rPr>
          <w:vertAlign w:val="superscript"/>
          <w:rtl w:val="0"/>
        </w:rPr>
        <w:t xml:space="preserve">1</w:t>
      </w:r>
      <w:r w:rsidR="00000000" w:rsidRPr="00000000" w:rsidDel="00000000">
        <w:rPr>
          <w:rtl w:val="0"/>
        </w:rPr>
        <w:t xml:space="preserve"> un </w:t>
      </w:r>
      <w:r w:rsidR="00000000" w:rsidRPr="00000000" w:rsidDel="00000000">
        <w:rPr>
          <w:rtl w:val="0"/>
        </w:rPr>
        <w:t xml:space="preserve">23.2.</w:t>
      </w:r>
      <w:r w:rsidR="00000000" w:rsidRPr="00000000" w:rsidDel="00000000">
        <w:rPr>
          <w:rtl w:val="0"/>
        </w:rPr>
        <w:t xml:space="preserve"> apakšpunktā minētās atbalstāmās darbības (turpmāk – pirmā atlases kārta):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pirmās atlases kārtas pirmajā uzsaukumā atbalsta projektus, kuros paredzēts īstenot šo noteikumu </w:t>
      </w:r>
      <w:r w:rsidR="00000000" w:rsidRPr="00000000" w:rsidDel="00000000">
        <w:rPr>
          <w:rtl w:val="0"/>
        </w:rPr>
        <w:t xml:space="preserve">23.1.</w:t>
      </w:r>
      <w:r w:rsidR="00000000" w:rsidRPr="00000000" w:rsidDel="00000000">
        <w:rPr>
          <w:rtl w:val="0"/>
        </w:rPr>
        <w:t xml:space="preserve"> un </w:t>
      </w:r>
      <w:r w:rsidR="00000000" w:rsidRPr="00000000" w:rsidDel="00000000">
        <w:rPr>
          <w:rtl w:val="0"/>
        </w:rPr>
        <w:t xml:space="preserve">23.2.</w:t>
      </w:r>
      <w:r w:rsidR="00000000" w:rsidRPr="00000000" w:rsidDel="00000000">
        <w:rPr>
          <w:rtl w:val="0"/>
        </w:rPr>
        <w:t xml:space="preserve"> apakšpunktā minētās atbalstāmās darbības;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pirmās atlases kārtas otrajā uzsaukumā atbalsta projektus, kuros paredzēts īstenot šo noteikumu </w:t>
      </w:r>
      <w:r w:rsidR="00000000" w:rsidRPr="00000000" w:rsidDel="00000000">
        <w:rPr>
          <w:rtl w:val="0"/>
        </w:rPr>
        <w:t xml:space="preserve">23.1.</w:t>
      </w:r>
      <w:r w:rsidR="00000000" w:rsidRPr="00000000" w:rsidDel="00000000">
        <w:rPr>
          <w:rtl w:val="0"/>
        </w:rPr>
        <w:t xml:space="preserve">un </w:t>
      </w:r>
      <w:r w:rsidR="00000000" w:rsidRPr="00000000" w:rsidDel="00000000">
        <w:rPr>
          <w:rtl w:val="0"/>
        </w:rPr>
        <w:t xml:space="preserve">23.1.</w:t>
      </w:r>
      <w:r w:rsidR="00000000" w:rsidRPr="00000000" w:rsidDel="00000000">
        <w:rPr>
          <w:vertAlign w:val="superscript"/>
          <w:rtl w:val="0"/>
        </w:rPr>
        <w:t xml:space="preserve">1</w:t>
      </w:r>
      <w:r w:rsidR="00000000" w:rsidRPr="00000000" w:rsidDel="00000000">
        <w:rPr>
          <w:rtl w:val="0"/>
        </w:rPr>
        <w:t xml:space="preserve"> apakšpunktā minētās atbalstāmās darbības;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otrajā projektu iesniegumu atlases kārtā atbalsta projektus, kuros paredzēts īstenot šo noteikumu </w:t>
      </w:r>
      <w:r w:rsidR="00000000" w:rsidRPr="00000000" w:rsidDel="00000000">
        <w:rPr>
          <w:rtl w:val="0"/>
        </w:rPr>
        <w:t xml:space="preserve">23.3.</w:t>
      </w:r>
      <w:r w:rsidR="00000000" w:rsidRPr="00000000" w:rsidDel="00000000">
        <w:rPr>
          <w:rtl w:val="0"/>
        </w:rPr>
        <w:t xml:space="preserve"> un </w:t>
      </w:r>
      <w:r w:rsidR="00000000" w:rsidRPr="00000000" w:rsidDel="00000000">
        <w:rPr>
          <w:rtl w:val="0"/>
        </w:rPr>
        <w:t xml:space="preserve">23.4.</w:t>
      </w:r>
      <w:r w:rsidR="00000000" w:rsidRPr="00000000" w:rsidDel="00000000">
        <w:rPr>
          <w:rtl w:val="0"/>
        </w:rPr>
        <w:t xml:space="preserve"> apakšpunktā minētās atbalstāmās darbības (turpmāk – otrā atlases kārta).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20.05.2025. noteikumiem Nr. 289)</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ietvaros atbildīgās iestādes funkcijas veic Ekonomikas ministrija.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 īstenošanas vieta ir Latvijas Republika.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Pasākuma ietvaros plānotais kopējais finansējums ir ne mazāks kā 82 650 001 </w:t>
      </w:r>
      <w:r w:rsidR="00000000" w:rsidRPr="00000000" w:rsidDel="00000000">
        <w:rPr>
          <w:i w:val="1"/>
          <w:rtl w:val="0"/>
        </w:rPr>
        <w:t xml:space="preserve">euro</w:t>
      </w:r>
      <w:r w:rsidR="00000000" w:rsidRPr="00000000" w:rsidDel="00000000">
        <w:rPr>
          <w:rtl w:val="0"/>
        </w:rPr>
        <w:t xml:space="preserve"> (no tā elastības finansējums – 6 306 932 </w:t>
      </w:r>
      <w:r w:rsidR="00000000" w:rsidRPr="00000000" w:rsidDel="00000000">
        <w:rPr>
          <w:i w:val="1"/>
          <w:rtl w:val="0"/>
        </w:rPr>
        <w:t xml:space="preserve">euro</w:t>
      </w:r>
      <w:r w:rsidR="00000000" w:rsidRPr="00000000" w:rsidDel="00000000">
        <w:rPr>
          <w:rtl w:val="0"/>
        </w:rPr>
        <w:t xml:space="preserve">), tai skaitā ERAF finansējums – 70 252 500 </w:t>
      </w:r>
      <w:r w:rsidR="00000000" w:rsidRPr="00000000" w:rsidDel="00000000">
        <w:rPr>
          <w:i w:val="1"/>
          <w:rtl w:val="0"/>
        </w:rPr>
        <w:t xml:space="preserve">euro</w:t>
      </w:r>
      <w:r w:rsidR="00000000" w:rsidRPr="00000000" w:rsidDel="00000000">
        <w:rPr>
          <w:rtl w:val="0"/>
        </w:rPr>
        <w:t xml:space="preserve"> (no tā elastības finansējums – 5 365 901 </w:t>
      </w:r>
      <w:r w:rsidR="00000000" w:rsidRPr="00000000" w:rsidDel="00000000">
        <w:rPr>
          <w:i w:val="1"/>
          <w:rtl w:val="0"/>
        </w:rPr>
        <w:t xml:space="preserve">euro</w:t>
      </w:r>
      <w:r w:rsidR="00000000" w:rsidRPr="00000000" w:rsidDel="00000000">
        <w:rPr>
          <w:rtl w:val="0"/>
        </w:rPr>
        <w:t xml:space="preserve">) un nacionālais finansējums (pašvaldību un privātais finansējums) – ne mazāks kā 12 397 501 </w:t>
      </w:r>
      <w:r w:rsidR="00000000" w:rsidRPr="00000000" w:rsidDel="00000000">
        <w:rPr>
          <w:i w:val="1"/>
          <w:rtl w:val="0"/>
        </w:rPr>
        <w:t xml:space="preserve">euro</w:t>
      </w:r>
      <w:r w:rsidR="00000000" w:rsidRPr="00000000" w:rsidDel="00000000">
        <w:rPr>
          <w:rtl w:val="0"/>
        </w:rPr>
        <w:t xml:space="preserve"> (no tā elastības finansējums – 941 031 </w:t>
      </w:r>
      <w:r w:rsidR="00000000" w:rsidRPr="00000000" w:rsidDel="00000000">
        <w:rPr>
          <w:i w:val="1"/>
          <w:rtl w:val="0"/>
        </w:rPr>
        <w:t xml:space="preserve">euro</w:t>
      </w:r>
      <w:r w:rsidR="00000000" w:rsidRPr="00000000" w:rsidDel="00000000">
        <w:rPr>
          <w:rtl w:val="0"/>
        </w:rPr>
        <w:t xml:space="preserve">), no kura: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pirmajā atlases kārtā šo noteikumu </w:t>
      </w:r>
      <w:r w:rsidR="00000000" w:rsidRPr="00000000" w:rsidDel="00000000">
        <w:rPr>
          <w:rtl w:val="0"/>
        </w:rPr>
        <w:t xml:space="preserve">23.1.</w:t>
      </w:r>
      <w:r w:rsidR="00000000" w:rsidRPr="00000000" w:rsidDel="00000000">
        <w:rPr>
          <w:rtl w:val="0"/>
        </w:rPr>
        <w:t xml:space="preserve">, </w:t>
      </w:r>
      <w:r w:rsidR="00000000" w:rsidRPr="00000000" w:rsidDel="00000000">
        <w:rPr>
          <w:rtl w:val="0"/>
        </w:rPr>
        <w:t xml:space="preserve">23.1.</w:t>
      </w:r>
      <w:r w:rsidR="00000000" w:rsidRPr="00000000" w:rsidDel="00000000">
        <w:rPr>
          <w:vertAlign w:val="superscript"/>
          <w:rtl w:val="0"/>
        </w:rPr>
        <w:t xml:space="preserve">1</w:t>
      </w:r>
      <w:r w:rsidR="00000000" w:rsidRPr="00000000" w:rsidDel="00000000">
        <w:rPr>
          <w:rtl w:val="0"/>
        </w:rPr>
        <w:t xml:space="preserve"> un </w:t>
      </w:r>
      <w:r w:rsidR="00000000" w:rsidRPr="00000000" w:rsidDel="00000000">
        <w:rPr>
          <w:rtl w:val="0"/>
        </w:rPr>
        <w:t xml:space="preserve">23.2.</w:t>
      </w:r>
      <w:r w:rsidR="00000000" w:rsidRPr="00000000" w:rsidDel="00000000">
        <w:rPr>
          <w:rtl w:val="0"/>
        </w:rPr>
        <w:t xml:space="preserve"> apakšpunktā minēto atbalstāmo darbību finansēšanai: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plānotais finansējums ir 45 991 298 </w:t>
      </w:r>
      <w:r w:rsidR="00000000" w:rsidRPr="00000000" w:rsidDel="00000000">
        <w:rPr>
          <w:i w:val="1"/>
          <w:rtl w:val="0"/>
        </w:rPr>
        <w:t xml:space="preserve">euro</w:t>
      </w:r>
      <w:r w:rsidR="00000000" w:rsidRPr="00000000" w:rsidDel="00000000">
        <w:rPr>
          <w:rtl w:val="0"/>
        </w:rPr>
        <w:t xml:space="preserve"> (no tā elastības finansējums – 6 306 932 </w:t>
      </w:r>
      <w:r w:rsidR="00000000" w:rsidRPr="00000000" w:rsidDel="00000000">
        <w:rPr>
          <w:i w:val="1"/>
          <w:rtl w:val="0"/>
        </w:rPr>
        <w:t xml:space="preserve">euro</w:t>
      </w:r>
      <w:r w:rsidR="00000000" w:rsidRPr="00000000" w:rsidDel="00000000">
        <w:rPr>
          <w:rtl w:val="0"/>
        </w:rPr>
        <w:t xml:space="preserve">), tai skaitā ERAF finansējums – 39 092 603 </w:t>
      </w:r>
      <w:r w:rsidR="00000000" w:rsidRPr="00000000" w:rsidDel="00000000">
        <w:rPr>
          <w:i w:val="1"/>
          <w:rtl w:val="0"/>
        </w:rPr>
        <w:t xml:space="preserve">euro</w:t>
      </w:r>
      <w:r w:rsidR="00000000" w:rsidRPr="00000000" w:rsidDel="00000000">
        <w:rPr>
          <w:rtl w:val="0"/>
        </w:rPr>
        <w:t xml:space="preserve"> (no tā elastības finansējums – 5 365 901 </w:t>
      </w:r>
      <w:r w:rsidR="00000000" w:rsidRPr="00000000" w:rsidDel="00000000">
        <w:rPr>
          <w:i w:val="1"/>
          <w:rtl w:val="0"/>
        </w:rPr>
        <w:t xml:space="preserve">euro</w:t>
      </w:r>
      <w:r w:rsidR="00000000" w:rsidRPr="00000000" w:rsidDel="00000000">
        <w:rPr>
          <w:rtl w:val="0"/>
        </w:rPr>
        <w:t xml:space="preserve">) un nacionālais finansējums (pašvaldību un privātais finansējums) – ne mazāks kā 6 898 695 </w:t>
      </w:r>
      <w:r w:rsidR="00000000" w:rsidRPr="00000000" w:rsidDel="00000000">
        <w:rPr>
          <w:i w:val="1"/>
          <w:rtl w:val="0"/>
        </w:rPr>
        <w:t xml:space="preserve">euro </w:t>
      </w:r>
      <w:r w:rsidR="00000000" w:rsidRPr="00000000" w:rsidDel="00000000">
        <w:rPr>
          <w:rtl w:val="0"/>
        </w:rPr>
        <w:t xml:space="preserve">(no tā elastības finansējums – 941 031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pieejamais finansējums ir 39 684 366 </w:t>
      </w:r>
      <w:r w:rsidR="00000000" w:rsidRPr="00000000" w:rsidDel="00000000">
        <w:rPr>
          <w:i w:val="1"/>
          <w:rtl w:val="0"/>
        </w:rPr>
        <w:t xml:space="preserve">euro</w:t>
      </w:r>
      <w:r w:rsidR="00000000" w:rsidRPr="00000000" w:rsidDel="00000000">
        <w:rPr>
          <w:rtl w:val="0"/>
        </w:rPr>
        <w:t xml:space="preserve">, tai skaitā ERAF finansējums – 33 726 702</w:t>
      </w:r>
      <w:r w:rsidR="00000000" w:rsidRPr="00000000" w:rsidDel="00000000">
        <w:rPr>
          <w:i w:val="1"/>
          <w:rtl w:val="0"/>
        </w:rPr>
        <w:t xml:space="preserve"> euro</w:t>
      </w:r>
      <w:r w:rsidR="00000000" w:rsidRPr="00000000" w:rsidDel="00000000">
        <w:rPr>
          <w:rtl w:val="0"/>
        </w:rPr>
        <w:t xml:space="preserve"> un nacionālais finansējums (pašvaldību un privātais finansējums) – ne mazāks kā 5 957 664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otrajā atlases kārtā šo noteikumu </w:t>
      </w:r>
      <w:r w:rsidR="00000000" w:rsidRPr="00000000" w:rsidDel="00000000">
        <w:rPr>
          <w:rtl w:val="0"/>
        </w:rPr>
        <w:t xml:space="preserve">23.3.</w:t>
      </w:r>
      <w:r w:rsidR="00000000" w:rsidRPr="00000000" w:rsidDel="00000000">
        <w:rPr>
          <w:rtl w:val="0"/>
        </w:rPr>
        <w:t xml:space="preserve"> un </w:t>
      </w:r>
      <w:r w:rsidR="00000000" w:rsidRPr="00000000" w:rsidDel="00000000">
        <w:rPr>
          <w:rtl w:val="0"/>
        </w:rPr>
        <w:t xml:space="preserve">23.4.</w:t>
      </w:r>
      <w:r w:rsidR="00000000" w:rsidRPr="00000000" w:rsidDel="00000000">
        <w:rPr>
          <w:rtl w:val="0"/>
        </w:rPr>
        <w:t xml:space="preserve"> apakšpunktā</w:t>
      </w:r>
      <w:r w:rsidR="00000000" w:rsidRPr="00000000" w:rsidDel="00000000">
        <w:rPr>
          <w:rtl w:val="0"/>
        </w:rPr>
        <w:t xml:space="preserve"> minēto atbalstāmo darbību finansēšanai pieejamais finansējums ir 36 658 703 </w:t>
      </w:r>
      <w:r w:rsidR="00000000" w:rsidRPr="00000000" w:rsidDel="00000000">
        <w:rPr>
          <w:i w:val="1"/>
          <w:rtl w:val="0"/>
        </w:rPr>
        <w:t xml:space="preserve">euro</w:t>
      </w:r>
      <w:r w:rsidR="00000000" w:rsidRPr="00000000" w:rsidDel="00000000">
        <w:rPr>
          <w:rtl w:val="0"/>
        </w:rPr>
        <w:t xml:space="preserve">, tai skaitā ERAF finansējums – 31 159 897 </w:t>
      </w:r>
      <w:r w:rsidR="00000000" w:rsidRPr="00000000" w:rsidDel="00000000">
        <w:rPr>
          <w:i w:val="1"/>
          <w:rtl w:val="0"/>
        </w:rPr>
        <w:t xml:space="preserve">euro </w:t>
      </w:r>
      <w:r w:rsidR="00000000" w:rsidRPr="00000000" w:rsidDel="00000000">
        <w:rPr>
          <w:rtl w:val="0"/>
        </w:rPr>
        <w:t xml:space="preserve">un nacionālais finansējums (pašvaldību un privātais finansējums) – ne mazāks kā 5 498 806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Projektu iesniegumos pasākuma īstenošanai kopējo pasākumam pieejamo finansējumu plāno ne mazāk kā 76 343 069 </w:t>
      </w:r>
      <w:r w:rsidR="00000000" w:rsidRPr="00000000" w:rsidDel="00000000">
        <w:rPr>
          <w:i w:val="1"/>
          <w:rtl w:val="0"/>
        </w:rPr>
        <w:t xml:space="preserve">euro</w:t>
      </w:r>
      <w:r w:rsidR="00000000" w:rsidRPr="00000000" w:rsidDel="00000000">
        <w:rPr>
          <w:rtl w:val="0"/>
        </w:rPr>
        <w:t xml:space="preserve"> apmērā, tai skaitā ERAF finansējumu – 64 886 599 </w:t>
      </w:r>
      <w:r w:rsidR="00000000" w:rsidRPr="00000000" w:rsidDel="00000000">
        <w:rPr>
          <w:i w:val="1"/>
          <w:rtl w:val="0"/>
        </w:rPr>
        <w:t xml:space="preserve">euro</w:t>
      </w:r>
      <w:r w:rsidR="00000000" w:rsidRPr="00000000" w:rsidDel="00000000">
        <w:rPr>
          <w:rtl w:val="0"/>
        </w:rPr>
        <w:t xml:space="preserve"> apmērā un nacionālo finansējumu (pašvaldību un privāto finansējumu) – ne mazāk kā 11 456 470 </w:t>
      </w:r>
      <w:r w:rsidR="00000000" w:rsidRPr="00000000" w:rsidDel="00000000">
        <w:rPr>
          <w:i w:val="1"/>
          <w:rtl w:val="0"/>
        </w:rPr>
        <w:t xml:space="preserve">euro</w:t>
      </w:r>
      <w:r w:rsidR="00000000" w:rsidRPr="00000000" w:rsidDel="00000000">
        <w:rPr>
          <w:rtl w:val="0"/>
        </w:rPr>
        <w:t xml:space="preserve"> apmērā, ievērojot šo noteikumu </w:t>
      </w:r>
      <w:r w:rsidR="00000000" w:rsidRPr="00000000" w:rsidDel="00000000">
        <w:rPr>
          <w:rtl w:val="0"/>
        </w:rPr>
        <w:t xml:space="preserve">8.</w:t>
      </w:r>
      <w:r w:rsidR="00000000" w:rsidRPr="00000000" w:rsidDel="00000000">
        <w:rPr>
          <w:rtl w:val="0"/>
        </w:rPr>
        <w:t xml:space="preserve"> punktā minēto sadalījumu pa kārtām.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Atbildīgā iestāde pēc Eiropas Komisijas lēmuma par vidusposma pārskatu var ierosināt palielināt kopējo pasākumam pieejamo finansējumu līdz šo noteikumu </w:t>
      </w:r>
      <w:r w:rsidR="00000000" w:rsidRPr="00000000" w:rsidDel="00000000">
        <w:rPr>
          <w:rtl w:val="0"/>
        </w:rPr>
        <w:t xml:space="preserve">8.</w:t>
      </w:r>
      <w:r w:rsidR="00000000" w:rsidRPr="00000000" w:rsidDel="00000000">
        <w:rPr>
          <w:rtl w:val="0"/>
        </w:rPr>
        <w:t xml:space="preserve"> punktā</w:t>
      </w:r>
      <w:r w:rsidR="00000000" w:rsidRPr="00000000" w:rsidDel="00000000">
        <w:rPr>
          <w:rtl w:val="0"/>
        </w:rPr>
        <w:t xml:space="preserve"> minētajam plānotajam kopējam finansējumam.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ERAF finansējumu pasākuma ietvaros piešķir granta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ERAF finansējuma apmērs nepārsniedz 85 procentus no projekta kopējā attiecināmā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Projekta minimālais kopējo izmaksu apmērs nav mazāks par 200 000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Projekta īstenošanai vienas pašvaldības teritorijā pirmās atlases kārtas pirmā uzsaukuma ietvaros var iesniegt vienu projekta iesniegumu par šo noteikumu </w:t>
      </w:r>
      <w:r w:rsidR="00000000" w:rsidRPr="00000000" w:rsidDel="00000000">
        <w:rPr>
          <w:rtl w:val="0"/>
        </w:rPr>
        <w:t xml:space="preserve">23.1.</w:t>
      </w:r>
      <w:r w:rsidR="00000000" w:rsidRPr="00000000" w:rsidDel="00000000">
        <w:rPr>
          <w:rtl w:val="0"/>
        </w:rPr>
        <w:t xml:space="preserve"> apakšpunktā minēto atbalstāmo darbību īstenošanu un vienu projekta iesniegumu par šo noteikumu </w:t>
      </w:r>
      <w:r w:rsidR="00000000" w:rsidRPr="00000000" w:rsidDel="00000000">
        <w:rPr>
          <w:rtl w:val="0"/>
        </w:rPr>
        <w:t xml:space="preserve">23.2.</w:t>
      </w:r>
      <w:r w:rsidR="00000000" w:rsidRPr="00000000" w:rsidDel="00000000">
        <w:rPr>
          <w:rtl w:val="0"/>
        </w:rPr>
        <w:t xml:space="preserve"> apakšpunktā</w:t>
      </w:r>
      <w:r w:rsidR="00000000" w:rsidRPr="00000000" w:rsidDel="00000000">
        <w:rPr>
          <w:rtl w:val="0"/>
        </w:rPr>
        <w:t xml:space="preserve"> minēto atbalstāmo darbību īstenošanu. Projekta īstenošanai vienas pašvaldības teritorijā pirmās atlases kārtas otrā uzsaukuma ietvaros var iesniegt vienu projekta iesniegumu par šo noteikumu </w:t>
      </w:r>
      <w:r w:rsidR="00000000" w:rsidRPr="00000000" w:rsidDel="00000000">
        <w:rPr>
          <w:rtl w:val="0"/>
        </w:rPr>
        <w:t xml:space="preserve">23.1.</w:t>
      </w:r>
      <w:r w:rsidR="00000000" w:rsidRPr="00000000" w:rsidDel="00000000">
        <w:rPr>
          <w:rtl w:val="0"/>
        </w:rPr>
        <w:t xml:space="preserve">  un </w:t>
      </w:r>
      <w:r w:rsidR="00000000" w:rsidRPr="00000000" w:rsidDel="00000000">
        <w:rPr>
          <w:rtl w:val="0"/>
        </w:rPr>
        <w:t xml:space="preserve">23.1.</w:t>
      </w:r>
      <w:r w:rsidR="00000000" w:rsidRPr="00000000" w:rsidDel="00000000">
        <w:rPr>
          <w:vertAlign w:val="superscript"/>
          <w:rtl w:val="0"/>
        </w:rPr>
        <w:t xml:space="preserve">1</w:t>
      </w:r>
      <w:r w:rsidR="00000000" w:rsidRPr="00000000" w:rsidDel="00000000">
        <w:rPr>
          <w:rtl w:val="0"/>
        </w:rPr>
        <w:t xml:space="preserve"> apakšpunktā</w:t>
      </w:r>
      <w:r w:rsidR="00000000" w:rsidRPr="00000000" w:rsidDel="00000000">
        <w:rPr>
          <w:rtl w:val="0"/>
        </w:rPr>
        <w:t xml:space="preserve"> minēto atbalstāmo darbību īstenošanu. Vienā projekta iesniegumā atbalstāmās darbības ietvaros var iekļaut investīcijas vairākos objektos (adresēs).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20.05.2025. noteikumu Nr. 289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Projekta īstenošanai vienas pašvaldības teritorijā otrajā atlases kārtā var iesniegt vienu projekta iesniegumu par šo noteikumu </w:t>
      </w:r>
      <w:r w:rsidR="00000000" w:rsidRPr="00000000" w:rsidDel="00000000">
        <w:rPr>
          <w:rtl w:val="0"/>
        </w:rPr>
        <w:t xml:space="preserve">23.3.</w:t>
      </w:r>
      <w:r w:rsidR="00000000" w:rsidRPr="00000000" w:rsidDel="00000000">
        <w:rPr>
          <w:rtl w:val="0"/>
        </w:rPr>
        <w:t xml:space="preserve"> un </w:t>
      </w:r>
      <w:r w:rsidR="00000000" w:rsidRPr="00000000" w:rsidDel="00000000">
        <w:rPr>
          <w:rtl w:val="0"/>
        </w:rPr>
        <w:t xml:space="preserve">23.4.</w:t>
      </w:r>
      <w:r w:rsidR="00000000" w:rsidRPr="00000000" w:rsidDel="00000000">
        <w:rPr>
          <w:rtl w:val="0"/>
        </w:rPr>
        <w:t xml:space="preserve"> apakšpunktā minēto atbalstāmo darbību īstenošanu. Vienā projekta iesniegumā var iekļaut investīcijas vairākos objektos (adresēs).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Maksimāli pieejamais ERAF finansējums vienam projektam šo noteikumu </w:t>
      </w:r>
      <w:r w:rsidR="00000000" w:rsidRPr="00000000" w:rsidDel="00000000">
        <w:rPr>
          <w:rtl w:val="0"/>
        </w:rPr>
        <w:t xml:space="preserve">23.1.</w:t>
      </w:r>
      <w:r w:rsidR="00000000" w:rsidRPr="00000000" w:rsidDel="00000000">
        <w:rPr>
          <w:rtl w:val="0"/>
        </w:rPr>
        <w:t xml:space="preserve"> un </w:t>
      </w:r>
      <w:r w:rsidR="00000000" w:rsidRPr="00000000" w:rsidDel="00000000">
        <w:rPr>
          <w:rtl w:val="0"/>
        </w:rPr>
        <w:t xml:space="preserve">23.1.</w:t>
      </w:r>
      <w:r w:rsidR="00000000" w:rsidRPr="00000000" w:rsidDel="00000000">
        <w:rPr>
          <w:vertAlign w:val="superscript"/>
          <w:rtl w:val="0"/>
        </w:rPr>
        <w:t xml:space="preserve">1</w:t>
      </w:r>
      <w:r w:rsidR="00000000" w:rsidRPr="00000000" w:rsidDel="00000000">
        <w:rPr>
          <w:rtl w:val="0"/>
        </w:rPr>
        <w:t xml:space="preserve"> apakšpunktā minēto darbību īstenošanai katras pašvaldības teritorijā ir 650 000 </w:t>
      </w:r>
      <w:r w:rsidR="00000000" w:rsidRPr="00000000" w:rsidDel="00000000">
        <w:rPr>
          <w:i w:val="1"/>
          <w:rtl w:val="0"/>
        </w:rPr>
        <w:t xml:space="preserve">euro, </w:t>
      </w:r>
      <w:r w:rsidR="00000000" w:rsidRPr="00000000" w:rsidDel="00000000">
        <w:rPr>
          <w:rtl w:val="0"/>
        </w:rPr>
        <w:t xml:space="preserve">Rīgas valstspilsētas pašvaldības teritorijā – 3 000 000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20.05.2025. noteikumu Nr. 289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Maksimāli pieejamais ERAF finansējums vienam projektam šo noteikumu </w:t>
      </w:r>
      <w:r w:rsidR="00000000" w:rsidRPr="00000000" w:rsidDel="00000000">
        <w:rPr>
          <w:rtl w:val="0"/>
        </w:rPr>
        <w:t xml:space="preserve">23.2.</w:t>
      </w:r>
      <w:r w:rsidR="00000000" w:rsidRPr="00000000" w:rsidDel="00000000">
        <w:rPr>
          <w:rtl w:val="0"/>
        </w:rPr>
        <w:t xml:space="preserve"> apakšpunktā minēto darbību īstenošanai katras pašvaldības teritorijā ir 2 000 000 </w:t>
      </w:r>
      <w:r w:rsidR="00000000" w:rsidRPr="00000000" w:rsidDel="00000000">
        <w:rPr>
          <w:i w:val="1"/>
          <w:rtl w:val="0"/>
        </w:rPr>
        <w:t xml:space="preserve">euro, </w:t>
      </w:r>
      <w:r w:rsidR="00000000" w:rsidRPr="00000000" w:rsidDel="00000000">
        <w:rPr>
          <w:rtl w:val="0"/>
        </w:rPr>
        <w:t xml:space="preserve">Rīgas valstspilsētas pašvaldības teritorijā – 7 650 000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Maksimāli pieejamais ERAF finansējums vienam projektam šo noteikumu </w:t>
      </w:r>
      <w:r w:rsidR="00000000" w:rsidRPr="00000000" w:rsidDel="00000000">
        <w:rPr>
          <w:rtl w:val="0"/>
        </w:rPr>
        <w:t xml:space="preserve">23.3.</w:t>
      </w:r>
      <w:r w:rsidR="00000000" w:rsidRPr="00000000" w:rsidDel="00000000">
        <w:rPr>
          <w:rtl w:val="0"/>
        </w:rPr>
        <w:t xml:space="preserve"> un </w:t>
      </w:r>
      <w:r w:rsidR="00000000" w:rsidRPr="00000000" w:rsidDel="00000000">
        <w:rPr>
          <w:rtl w:val="0"/>
        </w:rPr>
        <w:t xml:space="preserve">23.4.</w:t>
      </w:r>
      <w:r w:rsidR="00000000" w:rsidRPr="00000000" w:rsidDel="00000000">
        <w:rPr>
          <w:rtl w:val="0"/>
        </w:rPr>
        <w:t xml:space="preserve"> apakšpunktā minēto darbību īstenošanai katras pašvaldības teritorijā ir 5 600 000 </w:t>
      </w:r>
      <w:r w:rsidR="00000000" w:rsidRPr="00000000" w:rsidDel="00000000">
        <w:rPr>
          <w:i w:val="1"/>
          <w:rtl w:val="0"/>
        </w:rPr>
        <w:t xml:space="preserve">euro, </w:t>
      </w:r>
      <w:r w:rsidR="00000000" w:rsidRPr="00000000" w:rsidDel="00000000">
        <w:rPr>
          <w:rtl w:val="0"/>
        </w:rPr>
        <w:t xml:space="preserve">Rīgas valstspilsētas pašvaldības teritorijā – 10 000 000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20.05.2025. noteikumu Nr. 289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projekta iesniedzējam un projekta iesniegumu atlase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Projekta iesniedzējs, kurš pēc projekta iesnieguma apstiprināšanas kļūst par finansējuma saņēmēju, ir valstspilsētas vai novada pašvaldība vai tās izveidota iestāde, vai pašvaldības kapitālsabiedrība, kas veic pašvaldības deleģēto pārvaldes uzdevumu, 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pašvaldības dzīvokļa jautājumu risināšanā sniedzamās palīdzības reģistrā ir rinda, lai saņemtu </w:t>
      </w:r>
      <w:r w:rsidR="00000000" w:rsidRPr="00000000" w:rsidDel="00000000">
        <w:rPr>
          <w:rtl w:val="0"/>
        </w:rPr>
        <w:t xml:space="preserve">likuma "Par palīdzību dzīvokļa jautājumu risināšanā" 3. panta</w:t>
      </w:r>
      <w:r w:rsidR="00000000" w:rsidRPr="00000000" w:rsidDel="00000000">
        <w:rPr>
          <w:rtl w:val="0"/>
        </w:rPr>
        <w:t xml:space="preserve"> 1. un 2. punktā minēto palīdzību;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pašvaldības teritorijā tiek sniegti pašvaldības finansēti vai līdzfinansēti un pieejami sabiedrībā balstīti sociālie pakalpojumi.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Projekta iesniedzējam ir tiesības saņemt finansējumu šo noteikumu </w:t>
      </w:r>
      <w:r w:rsidR="00000000" w:rsidRPr="00000000" w:rsidDel="00000000">
        <w:rPr>
          <w:rtl w:val="0"/>
        </w:rPr>
        <w:t xml:space="preserve">23.2.</w:t>
      </w:r>
      <w:r w:rsidR="00000000" w:rsidRPr="00000000" w:rsidDel="00000000">
        <w:rPr>
          <w:rtl w:val="0"/>
        </w:rPr>
        <w:t xml:space="preserve">, </w:t>
      </w:r>
      <w:r w:rsidR="00000000" w:rsidRPr="00000000" w:rsidDel="00000000">
        <w:rPr>
          <w:rtl w:val="0"/>
        </w:rPr>
        <w:t xml:space="preserve">23.3.</w:t>
      </w:r>
      <w:r w:rsidR="00000000" w:rsidRPr="00000000" w:rsidDel="00000000">
        <w:rPr>
          <w:rtl w:val="0"/>
        </w:rPr>
        <w:t xml:space="preserve"> un </w:t>
      </w:r>
      <w:r w:rsidR="00000000" w:rsidRPr="00000000" w:rsidDel="00000000">
        <w:rPr>
          <w:rtl w:val="0"/>
        </w:rPr>
        <w:t xml:space="preserve">23.4.</w:t>
      </w:r>
      <w:r w:rsidR="00000000" w:rsidRPr="00000000" w:rsidDel="00000000">
        <w:rPr>
          <w:rtl w:val="0"/>
        </w:rPr>
        <w:t xml:space="preserve"> apakšpunktā minēto darbību īstenošanai, ja pašvaldībā pēdējo 24 mēnešu laikā ir īstenoti, tiek pašlaik īstenoti vai tiek plānots īstenot uzņēmējdarbību un nodarbinātību veicinošus pasākumus.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Projekta iesniedzējs saskaņā ar projekta iesniegumu atlases nolikuma prasībām sagatavo projekta iesniegumu un iesniedz to Kohēzijas politikas fondu vadības informācijas sistēmā.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Projekta iesniegumu vērtēšanā un atbalsta piešķiršanā ievēro šādus principus: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savstarpēji salīdzina un vērtē projektu iesniegumus, kuri iesniegti par:</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23.1.</w:t>
      </w:r>
      <w:r w:rsidR="00000000" w:rsidRPr="00000000" w:rsidDel="00000000">
        <w:rPr>
          <w:rtl w:val="0"/>
        </w:rPr>
        <w:t xml:space="preserve"> un </w:t>
      </w:r>
      <w:r w:rsidR="00000000" w:rsidRPr="00000000" w:rsidDel="00000000">
        <w:rPr>
          <w:rtl w:val="0"/>
        </w:rPr>
        <w:t xml:space="preserve">23.1.</w:t>
      </w:r>
      <w:r w:rsidR="00000000" w:rsidRPr="00000000" w:rsidDel="00000000">
        <w:rPr>
          <w:vertAlign w:val="superscript"/>
          <w:rtl w:val="0"/>
        </w:rPr>
        <w:t xml:space="preserve">1</w:t>
      </w:r>
      <w:r w:rsidR="00000000" w:rsidRPr="00000000" w:rsidDel="00000000">
        <w:rPr>
          <w:rtl w:val="0"/>
        </w:rPr>
        <w:t xml:space="preserve">apakšpunktā minēto atbalstāmo darbību īstenošanu;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23.2.</w:t>
      </w:r>
      <w:r w:rsidR="00000000" w:rsidRPr="00000000" w:rsidDel="00000000">
        <w:rPr>
          <w:rtl w:val="0"/>
        </w:rPr>
        <w:t xml:space="preserve"> apakšpunktā minēto atbalstāmo darbību īstenošanu;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23.3.</w:t>
      </w:r>
      <w:r w:rsidR="00000000" w:rsidRPr="00000000" w:rsidDel="00000000">
        <w:rPr>
          <w:rtl w:val="0"/>
        </w:rPr>
        <w:t xml:space="preserve"> un </w:t>
      </w:r>
      <w:r w:rsidR="00000000" w:rsidRPr="00000000" w:rsidDel="00000000">
        <w:rPr>
          <w:rtl w:val="0"/>
        </w:rPr>
        <w:t xml:space="preserve">23.4.</w:t>
      </w:r>
      <w:r w:rsidR="00000000" w:rsidRPr="00000000" w:rsidDel="00000000">
        <w:rPr>
          <w:rtl w:val="0"/>
        </w:rPr>
        <w:t xml:space="preserve"> apakšpunktā minēto atbalstāmo darbību īstenošanu;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vērtējot projektu iesniegumus saskaņā ar šo noteikumu </w:t>
      </w:r>
      <w:r w:rsidR="00000000" w:rsidRPr="00000000" w:rsidDel="00000000">
        <w:rPr>
          <w:rtl w:val="0"/>
        </w:rPr>
        <w:t xml:space="preserve">22.1.1.</w:t>
      </w:r>
      <w:r w:rsidR="00000000" w:rsidRPr="00000000" w:rsidDel="00000000">
        <w:rPr>
          <w:rtl w:val="0"/>
        </w:rPr>
        <w:t xml:space="preserve"> un </w:t>
      </w:r>
      <w:r w:rsidR="00000000" w:rsidRPr="00000000" w:rsidDel="00000000">
        <w:rPr>
          <w:rtl w:val="0"/>
        </w:rPr>
        <w:t xml:space="preserve">22.1.2.</w:t>
      </w:r>
      <w:r w:rsidR="00000000" w:rsidRPr="00000000" w:rsidDel="00000000">
        <w:rPr>
          <w:rtl w:val="0"/>
        </w:rPr>
        <w:t xml:space="preserve"> apakšpunktā</w:t>
      </w:r>
      <w:r w:rsidR="00000000" w:rsidRPr="00000000" w:rsidDel="00000000">
        <w:rPr>
          <w:rtl w:val="0"/>
        </w:rPr>
        <w:t xml:space="preserve"> minēto kārtību, atbilstoši kvalitātes kritērijiem vairāki projekti saņem vienādu punktu skaitu, tad priekšroku dod projektiem, kuros paredzēts izveidot lielāku dzīvokļu skaitu. Ja divi vai vairāki projektu iesniegumi iegūst vienādu punktu skaitu un tajos paredzēts izveidot vienādu dzīvokļu skaitu, tad priekšroka tiek dota projektam, kuru plānots īstenot pašvaldības teritorijā, kurā palīdzības reģistra rindā ir lielāks kopējais reģistrēto personu skaits, kuras ar dzīvojamo telpu nodrošināmas pirmām kārtām un kurām ir tiesības īrēt sociālo dzīvokli saskaņā ar </w:t>
      </w:r>
      <w:r w:rsidR="00000000" w:rsidRPr="00000000" w:rsidDel="00000000">
        <w:rPr>
          <w:rtl w:val="0"/>
        </w:rPr>
        <w:t xml:space="preserve">likuma</w:t>
      </w:r>
      <w:r w:rsidR="00000000" w:rsidRPr="00000000" w:rsidDel="00000000">
        <w:rPr>
          <w:rtl w:val="0"/>
        </w:rPr>
        <w:t xml:space="preserve"> "</w:t>
      </w:r>
      <w:r w:rsidR="00000000" w:rsidRPr="00000000" w:rsidDel="00000000">
        <w:rPr>
          <w:rtl w:val="0"/>
        </w:rPr>
        <w:t xml:space="preserve">Par palīdzību dzīvokļa jautājumu risināšanā</w:t>
      </w:r>
      <w:r w:rsidR="00000000" w:rsidRPr="00000000" w:rsidDel="00000000">
        <w:rPr>
          <w:rtl w:val="0"/>
        </w:rPr>
        <w:t xml:space="preserve">" 3. panta 1. un 2. punktu;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vērtējot projektu iesniegumus saskaņā ar šo noteikumu </w:t>
      </w:r>
      <w:r w:rsidR="00000000" w:rsidRPr="00000000" w:rsidDel="00000000">
        <w:rPr>
          <w:rtl w:val="0"/>
        </w:rPr>
        <w:t xml:space="preserve">22.1.3.</w:t>
      </w:r>
      <w:r w:rsidR="00000000" w:rsidRPr="00000000" w:rsidDel="00000000">
        <w:rPr>
          <w:rtl w:val="0"/>
        </w:rPr>
        <w:t xml:space="preserve"> apakšpunktā minēto kārtību, atbilstoši kvalitātes kritērijiem vairāki projekti saņem vienādu punktu skaitu, tad priekšroku dod projektiem, kuros paredzēts izveidot lielāku dzīvokļu skaitu. Ja divi vai vairāki projektu iesniegumi iegūst vienādu punktu skaitu un tajos paredzēts izveidot vienādu dzīvokļu skaitu, tad priekšroka tiek dota projektam, kuru plānots īstenot pašvaldības teritorijā, kurā palīdzības reģistra rindā </w:t>
      </w:r>
      <w:r w:rsidR="00000000" w:rsidRPr="00000000" w:rsidDel="00000000">
        <w:rPr>
          <w:rtl w:val="0"/>
        </w:rPr>
        <w:t xml:space="preserve">likuma "Par palīdzību dzīvokļa jautājumu risināšanā"</w:t>
      </w:r>
      <w:r w:rsidR="00000000" w:rsidRPr="00000000" w:rsidDel="00000000">
        <w:rPr>
          <w:rtl w:val="0"/>
        </w:rPr>
        <w:t xml:space="preserve"> 3. panta 1. un 2. punktā minētās palīdzības saņemšanai ir lielāks skaits reģistrēto personu ar invaliditāti, kurām ir kustību traucējumi;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sadarbības iestādei ir tiesības projekta iesniedzējam pieprasīt informāciju un dokumentus, kas nepieciešami projekta iesnieguma vērtēšanai vai projektā plānoto darbību pamatošanai un attiecināmo izmaksu atbilstības vērtēšanai.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20.05.2025. noteikumiem Nr. 289)</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Atbalstāmās darbības un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Pasākuma ietvaros ir atbalstāmas šādas darbības, kas sekmē šo noteikumu </w:t>
      </w:r>
      <w:r w:rsidR="00000000" w:rsidRPr="00000000" w:rsidDel="00000000">
        <w:rPr>
          <w:rtl w:val="0"/>
        </w:rPr>
        <w:t xml:space="preserve">4.</w:t>
      </w:r>
      <w:r w:rsidR="00000000" w:rsidRPr="00000000" w:rsidDel="00000000">
        <w:rPr>
          <w:rtl w:val="0"/>
        </w:rPr>
        <w:t xml:space="preserve"> punktā minēto rādītāju sasniegšanu: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pašvaldības vai tās izveidotas iestādes, vai pašvaldības kapitālsabiedrības īpašumā esošu un neizīrētu atsevišķu telpu grupu atjaunošana vai pārbūve;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pašvaldības vai tās izveidotas iestādes, vai pašvaldības kapitālsabiedrības īpašumā esošu atsevišķu telpu grupu atjaunošana vai pārbūve;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pašvaldības vai tās izveidotas iestādes, vai pašvaldības kapitālsabiedrības īpašumā esošu un neizīrētu ēku atjaunošana vai pārbūve;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pašvaldības vai tās izveidotas iestādes, vai pašvaldības kapitālsabiedrības īpašumā esošu nepabeigtu un ekspluatācijā nenodotu jaunbūvju pabeigšanas darbi;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jaunu dzīvojamo māju būvniecība.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20.05.2025. noteikumiem Nr. 289)</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23.</w:t>
      </w:r>
      <w:r w:rsidR="00000000" w:rsidRPr="00000000" w:rsidDel="00000000">
        <w:rPr>
          <w:rtl w:val="0"/>
        </w:rPr>
        <w:t xml:space="preserve"> punktā minētās darbības ir atbalstāmas, ja projekta iesnieguma iesniegšanas brīdī visiem projekta iesniegumā paredzētajiem būvdarbiem ir vismaz šāda gatavība: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sagatavots projektēšanas uzdevuma projekts (tai skaitā, ja tiek plānota apvienotā projektēšana un būvdarbi) vai projekta iesniegumā ir ietverts projekta iesniedzēja apliecinājums par to, ka plānoto būvdarbu veikšanai nav nepieciešams paziņojums par būvniecību, paskaidrojuma raksta akcepts vai būvatļauja;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sagatavota indikatīva būvdarbu izmaksu aplēse (tāme).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Projekta iesniedzējam ir pienākums triju mēnešu laikā pēc projekta iesnieguma apstiprināšanas izsludināt iepirkumu par būvprojekta izstrādi (tai skaitā, ja tiek plānots apvienotais projektēšanas un būvdarbu iepirkums).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Ja projekta iesniegumā ir paredzētas tādas atbalstāmās darbības, kuru īstenošanai projekta iesnieguma iesniegšanas brīdī jau ir izstrādāts būvprojekts vai ja plānoto būvdarbu veikšanai nav nepieciešams paziņojums par būvniecību, paskaidrojuma raksta akcepts vai būvatļauja, projekta iesniedzējam ir pienākums triju mēnešu laikā pēc projekta iesnieguma apstiprināšanas izsludināt plānoto būvdarbu iepirkumu.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23.2.</w:t>
      </w:r>
      <w:r w:rsidR="00000000" w:rsidRPr="00000000" w:rsidDel="00000000">
        <w:rPr>
          <w:rtl w:val="0"/>
        </w:rPr>
        <w:t xml:space="preserve">, </w:t>
      </w:r>
      <w:r w:rsidR="00000000" w:rsidRPr="00000000" w:rsidDel="00000000">
        <w:rPr>
          <w:rtl w:val="0"/>
        </w:rPr>
        <w:t xml:space="preserve">23.3.</w:t>
      </w:r>
      <w:r w:rsidR="00000000" w:rsidRPr="00000000" w:rsidDel="00000000">
        <w:rPr>
          <w:rtl w:val="0"/>
        </w:rPr>
        <w:t xml:space="preserve"> un </w:t>
      </w:r>
      <w:r w:rsidR="00000000" w:rsidRPr="00000000" w:rsidDel="00000000">
        <w:rPr>
          <w:rtl w:val="0"/>
        </w:rPr>
        <w:t xml:space="preserve">23.4.</w:t>
      </w:r>
      <w:r w:rsidR="00000000" w:rsidRPr="00000000" w:rsidDel="00000000">
        <w:rPr>
          <w:rtl w:val="0"/>
        </w:rPr>
        <w:t xml:space="preserve"> apakšpunktā minētās darbības ir atbalstāmas, ja projekta iesnieguma iesniegšanas brīdī projekta iesniedzējs ir apliecinājis, ka 12 mēnešu laikā pēc būves nodošanas ekspluatācijā tiks izstrādāts un sadarbības iestādei iesniegts ēkas uzturēšanas plāns ēkas dzīvesciklam, kā arī apliecinājis, ka nodrošinās minētā plāna izpildi.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23.</w:t>
      </w:r>
      <w:r w:rsidR="00000000" w:rsidRPr="00000000" w:rsidDel="00000000">
        <w:rPr>
          <w:rtl w:val="0"/>
        </w:rPr>
        <w:t xml:space="preserve"> punktā minētās darbības nav atbalstāmas, ja to rezultātā paredzēts izveidot kopmītņu tipa dzīvojamās mājas vai dzīvojamās telpas.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Pasākuma ietvaros attiecināmas ir: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iesniegumu pamatojošās dokumentācijas sagatavošanas izmaksas (izņemot projekta iesnieguma veidlapas aizpildīšanas izmaksas), nepārsniedzot 10 procentus no projekta kopējām attiecināmajām izmaksām, tai skaitā: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būvprojekta, tai skaitā, paskaidrojuma raksta pielikumu izstrādes izmaksas visām projektā paredzētajām darbībām saskaņā ar izmaksas pamatojošiem dokumentiem;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būvekspertīzes, autoruzraudzības un būvuzraudzības izmaksas saskaņā ar izmaksas pamatojošiem dokumentiem;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energoefektivitātes novērtējuma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tehniskās apsekošanas atzinuma sagatavošanas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konsultatīva rakstura pasākumu izmaksas jaunbūvējamās vides, teritorijas labiekārtošanas, iekārtu un ierīču, virtuves un sanitāro telpu funkcionalitātes un  piekļūstamības nodrošināšanai personām ar dažādiem funkcionāliem traucējumiem;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atjaunojamos energoresursus izmantojošu enerģiju ražojošu avotu iegāde un uzstādīšana nekustamajā īpašumā, kurā tiek veiktas šo noteikumu  </w:t>
      </w:r>
      <w:r w:rsidR="00000000" w:rsidRPr="00000000" w:rsidDel="00000000">
        <w:rPr>
          <w:rtl w:val="0"/>
        </w:rPr>
        <w:t xml:space="preserve">23.2.</w:t>
      </w:r>
      <w:r w:rsidR="00000000" w:rsidRPr="00000000" w:rsidDel="00000000">
        <w:rPr>
          <w:rtl w:val="0"/>
        </w:rPr>
        <w:t xml:space="preserve">, </w:t>
      </w:r>
      <w:r w:rsidR="00000000" w:rsidRPr="00000000" w:rsidDel="00000000">
        <w:rPr>
          <w:rtl w:val="0"/>
        </w:rPr>
        <w:t xml:space="preserve">23.3.</w:t>
      </w:r>
      <w:r w:rsidR="00000000" w:rsidRPr="00000000" w:rsidDel="00000000">
        <w:rPr>
          <w:rtl w:val="0"/>
        </w:rPr>
        <w:t xml:space="preserve"> un </w:t>
      </w:r>
      <w:r w:rsidR="00000000" w:rsidRPr="00000000" w:rsidDel="00000000">
        <w:rPr>
          <w:rtl w:val="0"/>
        </w:rPr>
        <w:t xml:space="preserve">23.4.</w:t>
      </w:r>
      <w:r w:rsidR="00000000" w:rsidRPr="00000000" w:rsidDel="00000000">
        <w:rPr>
          <w:rtl w:val="0"/>
        </w:rPr>
        <w:t xml:space="preserve"> apakšpunktā minētās atbalstāmās darbības, ievērojot, ka saražotā enerģija 100 procentu apmērā tiek izmantota pašpatēriņam;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elektroinstalāciju pārbaudes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jaunas ēkas būvniecības, esošas ēkas atjaunošanas vai pārbūves, esošas jaunbūves pabeigšanas darbu, kā arī atsevišķu telpu grupu atjaunošanas vai pārbūves darbu izmaksas atbilstoši būvatļaujai, paziņojumam par būvniecību, paskaidrojuma rakstam vai detalizētai būvniecības darbu izmaksu tāmei, kas sastādīta atbilstoši normatīvajiem aktiem par būvniecības darbu izmaksu tāmju sagatavošanu ne agrāk par vienu gadu pirms projekta iesniegšanas (attiecināms, ja nav būvprojekta sastāvdaļa);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ēkas iekšējo inženiertīklu un inženiertīklu pievadu ierīkošanas, pārbūves un atjaunošanas darbu izmaksas, kas paredzētas detalizētā būvniecības darbu izmaksu tāmē, kas sastādīta atbilstoši normatīvajiem aktiem par būvniecības darbu izmaksu tāmju sagatavošanu ne agrāk kā vienu gadu pirms projekta iesniegšanas (attiecināms, ja nav būvprojekta sastāvdaļa);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izmaksas, kas saistītas ar ēku un inženiertehnisko sistēmu automatizētās vadības un kontroles sistēmu ierīkošanu;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teritorijas labiekārtošanas izmaksas atbilstoši būvprojekta risinājumam;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iekārtu un ierīču iegādes izmaksas virtuves un sanitāro telpu funkcionalitātes nodrošināšanai;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komunikācijas un vizuālās identitātes prasību nodrošināšanas izmaksas saskaņā ar Eiropas Parlamenta un Padomes 2021. gada 24. jūnija Regulas (ES) Nr. </w:t>
      </w:r>
      <w:r w:rsidR="00000000" w:rsidRPr="00000000" w:rsidDel="00000000">
        <w:rPr>
          <w:rtl w:val="0"/>
        </w:rPr>
        <w:t xml:space="preserve">2021/1060</w:t>
      </w:r>
      <w:r w:rsidR="00000000" w:rsidRPr="00000000" w:rsidDel="00000000">
        <w:rPr>
          <w:rtl w:val="0"/>
        </w:rPr>
        <w:t xml:space="preserve">,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47. pantu un 50. pantu un normatīvajiem aktiem, kas nosaka kārtību, kādā Eiropas Savienības fondu vadībā iesaistītās institūcijas nodrošina šo fondu ieviešanu 2021.–2027. gada plānošanas periodā, kā arī Eiropas Savienības fondu 2021.–2027. gada plānošanas perioda un Atveseļošanas fonda komunikācijas un dizaina vadlīnijām.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20.05.2025. noteikumiem Nr. 289)</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29.</w:t>
      </w:r>
      <w:r w:rsidR="00000000" w:rsidRPr="00000000" w:rsidDel="00000000">
        <w:rPr>
          <w:rtl w:val="0"/>
        </w:rPr>
        <w:t xml:space="preserve"> punktā norādītās izmaksas ir attiecināmas, ja ieguldījumi tiek veikti finansējuma saņēmēja īpašumā. Īpašuma tiesībām projekta iesnieguma iesniegšanas brīdī ir jābūt nostiprinātām zemesgrāmatā vai finansējuma saņēmējs nodrošina īpašuma tiesību nostiprināšanu zemesgrāmatā līdz noslēguma maksājuma pieprasījuma iesniegšanai sadarbības iestādē. Finansējuma saņēmēja īpašumtiesībām uz zemes īpašumu, uz kura plānots veikt šo noteikumu </w:t>
      </w:r>
      <w:r w:rsidR="00000000" w:rsidRPr="00000000" w:rsidDel="00000000">
        <w:rPr>
          <w:rtl w:val="0"/>
        </w:rPr>
        <w:t xml:space="preserve">23.3.</w:t>
      </w:r>
      <w:r w:rsidR="00000000" w:rsidRPr="00000000" w:rsidDel="00000000">
        <w:rPr>
          <w:rtl w:val="0"/>
        </w:rPr>
        <w:t xml:space="preserve"> un </w:t>
      </w:r>
      <w:r w:rsidR="00000000" w:rsidRPr="00000000" w:rsidDel="00000000">
        <w:rPr>
          <w:rtl w:val="0"/>
        </w:rPr>
        <w:t xml:space="preserve">23.4.</w:t>
      </w:r>
      <w:r w:rsidR="00000000" w:rsidRPr="00000000" w:rsidDel="00000000">
        <w:rPr>
          <w:rtl w:val="0"/>
        </w:rPr>
        <w:t xml:space="preserve"> apakšpunktā minētās darbības, jābūt nostiprinātām zemesgrāmatā, līdz tiek noslēgta vienošanās vai līgums par projekta īstenošanu.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Maksimāli pieejamais ERAF finansējums šo noteikumu </w:t>
      </w:r>
      <w:r w:rsidR="00000000" w:rsidRPr="00000000" w:rsidDel="00000000">
        <w:rPr>
          <w:rtl w:val="0"/>
        </w:rPr>
        <w:t xml:space="preserve">29.</w:t>
      </w:r>
      <w:r w:rsidR="00000000" w:rsidRPr="00000000" w:rsidDel="00000000">
        <w:rPr>
          <w:rtl w:val="0"/>
        </w:rPr>
        <w:t xml:space="preserve"> punktā norādīto izmaksu segšanai, kas radušās šo noteikumu </w:t>
      </w:r>
      <w:r w:rsidR="00000000" w:rsidRPr="00000000" w:rsidDel="00000000">
        <w:rPr>
          <w:rtl w:val="0"/>
        </w:rPr>
        <w:t xml:space="preserve">23.1.</w:t>
      </w:r>
      <w:r w:rsidR="00000000" w:rsidRPr="00000000" w:rsidDel="00000000">
        <w:rPr>
          <w:rtl w:val="0"/>
        </w:rPr>
        <w:t xml:space="preserve"> un </w:t>
      </w:r>
      <w:r w:rsidR="00000000" w:rsidRPr="00000000" w:rsidDel="00000000">
        <w:rPr>
          <w:rtl w:val="0"/>
        </w:rPr>
        <w:t xml:space="preserve">23.1.</w:t>
      </w:r>
      <w:r w:rsidR="00000000" w:rsidRPr="00000000" w:rsidDel="00000000">
        <w:rPr>
          <w:vertAlign w:val="superscript"/>
          <w:rtl w:val="0"/>
        </w:rPr>
        <w:t xml:space="preserve">1</w:t>
      </w:r>
      <w:r w:rsidR="00000000" w:rsidRPr="00000000" w:rsidDel="00000000">
        <w:rPr>
          <w:rtl w:val="0"/>
        </w:rPr>
        <w:t xml:space="preserve"> apakšpunktā minēto atbalstāmo darbību ietvaros, nepārsniedz 14 875 </w:t>
      </w:r>
      <w:r w:rsidR="00000000" w:rsidRPr="00000000" w:rsidDel="00000000">
        <w:rPr>
          <w:i w:val="1"/>
          <w:rtl w:val="0"/>
        </w:rPr>
        <w:t xml:space="preserve">euro</w:t>
      </w:r>
      <w:r w:rsidR="00000000" w:rsidRPr="00000000" w:rsidDel="00000000">
        <w:rPr>
          <w:rtl w:val="0"/>
        </w:rPr>
        <w:t xml:space="preserve"> vidēji par vienu atjaunoto vai pārbūvēto dzīvokli projekta iesnieguma ietvaros.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20.05.2025. noteikumu Nr. 289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Maksimāli pieejamais ERAF finansējums šo noteikumu </w:t>
      </w:r>
      <w:r w:rsidR="00000000" w:rsidRPr="00000000" w:rsidDel="00000000">
        <w:rPr>
          <w:rtl w:val="0"/>
        </w:rPr>
        <w:t xml:space="preserve">29.</w:t>
      </w:r>
      <w:r w:rsidR="00000000" w:rsidRPr="00000000" w:rsidDel="00000000">
        <w:rPr>
          <w:rtl w:val="0"/>
        </w:rPr>
        <w:t xml:space="preserve"> punktā norādīto izmaksu segšanai, kas radušās šo noteikumu </w:t>
      </w:r>
      <w:r w:rsidR="00000000" w:rsidRPr="00000000" w:rsidDel="00000000">
        <w:rPr>
          <w:rtl w:val="0"/>
        </w:rPr>
        <w:t xml:space="preserve">23.2.</w:t>
      </w:r>
      <w:r w:rsidR="00000000" w:rsidRPr="00000000" w:rsidDel="00000000">
        <w:rPr>
          <w:rtl w:val="0"/>
        </w:rPr>
        <w:t xml:space="preserve"> apakšpunktā minēto atbalstāmo darbību ietvaros, nepārsniedz 51 000 </w:t>
      </w:r>
      <w:r w:rsidR="00000000" w:rsidRPr="00000000" w:rsidDel="00000000">
        <w:rPr>
          <w:i w:val="1"/>
          <w:rtl w:val="0"/>
        </w:rPr>
        <w:t xml:space="preserve">euro</w:t>
      </w:r>
      <w:r w:rsidR="00000000" w:rsidRPr="00000000" w:rsidDel="00000000">
        <w:rPr>
          <w:rtl w:val="0"/>
        </w:rPr>
        <w:t xml:space="preserve"> vidēji par vienu atjaunoto vai pārbūvēto dzīvojamās mājas dzīvokli projekta iesnieguma ietvaros.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Maksimāli pieejamais ERAF finansējums šo noteikumu </w:t>
      </w:r>
      <w:r w:rsidR="00000000" w:rsidRPr="00000000" w:rsidDel="00000000">
        <w:rPr>
          <w:rtl w:val="0"/>
        </w:rPr>
        <w:t xml:space="preserve">29.</w:t>
      </w:r>
      <w:r w:rsidR="00000000" w:rsidRPr="00000000" w:rsidDel="00000000">
        <w:rPr>
          <w:rtl w:val="0"/>
        </w:rPr>
        <w:t xml:space="preserve"> punktā norādīto izmaksu segšanai, kas radušās šo noteikumu </w:t>
      </w:r>
      <w:r w:rsidR="00000000" w:rsidRPr="00000000" w:rsidDel="00000000">
        <w:rPr>
          <w:rtl w:val="0"/>
        </w:rPr>
        <w:t xml:space="preserve">23.3.</w:t>
      </w:r>
      <w:r w:rsidR="00000000" w:rsidRPr="00000000" w:rsidDel="00000000">
        <w:rPr>
          <w:rtl w:val="0"/>
        </w:rPr>
        <w:t xml:space="preserve"> un </w:t>
      </w:r>
      <w:r w:rsidR="00000000" w:rsidRPr="00000000" w:rsidDel="00000000">
        <w:rPr>
          <w:rtl w:val="0"/>
        </w:rPr>
        <w:t xml:space="preserve">23.4.</w:t>
      </w:r>
      <w:r w:rsidR="00000000" w:rsidRPr="00000000" w:rsidDel="00000000">
        <w:rPr>
          <w:rtl w:val="0"/>
        </w:rPr>
        <w:t xml:space="preserve"> apakšpunktā minēto atbalstāmo darbību ietvaros, nepārsniedz 92 565 </w:t>
      </w:r>
      <w:r w:rsidR="00000000" w:rsidRPr="00000000" w:rsidDel="00000000">
        <w:rPr>
          <w:i w:val="1"/>
          <w:rtl w:val="0"/>
        </w:rPr>
        <w:t xml:space="preserve">euro</w:t>
      </w:r>
      <w:r w:rsidR="00000000" w:rsidRPr="00000000" w:rsidDel="00000000">
        <w:rPr>
          <w:rtl w:val="0"/>
        </w:rPr>
        <w:t xml:space="preserve"> vidēji par vienu izbūvēto dzīvojamās mājas dzīvokli projekta iesnieguma ietvaros.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20.05.2025. noteikumu Nr. 289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Izmaksas, kas saskaņā ar šiem noteikumiem nav iekļaujamas kā attiecināmās izmaksas, ir finansējamas ārpus projekta.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Pievienotās vērtības nodoklis, kas tiešā veidā saistīts ar projektu, uzskatāms par attiecināmajām izmaksām saskaņā ar regulas Nr. </w:t>
      </w:r>
      <w:r w:rsidR="00000000" w:rsidRPr="00000000" w:rsidDel="00000000">
        <w:rPr>
          <w:rtl w:val="0"/>
        </w:rPr>
        <w:t xml:space="preserve">2021/1060</w:t>
      </w:r>
      <w:r w:rsidR="00000000" w:rsidRPr="00000000" w:rsidDel="00000000">
        <w:rPr>
          <w:rtl w:val="0"/>
        </w:rPr>
        <w:t xml:space="preserve"> 64. panta 1. punkta "c" apakšpunktā ietvertajiem nosacījumiem: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projektiem, kuru kopējās izmaksas ir mazākas nekā 5 000 000 </w:t>
      </w:r>
      <w:r w:rsidR="00000000" w:rsidRPr="00000000" w:rsidDel="00000000">
        <w:rPr>
          <w:i w:val="1"/>
          <w:rtl w:val="0"/>
        </w:rPr>
        <w:t xml:space="preserve">euro</w:t>
      </w:r>
      <w:r w:rsidR="00000000" w:rsidRPr="00000000" w:rsidDel="00000000">
        <w:rPr>
          <w:rtl w:val="0"/>
        </w:rPr>
        <w:t xml:space="preserve"> (ieskaitot pievienotās vērtības nodokli);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projektiem, kuru kopējās izmaksas ir vismaz 5 000 000 </w:t>
      </w:r>
      <w:r w:rsidR="00000000" w:rsidRPr="00000000" w:rsidDel="00000000">
        <w:rPr>
          <w:i w:val="1"/>
          <w:rtl w:val="0"/>
        </w:rPr>
        <w:t xml:space="preserve">euro</w:t>
      </w:r>
      <w:r w:rsidR="00000000" w:rsidRPr="00000000" w:rsidDel="00000000">
        <w:rPr>
          <w:rtl w:val="0"/>
        </w:rPr>
        <w:t xml:space="preserve"> (ieskaitot pievienotās vērtības nodokli), ja tās nav atgūstamas nodokļu politiku reglamentējošos normatīvajos aktos noteiktajā kārtībā.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23.2.</w:t>
      </w:r>
      <w:r w:rsidR="00000000" w:rsidRPr="00000000" w:rsidDel="00000000">
        <w:rPr>
          <w:rtl w:val="0"/>
        </w:rPr>
        <w:t xml:space="preserve">, </w:t>
      </w:r>
      <w:r w:rsidR="00000000" w:rsidRPr="00000000" w:rsidDel="00000000">
        <w:rPr>
          <w:rtl w:val="0"/>
        </w:rPr>
        <w:t xml:space="preserve">23.3.</w:t>
      </w:r>
      <w:r w:rsidR="00000000" w:rsidRPr="00000000" w:rsidDel="00000000">
        <w:rPr>
          <w:rtl w:val="0"/>
        </w:rPr>
        <w:t xml:space="preserve"> un </w:t>
      </w:r>
      <w:r w:rsidR="00000000" w:rsidRPr="00000000" w:rsidDel="00000000">
        <w:rPr>
          <w:rtl w:val="0"/>
        </w:rPr>
        <w:t xml:space="preserve">23.4.</w:t>
      </w:r>
      <w:r w:rsidR="00000000" w:rsidRPr="00000000" w:rsidDel="00000000">
        <w:rPr>
          <w:rtl w:val="0"/>
        </w:rPr>
        <w:t xml:space="preserve"> apakšpunktā minēto atbalstāmo darbību īstenošanas rezultātā atjaunotajai, pārbūvētajai vai izbūvētajai dzīvojamai mājai saskaņā ar projekta iesniegumā ietverto informāciju ir plānots piešķirt sociālās dzīvojamās mājas statusu atbilstoši normatīvajiem aktiem par palīdzību dzīvokļa jautājumu risināšanā, projekta iesniedzējam ir tiesības izmantot platību, kas nepārsniedz 20 % no dzīvojamās mājas kopējās platības, sociālo pakalpojumu sniegšanai. Izmaksas, kuras rodas par tās dzīvojamās mājas daļas izveidi, kuru pēc projekta īstenošanas tiek plānots izmantot atbilstoši normatīvajiem aktiem par sociālo pakalpojumu un sociālās palīdzības sniegšanu, netiek attiecinātas.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Pasākuma ietvaros iepirkumus finansējuma saņēmējs veic saskaņā ar normatīvajiem aktiem publisko iepirkumu jomā, organizējot atklātu, pārredzamu, nediskriminējošu un konkurenci neierobežojošu procedūru. Finansējuma saņēmējs ievēro normatīvos aktus par prasībām zaļajam publiskajam iepirkumam, kā arī, kur tas ir attiecināms un atbilstošs projekta darbību saturam un specifikai, izvēlas veikt sociāli atbildīgus un inovatīvus publiskos iepirkumus.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Pasākuma ietvaros finansējuma saņēmējs, kur tas ir attiecināms un atbilstošs projekta darbību saturam un specifikai, ievēro Jaunā Eiropas </w:t>
      </w:r>
      <w:r w:rsidR="00000000" w:rsidRPr="00000000" w:rsidDel="00000000">
        <w:rPr>
          <w:i w:val="1"/>
          <w:rtl w:val="0"/>
        </w:rPr>
        <w:t xml:space="preserve">Bauhaus </w:t>
      </w:r>
      <w:r w:rsidR="00000000" w:rsidRPr="00000000" w:rsidDel="00000000">
        <w:rPr>
          <w:rtl w:val="0"/>
        </w:rPr>
        <w:t xml:space="preserve">principus: estētiku, ilgtspēju, iekļautību, kā arī dabā balstīto risinājumu un universālā dizaina principu ievērošanu.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Pasākuma ietvaros izmaksas ir attiecināmas, ja tās atbilst šajos noteikumos minētajām izmaksu pozīcijām un ir radušās, sākot ar 2021. gada 1. janvāri, vienlaikus ievērojot regulas Nr. </w:t>
      </w:r>
      <w:r w:rsidR="00000000" w:rsidRPr="00000000" w:rsidDel="00000000">
        <w:rPr>
          <w:rtl w:val="0"/>
        </w:rPr>
        <w:t xml:space="preserve">2021/1060</w:t>
      </w:r>
      <w:r w:rsidR="00000000" w:rsidRPr="00000000" w:rsidDel="00000000">
        <w:rPr>
          <w:rtl w:val="0"/>
        </w:rPr>
        <w:t xml:space="preserve"> 63. panta 6. punkta nosacījumus.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Projekta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Īstenojot projektu,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komunikācijas un vizuālās identitātes prasību izpildi saskaņā ar  regulas Nr. </w:t>
      </w:r>
      <w:r w:rsidR="00000000" w:rsidRPr="00000000" w:rsidDel="00000000">
        <w:rPr>
          <w:rtl w:val="0"/>
        </w:rPr>
        <w:t xml:space="preserve">2021/1060</w:t>
      </w:r>
      <w:r w:rsidR="00000000" w:rsidRPr="00000000" w:rsidDel="00000000">
        <w:rPr>
          <w:rtl w:val="0"/>
        </w:rPr>
        <w:t xml:space="preserve"> 47.  un 50. pantu un normatīvajiem aktiem, kas nosaka kārtību, kādā Eiropas Savienības fondu vadībā iesaistītās institūcijas nodrošina šo fondu ieviešanu 2021.–2027. gada plānošanas periodā, kā arī Eiropas Savienības fondu 2021.–2027. gada plānošanas perioda un Atveseļošanas fonda komunikācijas un dizaina vadlīnijām;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interešu konflikta neesību saskaņā ar Eiropas Parlamenta un Padomes 2024. gada 23. septembra Regulas (ES, Euratom) </w:t>
      </w:r>
      <w:r w:rsidR="00000000" w:rsidRPr="00000000" w:rsidDel="00000000">
        <w:rPr>
          <w:rtl w:val="0"/>
        </w:rPr>
        <w:t xml:space="preserve">2024/2509</w:t>
      </w:r>
      <w:r w:rsidR="00000000" w:rsidRPr="00000000" w:rsidDel="00000000">
        <w:rPr>
          <w:rtl w:val="0"/>
        </w:rPr>
        <w:t xml:space="preserve"> par finanšu noteikumiem, ko piemēro Savienības vispārējam budžetam (pārstrādāta redakcija), 61. panta prasībām, kā arī ar parakstu apliecina, ka nepastāv interešu konflikts;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ka visā šo noteikumu </w:t>
      </w:r>
      <w:r w:rsidR="00000000" w:rsidRPr="00000000" w:rsidDel="00000000">
        <w:rPr>
          <w:rtl w:val="0"/>
        </w:rPr>
        <w:t xml:space="preserve">40.15.</w:t>
      </w:r>
      <w:r w:rsidR="00000000" w:rsidRPr="00000000" w:rsidDel="00000000">
        <w:rPr>
          <w:rtl w:val="0"/>
        </w:rPr>
        <w:t xml:space="preserve"> apakšpunktā minētajā uzraudzības periodā visi projekta īstenošanas rezultātā izbūvētie, pārbūvētie un atjaunotie dzīvokļi tiek izīrēti </w:t>
      </w:r>
      <w:r w:rsidR="00000000" w:rsidRPr="00000000" w:rsidDel="00000000">
        <w:rPr>
          <w:rtl w:val="0"/>
        </w:rPr>
        <w:t xml:space="preserve">likuma </w:t>
      </w:r>
      <w:r w:rsidR="00000000" w:rsidRPr="00000000" w:rsidDel="00000000">
        <w:rPr>
          <w:rtl w:val="0"/>
        </w:rPr>
        <w:t xml:space="preserve">"</w:t>
      </w:r>
      <w:r w:rsidR="00000000" w:rsidRPr="00000000" w:rsidDel="00000000">
        <w:rPr>
          <w:rtl w:val="0"/>
        </w:rPr>
        <w:t xml:space="preserve">Par palīdzību dzīvokļu jautājumu risināšanā</w:t>
      </w:r>
      <w:r w:rsidR="00000000" w:rsidRPr="00000000" w:rsidDel="00000000">
        <w:rPr>
          <w:rtl w:val="0"/>
        </w:rPr>
        <w:t xml:space="preserve">"</w:t>
      </w:r>
      <w:r w:rsidR="00000000" w:rsidRPr="00000000" w:rsidDel="00000000">
        <w:rPr>
          <w:shd w:fill="#e0ffff" w:val="clear"/>
          <w:rtl w:val="0"/>
        </w:rPr>
        <w:t xml:space="preserve"> </w:t>
      </w:r>
      <w:r w:rsidR="00000000" w:rsidRPr="00000000" w:rsidDel="00000000">
        <w:rPr>
          <w:rtl w:val="0"/>
        </w:rPr>
        <w:t xml:space="preserve">3. panta 1. un 2. punktā paredzētās palīdzības saņēmējiem tajā noteiktajā kārtībā;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ka saskaņā ar šo noteikumu </w:t>
      </w:r>
      <w:r w:rsidR="00000000" w:rsidRPr="00000000" w:rsidDel="00000000">
        <w:rPr>
          <w:rtl w:val="0"/>
        </w:rPr>
        <w:t xml:space="preserve">40.13.</w:t>
      </w:r>
      <w:r w:rsidR="00000000" w:rsidRPr="00000000" w:rsidDel="00000000">
        <w:rPr>
          <w:rtl w:val="0"/>
        </w:rPr>
        <w:t xml:space="preserve"> apakšpunktu noslēgta dzīvojamo telpu īres līguma izbeigšanas gadījumā dzīvoklis tiek izīrēts saskaņā ar šo noteikumu  </w:t>
      </w:r>
      <w:r w:rsidR="00000000" w:rsidRPr="00000000" w:rsidDel="00000000">
        <w:rPr>
          <w:rtl w:val="0"/>
        </w:rPr>
        <w:t xml:space="preserve">40.3.</w:t>
      </w:r>
      <w:r w:rsidR="00000000" w:rsidRPr="00000000" w:rsidDel="00000000">
        <w:rPr>
          <w:rtl w:val="0"/>
        </w:rPr>
        <w:t xml:space="preserve"> apakšpunktā minētajiem nosacījumiem sešu mēnešu laikā pēc iepriekšējā dzīvojamo telpu īres līguma izbeigšanas;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40.15.</w:t>
      </w:r>
      <w:r w:rsidR="00000000" w:rsidRPr="00000000" w:rsidDel="00000000">
        <w:rPr>
          <w:rtl w:val="0"/>
        </w:rPr>
        <w:t xml:space="preserve"> apakšpunktā minētajā uzraudzības periodā pašvaldības dzīvokļa jautājumu risināšanā sniedzamās palīdzības reģistrā nav reģistrētas personas </w:t>
      </w:r>
      <w:r w:rsidR="00000000" w:rsidRPr="00000000" w:rsidDel="00000000">
        <w:rPr>
          <w:rtl w:val="0"/>
        </w:rPr>
        <w:t xml:space="preserve">likuma "Par palīdzību dzīvokļa jautājumu risināšanā" 3.  panta</w:t>
      </w:r>
      <w:r w:rsidR="00000000" w:rsidRPr="00000000" w:rsidDel="00000000">
        <w:rPr>
          <w:rtl w:val="0"/>
        </w:rPr>
        <w:t xml:space="preserve"> 1. un 2. punktā noteiktās palīdzības saņemšanai, minētos dzīvokļus var izīrēt arī citu</w:t>
      </w:r>
      <w:r w:rsidR="00000000" w:rsidRPr="00000000" w:rsidDel="00000000">
        <w:rPr>
          <w:rtl w:val="0"/>
        </w:rPr>
        <w:t xml:space="preserve"> likumā </w:t>
      </w:r>
      <w:r w:rsidR="00000000" w:rsidRPr="00000000" w:rsidDel="00000000">
        <w:rPr>
          <w:rtl w:val="0"/>
        </w:rPr>
        <w:t xml:space="preserve">"</w:t>
      </w:r>
      <w:r w:rsidR="00000000" w:rsidRPr="00000000" w:rsidDel="00000000">
        <w:rPr>
          <w:rtl w:val="0"/>
        </w:rPr>
        <w:t xml:space="preserve">Par palīdzību dzīvokļa jautājumu risināšanā</w:t>
      </w:r>
      <w:r w:rsidR="00000000" w:rsidRPr="00000000" w:rsidDel="00000000">
        <w:rPr>
          <w:rtl w:val="0"/>
        </w:rPr>
        <w:t xml:space="preserve">" noteikto palīdzības veidu sniegšanai likumā minētajām personu kategorijām, izņemot </w:t>
      </w:r>
      <w:r w:rsidR="00000000" w:rsidRPr="00000000" w:rsidDel="00000000">
        <w:rPr>
          <w:rtl w:val="0"/>
        </w:rPr>
        <w:t xml:space="preserve">likuma "Par palīdzību dzīvokļa jautājumu risināšanā</w:t>
      </w:r>
      <w:r w:rsidR="00000000" w:rsidRPr="00000000" w:rsidDel="00000000">
        <w:rPr>
          <w:rtl w:val="0"/>
        </w:rPr>
        <w:t xml:space="preserve">" III</w:t>
      </w:r>
      <w:r w:rsidR="00000000" w:rsidRPr="00000000" w:rsidDel="00000000">
        <w:rPr>
          <w:vertAlign w:val="superscript"/>
          <w:rtl w:val="0"/>
        </w:rPr>
        <w:t xml:space="preserve">1</w:t>
      </w:r>
      <w:r w:rsidR="00000000" w:rsidRPr="00000000" w:rsidDel="00000000">
        <w:rPr>
          <w:rtl w:val="0"/>
        </w:rPr>
        <w:t xml:space="preserve"> nodaļā "Dzīvojamo telpu izīrēšana kvalificētiem speciālistiem" noteiktās personas;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ne retāk kā vienu reizi ceturksnī savā tīmekļvietnē ievieto aktuālu informāciju par projekta īstenošanu;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novērš dubultā finansējuma risku un nodrošina demarkāciju ar citiem līdzīgiem vai saistītiem projektiem;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nodrošina, ka šo noteikumu </w:t>
      </w:r>
      <w:r w:rsidR="00000000" w:rsidRPr="00000000" w:rsidDel="00000000">
        <w:rPr>
          <w:rtl w:val="0"/>
        </w:rPr>
        <w:t xml:space="preserve">23.3.</w:t>
      </w:r>
      <w:r w:rsidR="00000000" w:rsidRPr="00000000" w:rsidDel="00000000">
        <w:rPr>
          <w:rtl w:val="0"/>
        </w:rPr>
        <w:t xml:space="preserve"> un </w:t>
      </w:r>
      <w:r w:rsidR="00000000" w:rsidRPr="00000000" w:rsidDel="00000000">
        <w:rPr>
          <w:rtl w:val="0"/>
        </w:rPr>
        <w:t xml:space="preserve">23.4.</w:t>
      </w:r>
      <w:r w:rsidR="00000000" w:rsidRPr="00000000" w:rsidDel="00000000">
        <w:rPr>
          <w:rtl w:val="0"/>
        </w:rPr>
        <w:t xml:space="preserve"> apakšpunktā minētā dzīvojamā māja ir </w:t>
      </w:r>
      <w:r w:rsidR="00000000" w:rsidRPr="00000000" w:rsidDel="00000000">
        <w:rPr>
          <w:i w:val="1"/>
          <w:rtl w:val="0"/>
        </w:rPr>
        <w:t xml:space="preserve">gandrīz nulles enerģijas ēka</w:t>
      </w:r>
      <w:r w:rsidR="00000000" w:rsidRPr="00000000" w:rsidDel="00000000">
        <w:rPr>
          <w:rtl w:val="0"/>
        </w:rPr>
        <w:t xml:space="preserve"> atbilstoši normatīvajiem aktiem par ēku energosertifikāciju, un to apliecina dzīvojamās mājas pagaidu energoefektivitātes sertifikāts;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nodrošina, ka šo noteikumu </w:t>
      </w:r>
      <w:r w:rsidR="00000000" w:rsidRPr="00000000" w:rsidDel="00000000">
        <w:rPr>
          <w:rtl w:val="0"/>
        </w:rPr>
        <w:t xml:space="preserve">23.3.</w:t>
      </w:r>
      <w:r w:rsidR="00000000" w:rsidRPr="00000000" w:rsidDel="00000000">
        <w:rPr>
          <w:rtl w:val="0"/>
        </w:rPr>
        <w:t xml:space="preserve"> un </w:t>
      </w:r>
      <w:r w:rsidR="00000000" w:rsidRPr="00000000" w:rsidDel="00000000">
        <w:rPr>
          <w:rtl w:val="0"/>
        </w:rPr>
        <w:t xml:space="preserve">23.4.</w:t>
      </w:r>
      <w:r w:rsidR="00000000" w:rsidRPr="00000000" w:rsidDel="00000000">
        <w:rPr>
          <w:rtl w:val="0"/>
        </w:rPr>
        <w:t xml:space="preserve"> apakšpunktā</w:t>
      </w:r>
      <w:r w:rsidR="00000000" w:rsidRPr="00000000" w:rsidDel="00000000">
        <w:rPr>
          <w:rtl w:val="0"/>
        </w:rPr>
        <w:t xml:space="preserve"> minētā dzīvojamā māja ir aprīkota ar ēkas automatizācijas un vadības sistēmu, kas sekmē energoefektīvu, ekonomisku un drošu ēkas inženiertehnisko sistēmu ekspluatāciju;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8.</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nodrošina, ka šo noteikumu </w:t>
      </w:r>
      <w:r w:rsidR="00000000" w:rsidRPr="00000000" w:rsidDel="00000000">
        <w:rPr>
          <w:rtl w:val="0"/>
        </w:rPr>
        <w:t xml:space="preserve">23.3.</w:t>
      </w:r>
      <w:r w:rsidR="00000000" w:rsidRPr="00000000" w:rsidDel="00000000">
        <w:rPr>
          <w:rtl w:val="0"/>
        </w:rPr>
        <w:t xml:space="preserve"> un </w:t>
      </w:r>
      <w:r w:rsidR="00000000" w:rsidRPr="00000000" w:rsidDel="00000000">
        <w:rPr>
          <w:rtl w:val="0"/>
        </w:rPr>
        <w:t xml:space="preserve">23.4.</w:t>
      </w:r>
      <w:r w:rsidR="00000000" w:rsidRPr="00000000" w:rsidDel="00000000">
        <w:rPr>
          <w:rtl w:val="0"/>
        </w:rPr>
        <w:t xml:space="preserve"> apakšpunktā minētajā dzīvojamā mājā vismaz viens dzīvoklis ir pielāgots personām ar kustību traucējumiem, tai skaitā personām, kuras pārvietojas ratiņkrēslos;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izpilda nepieciešamās prasības un nodrošina, ka projekts atbilst principam "nenodarīt būtisku kaitējumu" un Eiropas Savienības kohēzijas politikas programmas 2021.–2027. gadam noteiktajiem Eiropas Savienības un nacionālajiem normatīvajiem aktiem vides un būvniecības jomā;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nodrošina, ka šo noteikumu </w:t>
      </w:r>
      <w:r w:rsidR="00000000" w:rsidRPr="00000000" w:rsidDel="00000000">
        <w:rPr>
          <w:rtl w:val="0"/>
        </w:rPr>
        <w:t xml:space="preserve">23.</w:t>
      </w:r>
      <w:r w:rsidR="00000000" w:rsidRPr="00000000" w:rsidDel="00000000">
        <w:rPr>
          <w:rtl w:val="0"/>
        </w:rPr>
        <w:t xml:space="preserve"> punktā minēto atbalstāmo darbību īstenošanas rezultātā radītie izīrējamie dzīvokļi ir ar pilnu iekšējo apdari, vannas un tualetes telpas ir aprīkotas ar santehniku – izlietni, jaucējkrānu, podu un vannu vai dušu, un virtuve ir aprīkota ar santehniku – izlietni un jaucējkrānu. Ja telpa ir aprīkota ar vannu un telpas izmēra dēļ to nav iespējams aprīkot arī ar izlietni, finansējuma saņēmējam ir tiesības, attiecīgi to pamatojot, atkāpties no prasības par telpas aprīkojumu ar izlietni;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12 mēnešu laikā pēc būves nodošanas ekspluatācijā izstrādā un sadarbības iestādei iesniedz ēkas uzturēšanas plānu ēkas dzīvesciklam, ietverot tajā informāciju par nepieciešamo finansējuma apmēru un avotu tā izpildei;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nodrošina, ka pēc šo noteikumu </w:t>
      </w:r>
      <w:r w:rsidR="00000000" w:rsidRPr="00000000" w:rsidDel="00000000">
        <w:rPr>
          <w:rtl w:val="0"/>
        </w:rPr>
        <w:t xml:space="preserve">23.1.</w:t>
      </w:r>
      <w:r w:rsidR="00000000" w:rsidRPr="00000000" w:rsidDel="00000000">
        <w:rPr>
          <w:rtl w:val="0"/>
        </w:rPr>
        <w:t xml:space="preserve"> un </w:t>
      </w:r>
      <w:r w:rsidR="00000000" w:rsidRPr="00000000" w:rsidDel="00000000">
        <w:rPr>
          <w:rtl w:val="0"/>
        </w:rPr>
        <w:t xml:space="preserve">23.1.</w:t>
      </w:r>
      <w:r w:rsidR="00000000" w:rsidRPr="00000000" w:rsidDel="00000000">
        <w:rPr>
          <w:vertAlign w:val="superscript"/>
          <w:rtl w:val="0"/>
        </w:rPr>
        <w:t xml:space="preserve">1</w:t>
      </w:r>
      <w:r w:rsidR="00000000" w:rsidRPr="00000000" w:rsidDel="00000000">
        <w:rPr>
          <w:rtl w:val="0"/>
        </w:rPr>
        <w:t xml:space="preserve"> apakšpunktā veikto atbalstāmo darbību īstenošanas līdz dzīvokļa izīrēšanai tajā ir veikta elektroinstalāciju pārbaude atbilstoši ugunsdrošību regulējošo normatīvo aktu prasībām, ko apliecina akts (elektroinstalācijas izolācijas pretestības, cilpas "fāze–nulle" pilnās pretestības, zemējumietaises pretestības, zemējumvada nepārtrauktības saites un zibensaizsardzības sistēmas pārbaudes akts un elektroinstalācijas kontaktsavienojumu pārbaudes akts). Ja saskaņā ar elektroinstalāciju pārbaudes aktu kādā no mērījumiem konstatēta neatbilstība turpmākai ekspluatācijai, finansējuma saņēmējs nodrošina aktā minēto norādījumu izpildi līdz dzīvokļa izīrēšanai;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nodrošina, ka sešu mēnešu laikā pēc šo noteikumu </w:t>
      </w:r>
      <w:r w:rsidR="00000000" w:rsidRPr="00000000" w:rsidDel="00000000">
        <w:rPr>
          <w:rtl w:val="0"/>
        </w:rPr>
        <w:t xml:space="preserve">23.</w:t>
      </w:r>
      <w:r w:rsidR="00000000" w:rsidRPr="00000000" w:rsidDel="00000000">
        <w:rPr>
          <w:rtl w:val="0"/>
        </w:rPr>
        <w:t xml:space="preserve"> punktā minēto atbalstāmo darbību ietvaros veiktās dzīvokļu atjaunošanas, pārbūves vai izbūves pabeigšanas dzīvokļi tiek izīrēti šo noteikumu </w:t>
      </w:r>
      <w:r w:rsidR="00000000" w:rsidRPr="00000000" w:rsidDel="00000000">
        <w:rPr>
          <w:rtl w:val="0"/>
        </w:rPr>
        <w:t xml:space="preserve">3.</w:t>
      </w:r>
      <w:r w:rsidR="00000000" w:rsidRPr="00000000" w:rsidDel="00000000">
        <w:rPr>
          <w:rtl w:val="0"/>
        </w:rPr>
        <w:t xml:space="preserve"> punktā minētajām personām </w:t>
      </w:r>
      <w:r w:rsidR="00000000" w:rsidRPr="00000000" w:rsidDel="00000000">
        <w:rPr>
          <w:rtl w:val="0"/>
        </w:rPr>
        <w:t xml:space="preserve">likuma </w:t>
      </w:r>
      <w:r w:rsidR="00000000" w:rsidRPr="00000000" w:rsidDel="00000000">
        <w:rPr>
          <w:rtl w:val="0"/>
        </w:rPr>
        <w:t xml:space="preserve">"</w:t>
      </w:r>
      <w:r w:rsidR="00000000" w:rsidRPr="00000000" w:rsidDel="00000000">
        <w:rPr>
          <w:rtl w:val="0"/>
        </w:rPr>
        <w:t xml:space="preserve">Par palīdzību dzīvokļa jautājumu risināšanā</w:t>
      </w:r>
      <w:r w:rsidR="00000000" w:rsidRPr="00000000" w:rsidDel="00000000">
        <w:rPr>
          <w:rtl w:val="0"/>
        </w:rPr>
        <w:t xml:space="preserve">" 3. panta 1. un 2. punktā minētās palīdzības sniegšanai šajā likumā noteiktajā kārtībā;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apņemas vienošanās vai līgumā par projekta īstenošanu noteiktajā kārtībā un apjomā sniegt informāciju sadarbības iestādei par noslēgtajiem dzīvojamo telpu īres līgumiem projekta ietvaros atjaunotā, pārbūvētā vai izbūvētā dzīvokļa izīrēšanas gadījumā visā šo noteikumu </w:t>
      </w:r>
      <w:r w:rsidR="00000000" w:rsidRPr="00000000" w:rsidDel="00000000">
        <w:rPr>
          <w:rtl w:val="0"/>
        </w:rPr>
        <w:t xml:space="preserve">40.15.</w:t>
      </w:r>
      <w:r w:rsidR="00000000" w:rsidRPr="00000000" w:rsidDel="00000000">
        <w:rPr>
          <w:rtl w:val="0"/>
        </w:rPr>
        <w:t xml:space="preserve"> apakšpunktā noteiktajā uzraudzības periodā;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nodrošina sasniegto rezultātu ilglaicīgumu, nepieļaujot projektā būtiskas izmaiņas, atbilstoši regulas Nr. </w:t>
      </w:r>
      <w:r w:rsidR="00000000" w:rsidRPr="00000000" w:rsidDel="00000000">
        <w:rPr>
          <w:rtl w:val="0"/>
        </w:rPr>
        <w:t xml:space="preserve">2021/1060</w:t>
      </w:r>
      <w:r w:rsidR="00000000" w:rsidRPr="00000000" w:rsidDel="00000000">
        <w:rPr>
          <w:rtl w:val="0"/>
        </w:rPr>
        <w:t xml:space="preserve"> 65. panta noteikumiem vismaz piecus gadus pēc noslēguma maksājuma veikšanas, tai skaitā nodrošina, ka projekta īstenošanas rezultātā izbūvētās, pārbūvētās un atjaunotās ēkas un atjaunotie un pārbūvētie dzīvokļi ir finansējuma saņēmēja īpašumā, kā arī netiek apgrūtināti ar lietu tiesībām, izņemot šo noteikumu </w:t>
      </w:r>
      <w:r w:rsidR="00000000" w:rsidRPr="00000000" w:rsidDel="00000000">
        <w:rPr>
          <w:rtl w:val="0"/>
        </w:rPr>
        <w:t xml:space="preserve">40.13.</w:t>
      </w:r>
      <w:r w:rsidR="00000000" w:rsidRPr="00000000" w:rsidDel="00000000">
        <w:rPr>
          <w:rtl w:val="0"/>
        </w:rPr>
        <w:t xml:space="preserve"> apakšpunktā minēto izīrēšanu, kā arī netiek mainīts to lietošanas veids;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nodrošina, ka 100 procenti no gadā ar šo noteikumu </w:t>
      </w:r>
      <w:r w:rsidR="00000000" w:rsidRPr="00000000" w:rsidDel="00000000">
        <w:rPr>
          <w:rtl w:val="0"/>
        </w:rPr>
        <w:t xml:space="preserve">29.2.</w:t>
      </w:r>
      <w:r w:rsidR="00000000" w:rsidRPr="00000000" w:rsidDel="00000000">
        <w:rPr>
          <w:rtl w:val="0"/>
        </w:rPr>
        <w:t xml:space="preserve"> apakšpunktā minētajām iekārtām saražotās elektroenerģijas tiek izmantoti dzīvojamā mājā dzīvojošo  pašpatēriņa vajadzībām, kā arī nodrošina, ka tiek veikta objektā saražotā un patērētā elektroenerģijas apjoma precīza uzskaite. Šī nosacījuma izpildi apliecina sadarbības iestādes ikgadējas pārbaudes piecu gadu periodā, pirmreizēju pārbaudi veicot 14 mēnešu laikā pēc noslēguma maksājuma saņemšanas;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ja projekta īstenošanas laikā rodas neattiecināmie izdevumi vai ir izveidojies izmaksu sadārdzinājums, tos sedz no saviem līdzekļiem;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uzkrāj datus par projektā plānotajiem un sasniegtajiem šo noteikumu  </w:t>
      </w:r>
      <w:r w:rsidR="00000000" w:rsidRPr="00000000" w:rsidDel="00000000">
        <w:rPr>
          <w:rtl w:val="0"/>
        </w:rPr>
        <w:t xml:space="preserve">4.</w:t>
      </w:r>
      <w:r w:rsidR="00000000" w:rsidRPr="00000000" w:rsidDel="00000000">
        <w:rPr>
          <w:rtl w:val="0"/>
        </w:rPr>
        <w:t xml:space="preserve"> punktā minētajiem rādītājiem, tai skaitā par jaunu vai modernizētu sociālo mājokļu kapacitāti un ikgadējo jaunu vai modernizētu sociālo mājokļu lietotāju skaitu;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uzkrāj šādus datus par horizontālā principa "vienlīdzība, iekļaušana, nediskriminācija un pamattiesību ievērošana" rādītājiem: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objekti, kuros ir nodrošināta vides un informācijas piekļūstamība (skaits);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veiktie vides un informācijas piekļūstamības pašnovērtējumi (skaits);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konsultatīva rakstura pasākumi (skaits) par būvētās vides, informācijas un tehnoloģiju un to risinājumu piekļūstamību personām ar dažādiem funkcionēšanas ierobežojumiem;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uzkrāj datus par projekta ietekmi uz horizontālo principu īstenošanu (ja attiecināms) un ievēro šādus principus: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klimatdrošināšana;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energoefektivitāte pirmajā vietā;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nenodarīt būtisku kaitējumu;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sniedz sadarbības iestādei informāciju par šo noteikumu </w:t>
      </w:r>
      <w:r w:rsidR="00000000" w:rsidRPr="00000000" w:rsidDel="00000000">
        <w:rPr>
          <w:rtl w:val="0"/>
        </w:rPr>
        <w:t xml:space="preserve">40.19.</w:t>
      </w:r>
      <w:r w:rsidR="00000000" w:rsidRPr="00000000" w:rsidDel="00000000">
        <w:rPr>
          <w:rtl w:val="0"/>
        </w:rPr>
        <w:t xml:space="preserve"> apakšpunktā minētajiem horizontālā principa rādītājiem vienlaikus ar informāciju par šo noteikumu </w:t>
      </w:r>
      <w:r w:rsidR="00000000" w:rsidRPr="00000000" w:rsidDel="00000000">
        <w:rPr>
          <w:rtl w:val="0"/>
        </w:rPr>
        <w:t xml:space="preserve">4.2.</w:t>
      </w:r>
      <w:r w:rsidR="00000000" w:rsidRPr="00000000" w:rsidDel="00000000">
        <w:rPr>
          <w:rtl w:val="0"/>
        </w:rPr>
        <w:t xml:space="preserve">  apakšpunktā minētā rezultāta rādītāja vērtības sasniegšanu.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20.05.2025. noteikumiem Nr. 289)</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Sadarbības iestāde, ja tai ir pieejami valsts budžeta līdzekļi, pamatojoties uz finansējuma saņēmēja rakstisku avansa pieprasījumu un izvērtējot plānotā avansa apmēru un tā pamatojumu, var piešķirt finansējuma saņēmējam avansu pēc  līguma vai vienošanās par projekta īstenošanu noslēgšanas. Finansējuma saņēmējs avansa pieprasījumu sagatavo un sadarbības iestāde to apstiprina, ņemot vērā nosacījumu, ka plānotā avansa apmērs atbilst iespējai to izlietot deviņu mēnešu laikā saimnieciskā gada ietvaros (piemēram, projekta iesniedzējam ir pabeigts būvdarbu iepirkums vai noslēgts būvdarbu līgums). Finansējuma saņēmējam avansu var piešķirt līdz 50 procentiem no projektam piešķirtā ERAF finansējuma, ievērojot, ka avansu var izmaksāt vairākos maksājumos un avansa un starpposma maksājumu kopsumma nepārsniedz 90 procentus no projektam piešķirtā ERAF finansējuma.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Projekts tiek uzskatīts par pabeigtu, kad pēc šo noteikumu </w:t>
      </w:r>
      <w:r w:rsidR="00000000" w:rsidRPr="00000000" w:rsidDel="00000000">
        <w:rPr>
          <w:rtl w:val="0"/>
        </w:rPr>
        <w:t xml:space="preserve">23.</w:t>
      </w:r>
      <w:r w:rsidR="00000000" w:rsidRPr="00000000" w:rsidDel="00000000">
        <w:rPr>
          <w:rtl w:val="0"/>
        </w:rPr>
        <w:t xml:space="preserve"> punktā minēto darbību pabeigšanas dzīvoklis vai dzīvokļi ir izīrēti (ir noslēgts attiecīgs īres līgums) kādai no šo noteikumu </w:t>
      </w:r>
      <w:r w:rsidR="00000000" w:rsidRPr="00000000" w:rsidDel="00000000">
        <w:rPr>
          <w:rtl w:val="0"/>
        </w:rPr>
        <w:t xml:space="preserve">3.</w:t>
      </w:r>
      <w:r w:rsidR="00000000" w:rsidRPr="00000000" w:rsidDel="00000000">
        <w:rPr>
          <w:rtl w:val="0"/>
        </w:rPr>
        <w:t xml:space="preserve"> punktā minētajām personām </w:t>
      </w:r>
      <w:r w:rsidR="00000000" w:rsidRPr="00000000" w:rsidDel="00000000">
        <w:rPr>
          <w:rtl w:val="0"/>
        </w:rPr>
        <w:t xml:space="preserve">likumā </w:t>
      </w:r>
      <w:r w:rsidR="00000000" w:rsidRPr="00000000" w:rsidDel="00000000">
        <w:rPr>
          <w:rtl w:val="0"/>
        </w:rPr>
        <w:t xml:space="preserve">"</w:t>
      </w:r>
      <w:r w:rsidR="00000000" w:rsidRPr="00000000" w:rsidDel="00000000">
        <w:rPr>
          <w:rtl w:val="0"/>
        </w:rPr>
        <w:t xml:space="preserve">Par palīdzību dzīvokļa jautājumu risināšanā</w:t>
      </w:r>
      <w:r w:rsidR="00000000" w:rsidRPr="00000000" w:rsidDel="00000000">
        <w:rPr>
          <w:rtl w:val="0"/>
        </w:rPr>
        <w:t xml:space="preserve">" noteiktajā kārtībā, kā apliecinājumu iesniedzot sadarbības iestādei attiecīgā līguma kopiju.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Pasākuma ietvaros projektu īsteno saskaņā ar vienošanos vai līgumu par projekta īstenošanu, bet ne ilgāk kā līdz 2029. gada 31. decembrim.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25-TA-2094</w:t>
    </w:r>
    <w:r>
      <w:br/>
    </w:r>
    <w:r w:rsidR="00000000" w:rsidRPr="00000000" w:rsidDel="00000000">
      <w:rPr>
        <w:rtl w:val="0"/>
      </w:rPr>
      <w:t xml:space="preserve">Izdrukāts 29.07.2026. 21.25 - 5.0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25-TA-2094</w:t>
    </w:r>
    <w:r>
      <w:br/>
    </w:r>
    <w:r w:rsidR="00000000" w:rsidRPr="00000000" w:rsidDel="00000000">
      <w:rPr>
        <w:rtl w:val="0"/>
      </w:rPr>
      <w:t xml:space="preserve">Izdrukāts 29.07.2026. 21.25 - 5.0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noteikumu_konsolidētā_versija_25-TA-2094.docx</dc:title>
</cp:coreProperties>
</file>

<file path=docProps/custom.xml><?xml version="1.0" encoding="utf-8"?>
<Properties xmlns="http://schemas.openxmlformats.org/officeDocument/2006/custom-properties" xmlns:vt="http://schemas.openxmlformats.org/officeDocument/2006/docPropsVTypes"/>
</file>