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izvērtēto situāciju un priekšlikumiem turpmākai rīcībai reģionālās attīstības jomā valsts austrumu pierobežā"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26-TA-1487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