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“Rundas” Salacgrīvas pagastā, Limbažu novadā, daļas pirkšanu projekta “Eiropas standarta platuma 1435 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“Rundas” (nekustamā īpašuma kadastra Nr. 6672 007 0048) daļu - zemes vienību (zemes vienības kadastra apzīmējums 6672 007 0700) 0,3671 ha platībā un zemes vienību (zemes vienības kadastra apzīmējums 6672 007 0701) 0,1100 ha platībā  - Salacgrīvas pagastā, Limbažu novadā, atbilstoši noteiktajai atlīdzībai 1 908,40 EUR (tirgus vērtība).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24-TA-3119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