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iemaksām ANO Augstā komisāra cilvēktiesību jautājumos biroja, ANO Dzimumu līdztiesības un sieviešu iespēju veicināšanas institūcijas, ANO Starptautiskā Bērnu fonda, ANO starpaģentūru palīdzības plāna Mali, ANO Cilvēkdrošības trasta fonda Arāla jūras reģionam Uzbekistānā, UNESCO Starptautiskās programmas komunikācijas attīstībai, Eiropas Demokrātijas fonda, Eiropas Civilās aizsardzības un humānās palīdzības operāciju ģenerāldirektorāta, EDSO Speciālās novērošanas misijas Ukrainā un Pilsoniskās sabiedrības organizāciju atbalsta ''Lifeline'' budžetos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Latvijas atbalstu ANO Augstā komisāra cilvēktiesību jautājumos biroja darbībai, Ārlietu ministrijai 2021. gadā no budžeta programmas 02.00.00 ''Iemaksas starptautiskajās organizācijās'' līdzekļiem iemaksāt ANO Augstā komisāra cilvēktiesību jautājumos biroja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Latvijas atbalstu ANO Dzimumu līdztiesības un sieviešu iespēju veicināšanas institūcijas darbībai, Ārlietu ministrijai 2021. gadā no budžeta programmas 02.00.00 ''Iemaksas starptautiskajās organizācijās'' līdzekļiem iemaksāt ANO Dzimumu līdztiesības un sieviešu iespēju veicināšanas institūcijas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Latvijas atbalstu ANO Starptautiskā Bērnu fonda darbībai, Ārlietu ministrijai 2021. gadā no budžeta programmas 02.00.00 ''Iemaksas starptautiskajās organizācijās'' līdzekļiem iemaksāt ANO Starptautiskā Bērnu fonda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Latvijas atbalstu ANO starpaģentūru palīdzības plānam Mali, Ārlietu ministrijai 2021. gadā no budžeta programmas 02.00.00 ''Iemaksas starptautiskajās organizācijās'' līdzekļiem iemaksāt ANO starpaģentūru palīdzības plāna Mali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Latvijas atbalstu ANO Cilvēkdrošības trasta fonda Arāla jūras reģionam Uzbekistānā darbībai, Ārlietu ministrijai 2021. gadā iemaksāt ANO Cilvēkdrošības trasta fonda Arāla jūras reģionam Uzbekistānā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Latvijas atbalstu UNESCO Starptautiskajai programmai komunikācijas attīstībai, Ārlietu ministrijai 2021. gadā iemaksāt UNESCO Starptautiskās programmas komunikācijas attīstībai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Latvijas atbalstu Eiropas Demokrātijas fonda darbībai, Ārlietu ministrijai 2021. gadā iemaksāt Eiropas Demokrātijas fonda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nodrošinātu Latvijas atbalstu Afganistānai Eiropas Civilās aizsardzības un humānās palīdzības operāciju ģenerāldirektorāta ietvaros, Ārlietu ministrijai 2021. gadā iemaksāt Eiropas Civilās aizsardzības un humānās palīdzības operāciju ģenerāldirektorāta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nodrošinātu Latvijas atbalstu EDSO Speciālās novērošanas misijai Ukrainā, Ārlietu ministrijai 2021. gadā iemaksāt EDSO Speciālās novērošanas misijas Ukrainā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nodrošinātu Latvijas atbalstu Pilsoniskās sabiedrības organizāciju atbalsta fonda ''Lifeline'' darbībai, Ārlietu ministrijai 2021. gadā iemaksāt Pilsoniskās sabiedrības organizāciju atbalsta fonda ''Lifeline'' budžetā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šā rīkojuma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iemaksu veikšanu, atbalstīt apropriācijas pārdali 60 000 </w:t>
      </w:r>
      <w:r w:rsidR="00000000" w:rsidRPr="00000000" w:rsidDel="00000000">
        <w:rPr>
          <w:i w:val="1"/>
          <w:rtl w:val="0"/>
        </w:rPr>
        <w:t xml:space="preserve">euro </w:t>
      </w:r>
      <w:r w:rsidR="00000000" w:rsidRPr="00000000" w:rsidDel="00000000">
        <w:rPr>
          <w:rtl w:val="0"/>
        </w:rPr>
        <w:t xml:space="preserve">apmērā no Ārlietu ministrijas valsts budžeta apakšprogrammas 01.04.00 ''Diplomātiskās misijas ārvalstīs'' uz programmu 02.00.00 ''Iemaksas starptautiskajās organizācijās''.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21-TA-1413</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21-TA-1413</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rīkojuma_projekts_21-TA-1413.docx</dc:title>
</cp:coreProperties>
</file>

<file path=docProps/custom.xml><?xml version="1.0" encoding="utf-8"?>
<Properties xmlns="http://schemas.openxmlformats.org/officeDocument/2006/custom-properties" xmlns:vt="http://schemas.openxmlformats.org/officeDocument/2006/docPropsVTypes"/>
</file>