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3.1. reformu un investīciju virziena "Reģionālā politika" 3.1.2.1.i. investīcijas "Publisko pakalpojumu un nodarbinātības pieejamības veicināšanas pasākumi cilvēkiem ar funkcionāliem traucējumiem" otrās kārtas "Atbalsta pasākumi cilvēkiem ar invaliditāti mājokļu vides pieejamības nodrošināšanai"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r>
        <w:br/>
      </w:r>
      <w:r w:rsidR="00000000" w:rsidRPr="00000000" w:rsidDel="00000000">
        <w:rPr>
          <w:rStyle w:val="paragraph"/>
          <w:i w:val="1"/>
          <w:rtl w:val="0"/>
        </w:rPr>
        <w:t xml:space="preserve">(MK 09.01.2024. noteikumu Nr. 15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Eiropas Savienības Atveseļošanas un noturības mehānisma (turpmāk – Atveseļošanas fonds) plāna 3. komponentes "Nevienlīdzības mazināšana" 3.1. reformu un investīciju virziena "Reģionālā politika" 3.1.2.r. reformas "Sociālo un nodarbinātības pakalpojumu pieejamība minimālo ienākumu reformas atbalstam" 3.1.2.1.i. investīcijas "Publisko pakalpojumu un nodarbinātības pieejamības veicināšanas pasākumi cilvēkiem ar funkcionāliem traucējumiem" otrās kārtas "Atbalsta pasākumi cilvēkiem ar invaliditāti mājokļu vides pieejamības nodrošināšanai" (turpmāk – pasākums) īstenošanas un uzraudzības kārtību,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pasākuma mērķi un pasākuma mērķa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pasākuma mērķa grupas atlasei;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pasākumā sasniedzamo atskaites punktu un mērķrādītāju;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projekta iesniedzējam, finansējuma saņēmējam un sadarbības partneriem;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īstenošanā iesaistītās institūcijas, to tiesības un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un projekta īstenošanas nosacījumus un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līguma vai vienošanās par projekta īstenošanu (turpmāk – līgums) saturu, slēgšanas un grozīšanas kārtību, tai skaitā līguma vienpusēja uzteikuma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mērķis ir nodrošināt atbalstu mājokļu pielāgošanai personām ar invaliditāti, kurām ir kustību traucējumi, uzlabot nodarbinātības iespējas un pieejamību pakalpojumiem, tādējādi sekmējot dzīves kvalitāti un cilvēktiesību ievērošanu.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Mājoklis šo noteikumu izpratnē ir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minētās mērķa grupas personas vai pirmās vai otrās pakāpes radinieka īpašumā vai lietošanā (īrēts) esošs nekustamais īpašums (dzīvojamā māja vai tās daļa, dzīvokļa īpašums vai tā daļa), kurā mērķa grupas persona ir deklarējusi savu dzīvesvietu.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mērķa grupa ir personas, kuras šo noteikumu </w:t>
      </w:r>
      <w:r w:rsidR="00000000" w:rsidRPr="00000000" w:rsidDel="00000000">
        <w:rPr>
          <w:rtl w:val="0"/>
        </w:rPr>
        <w:t xml:space="preserve">16.6.</w:t>
      </w:r>
      <w:r w:rsidR="00000000" w:rsidRPr="00000000" w:rsidDel="00000000">
        <w:rPr>
          <w:rtl w:val="0"/>
        </w:rPr>
        <w:t xml:space="preserve"> apakšpunktā</w:t>
      </w:r>
      <w:r w:rsidR="00000000" w:rsidRPr="00000000" w:rsidDel="00000000">
        <w:rPr>
          <w:rtl w:val="0"/>
        </w:rPr>
        <w:t xml:space="preserve"> minētā lēmuma pieņemšanas brīdī ir personas ar invaliditāti un kustību traucējumiem vecumā no 15 līdz 17 gadiem (ieskaitot), kā arī pilngadīgas personas ar I vai II invaliditātes grupu un kustību traucējumiem, kuras nav sasniegušas vecuma pensijas piešķiršanai nepieciešamo vecumu atbilstoši likumam "Par valsts pensijām" vai kuras ir sasniegušas šo vecumu un ir obligāti sociāli apdrošinātas personas (darba ņēmēji, pašnodarbinātie) (turpmāk visas kopā – mērķa grupas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Pasākumā īsteno reformu 3.1.2.r. "Sociālo un nodarbinātības pakalpojumu pieejamība minimālo ienākumu reformas atbalstam", kuras mērķis ir nodrošināt augstam sociālās atstumtības riskam pakļautajiem iedzīvotājiem, kuriem ir ierobežoti finanšu resursi, pieeju būtiski nepieciešamajiem sociālajiem un nodarbinātības pakalpojumiem.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pasākuma īstenošanu atbildīgā nozares ministrija ir Labklājības ministrija (turpmāk –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ietvaros sasniedzami: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atskaites punkts: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martam – mērķgrupas izvēle mājokļu pielāgošanai;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7.1.2.</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mērķrādītājs – līdz 2026. gada 31. augustam 250 personu mājokļu pielāgošana.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18.06.2024. noteikumiem Nr. 385)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Atskaites punktu un mērķrādītāja sasniegšanu apliecina dokumentu kopums, kas iesniegts Kohēzijas politikas fondu vadības informācijas sistēmā (turpmāk – vadības informācijas sistēma),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7.1.1.</w:t>
      </w:r>
      <w:r w:rsidR="00000000" w:rsidRPr="00000000" w:rsidDel="00000000">
        <w:rPr>
          <w:rtl w:val="0"/>
        </w:rPr>
        <w:t xml:space="preserve"> apakšpunktā</w:t>
      </w:r>
      <w:r w:rsidR="00000000" w:rsidRPr="00000000" w:rsidDel="00000000">
        <w:rPr>
          <w:rtl w:val="0"/>
        </w:rPr>
        <w:t xml:space="preserve"> minētā atskaites punkta sasniegšanai: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 sagatavots anonimizēts atbalsta saņēmēju saraksts un lēmuma kopija par personas iekļaušanu mērķa grupas sarakstā;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mērķa grupas personu atlases kritēriju izraksts;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sasniegšanai: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apliecinājuma kopija par iepirkumu līgumā plānoto darbu pabeigšanu vai par sniegto pakalpojumu un piegāžu nodrošināšanu mājokļu pielāgošanai;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sagatavots pārskats par mājokļos nodrošinātajiem vides pielāgojumiem.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atbalsta veids ir grants.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Atveseļošanas fonda finansējums ir 4 777 821 </w:t>
      </w:r>
      <w:r w:rsidR="00000000" w:rsidRPr="00000000" w:rsidDel="00000000">
        <w:rPr>
          <w:i w:val="1"/>
          <w:rtl w:val="0"/>
        </w:rPr>
        <w:t xml:space="preserve">euro</w:t>
      </w:r>
      <w:r w:rsidR="00000000" w:rsidRPr="00000000" w:rsidDel="00000000">
        <w:rPr>
          <w:rtl w:val="0"/>
        </w:rPr>
        <w:t xml:space="preserve">. Papildus pasākuma finansējumu veido: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budžeta finansējums pievienotās vērtības nodokļa segšanai indikatīvi 947 770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budžeta finansējums vai privātais finansējums pievienotās vērtības nodokļa segšanai, ja projektā īsteno šo noteikumu </w:t>
      </w:r>
      <w:r w:rsidR="00000000" w:rsidRPr="00000000" w:rsidDel="00000000">
        <w:rPr>
          <w:rtl w:val="0"/>
        </w:rPr>
        <w:t xml:space="preserve">20.7. </w:t>
      </w:r>
      <w:r w:rsidR="00000000" w:rsidRPr="00000000" w:rsidDel="00000000">
        <w:rPr>
          <w:rtl w:val="0"/>
        </w:rPr>
        <w:t xml:space="preserve">apakšpunktā</w:t>
      </w:r>
      <w:r w:rsidR="00000000" w:rsidRPr="00000000" w:rsidDel="00000000">
        <w:rPr>
          <w:rtl w:val="0"/>
        </w:rPr>
        <w:t xml:space="preserve"> minēto atbalstāmo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budžeta finansējums un privātais finansējums, ja projekta izmaksas pārsniedz pieejamo Atveseļošanas fonda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minēto atbalstāmo darbību īstenošanai viena mājokļa vides pieejamības nodrošināšanas vidējās izmaksas nepārsniedz 18 299 </w:t>
      </w:r>
      <w:r w:rsidR="00000000" w:rsidRPr="00000000" w:rsidDel="00000000">
        <w:rPr>
          <w:i w:val="1"/>
          <w:rtl w:val="0"/>
        </w:rPr>
        <w:t xml:space="preserve">euro</w:t>
      </w:r>
      <w:r w:rsidR="00000000" w:rsidRPr="00000000" w:rsidDel="00000000">
        <w:rPr>
          <w:rtl w:val="0"/>
        </w:rPr>
        <w:t xml:space="preserve">, neieskaitot pievienotās vērtības nodokļa izmaksas. Projekta iesniedzējs var pārdalīt kopējo Atveseļošanas fonda finansējumu starp mājokļiem, kā arī starp mājokļiem un ēkām, kurās pašvaldība nodrošina kultūras, izglītības, sporta vai veselības pakalpojumus (turpmāk – publiskie pakalpojumi), atkāpjoties no Atveseļošanas fonda finansējuma apmēra vienam mājoklim un nepārsniedzot kopējo projekta iesniedzējam pieejamo Atveseļošanas fonda finansējuma kopsummu, un nemainot projektā paredzēto mērķa grupas personu skaitu.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 finansējuma saņēmējam un sadarbības partneriem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iesniedzējs, kas pēc līguma noslēgšanas ir finansējuma saņēmējs, ir pašvaldība, pašvaldības iestāde, pašvaldības kapitālsabiedrība vai pašvaldības kontrolēta kapitālsabiedrība, kas nodrošina nekustamo īpašumu pārvaldīšanu un apsaimniekošanu vai sociālo pakalpojumu sniegšanu.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projektā iekļauj pašvaldības administratīvajā teritorijā deklarētu mērķa grupas personu mājokļus.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iesniedzējs var iesniegt projektu par tādu mērķa grupas personu skaitu, kurām attiecīgajā pašvaldībā sniedzams atbalsts, kāds ir noteikts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(turpmāk – pašvaldības kvota).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saņēmējs šo noteikumu </w:t>
      </w:r>
      <w:r w:rsidR="00000000" w:rsidRPr="00000000" w:rsidDel="00000000">
        <w:rPr>
          <w:rtl w:val="0"/>
        </w:rPr>
        <w:t xml:space="preserve">20.7.</w:t>
      </w:r>
      <w:r w:rsidR="00000000" w:rsidRPr="00000000" w:rsidDel="00000000">
        <w:rPr>
          <w:rtl w:val="0"/>
        </w:rPr>
        <w:t xml:space="preserve"> apakšpunktā minētās atbalstāmās darbības īstenošanā var piesaistīt sadarbības partneri – pašvaldības iestādi, pašvaldības kapitālsabiedrību vai pašvaldības kontrolētu kapitālsabiedrību, kas pašvaldības administratīvajā teritorijā nodrošina publisko pakalpojumu sniegšanu.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sadarbību, finansējuma saņēmējs ar sadarbības partneri noslēdz vienošanos un iekļauj tajā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partnera un finansējuma saņēmēja rekvizīti;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partnera pienākumi un tiesības;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kārtība, kādā veicami norēķini ar sadarbības partneri;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projekta īstenošanu saistīto dokumentu glabāšanas termiņš;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vienošanās darbības laiks, tās grozīšanas un izbeigšanas kārtība;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rīcība nepārvaramas varas gadījumā;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strīdu izšķiršanas kārtība.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Mērķa grupas atlases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Mērķa grupas personu atlasi dalībai pasākumā nodrošina pašvaldības sociālais dienests. Ja nepieciešams, pašvaldības sociālais dienests pieprasa Veselības un darbspēju ekspertīzes ārstu valsts komisijai mērķa grupas personu kontaktinformāciju un ziņas par deklarēto dzīvesvietu.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Mērķa grupas personu atlasi dalībai pasākumā pašvaldības sociālais dienests organizē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 mērķa grupas personas vai mērķa grupas personas likumiskā vai pilnvarotā pārstāvja aizpildītu iesniegumu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Iesniegums satur mājokļa īpašnieka pilnvarojumu projekta iesniedzējam vai finansējuma saņēmējam veikt visas nepieciešamas darbības, tai skaitā būvniecību, mājokļa vides pieejamības nodrošināšanai, un tam ir pievienoti mērķa grupas personas dokumenti, kā arī dokumenti, kas apliecina mājokļa atbilstību dalībai pasākumā;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 šo noteikumu </w:t>
      </w:r>
      <w:r w:rsidR="00000000" w:rsidRPr="00000000" w:rsidDel="00000000">
        <w:rPr>
          <w:rtl w:val="0"/>
        </w:rPr>
        <w:t xml:space="preserve">16.1.</w:t>
      </w:r>
      <w:r w:rsidR="00000000" w:rsidRPr="00000000" w:rsidDel="00000000">
        <w:rPr>
          <w:rtl w:val="0"/>
        </w:rPr>
        <w:t xml:space="preserve"> apakšpunktā</w:t>
      </w:r>
      <w:r w:rsidR="00000000" w:rsidRPr="00000000" w:rsidDel="00000000">
        <w:rPr>
          <w:rtl w:val="0"/>
        </w:rPr>
        <w:t xml:space="preserve"> minētos dokumentus un, ņemot vērā vadlīnijas kritēriju piemērošanai mērķa grupas personas un tās mājokļa atbilstības noteikšanai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pārliecinās par mērķa grupas personas un tās mājokļa atbilstību un sagatavo mērķa grupas personas un tās mājokļa atbilstības izvērtējumu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16.1.</w:t>
      </w:r>
      <w:r w:rsidR="00000000" w:rsidRPr="00000000" w:rsidDel="00000000">
        <w:rPr>
          <w:rtl w:val="0"/>
        </w:rPr>
        <w:t xml:space="preserve"> apakšpunktā</w:t>
      </w:r>
      <w:r w:rsidR="00000000" w:rsidRPr="00000000" w:rsidDel="00000000">
        <w:rPr>
          <w:rtl w:val="0"/>
        </w:rPr>
        <w:t xml:space="preserve"> minēto dokumentu pārbaudes laikā konstatē, ka tajos ir sniegta nepilnīga vai neskaidra informācija vai publiskajos reģistros nav pieejama nepieciešamā informācija, lūdz mērķa grupas personu vai mērķa grupas personas likumisko vai pilnvaroto pārstāvi iesniegt papildu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16.1.</w:t>
      </w:r>
      <w:r w:rsidR="00000000" w:rsidRPr="00000000" w:rsidDel="00000000">
        <w:rPr>
          <w:rtl w:val="0"/>
        </w:rPr>
        <w:t xml:space="preserve"> apakšpunktā</w:t>
      </w:r>
      <w:r w:rsidR="00000000" w:rsidRPr="00000000" w:rsidDel="00000000">
        <w:rPr>
          <w:rtl w:val="0"/>
        </w:rPr>
        <w:t xml:space="preserve"> minēto dokumentu pārbaudes organizē mērķa grupas personas mājokļa apsekošanu, piesaistot ergoterapeitu, kurš sniedz atzinumu par mērķa grupas personai nepieciešamajiem mājokļa pielāgojumiem, un, ja nepieciešams, būvspeciālistu, kurš pārliecinās, vai mājoklī nav veikta nelikumīga pārbūve vai netiek skartas mājokļa nesošās sienas, un sagatavo atzinumu par iespējamiem risinājumiem mājokļa pielāgošanai;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mērķa grupas personu skaits pārsniedz pašvaldības kvotu vai pēc ministrijas informācijas saņemšanas par pārdalīto pašvaldības papildu kvotu mērķa grupas pretendentu skaits ir lielāks nekā papildus pieejamā kvota: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izveido komisiju, kuras sastāvā iekļauj vismaz vienu pārstāvi no pašvaldības sociālā dienesta un biedrības vai nodibinājuma, kas darbojas personu ar invaliditāti interešu aizstāvības jomā, ergoterapeitu, kā arī, ja nepieciešams, iesaista citus speciālistus;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 veic mērķa grupas personas un tās mājokļa atbilstības izvērtējumu, piemērojot šo noteikumu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 noteiktos papildu kritērijus, un sagatavo atzinumu par mērķa grupas personas iekļaušanu pasākumā vai arī izslēgšanu no turpmākas dalības pasākumā;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pieņem lēmumu par mērķa grupas personas iekļaušanu pasākumā vai atteikumu iekļaut personu pasākumā.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18.06.2024. noteikumiem Nr. 385)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Pašvaldības sociālais dienests pieņem lēmumu par mērķa grupas personas izslēgšanu no turpmākas dalības pasākumā šādos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mērķa grupas persona vai tās mājoklis neatbilst vismaz vienam šo noteikumu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 minētajam kritērijam;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16.5.2.</w:t>
      </w:r>
      <w:r w:rsidR="00000000" w:rsidRPr="00000000" w:rsidDel="00000000">
        <w:rPr>
          <w:rtl w:val="0"/>
        </w:rPr>
        <w:t xml:space="preserve"> apakšpunktā</w:t>
      </w:r>
      <w:r w:rsidR="00000000" w:rsidRPr="00000000" w:rsidDel="00000000">
        <w:rPr>
          <w:rtl w:val="0"/>
        </w:rPr>
        <w:t xml:space="preserve"> minētā komisija ir sniegusi atzinumu par mērķa grupas personas izslēgšanu no dalības pasākumā.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16.6.</w:t>
      </w:r>
      <w:r w:rsidR="00000000" w:rsidRPr="00000000" w:rsidDel="00000000">
        <w:rPr>
          <w:rtl w:val="0"/>
        </w:rPr>
        <w:t xml:space="preserve"> apakšpunktā</w:t>
      </w:r>
      <w:r w:rsidR="00000000" w:rsidRPr="00000000" w:rsidDel="00000000">
        <w:rPr>
          <w:rtl w:val="0"/>
        </w:rPr>
        <w:t xml:space="preserve"> minētā lēmuma pieņemšanas par personas iekļaušanu pasākumā projekta iesniedzējs vai finansējuma saņēmējs izveido anonimizētu to mērķa grupas personu sarakstu, kuras atbilst pasākuma mērķa grupas personu un mājokļu atbilstības nosacījumiem, un aktualizē sarakstu, ja tajā veic izmaiņas.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mērķa grupas personu skaits ir mazāks vai lielāks par pašvaldībai noteikto kvotu, projekta iesniedzējs vai finansējuma saņēmējs informē ministriju un ministrija organizē pašvaldības kvotu pārdali starp pašvaldībām, nepārsniedzot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minēto personu skaitu. Pēc pašvaldību kvotu pārdales projekta iesniedzējs iesniedz precizējumus projekta veidlapā un tās pielikumos (turpmāk – projekta veidlapa) šo noteikumu </w:t>
      </w:r>
      <w:r w:rsidR="00000000" w:rsidRPr="00000000" w:rsidDel="00000000">
        <w:rPr>
          <w:rtl w:val="0"/>
        </w:rPr>
        <w:t xml:space="preserve">26.3.3.</w:t>
      </w:r>
      <w:r w:rsidR="00000000" w:rsidRPr="00000000" w:rsidDel="00000000">
        <w:rPr>
          <w:rtl w:val="0"/>
        </w:rPr>
        <w:t xml:space="preserve"> apakšpunktā</w:t>
      </w:r>
      <w:r w:rsidR="00000000" w:rsidRPr="00000000" w:rsidDel="00000000">
        <w:rPr>
          <w:rtl w:val="0"/>
        </w:rPr>
        <w:t xml:space="preserve"> noteiktajā kārtībā vai, ja noslēgts līgums, finansējuma saņēmējs un aģentūra veic projekta grozījumus šo noteikumu </w:t>
      </w:r>
      <w:r w:rsidR="00000000" w:rsidRPr="00000000" w:rsidDel="00000000">
        <w:rPr>
          <w:rtl w:val="0"/>
        </w:rPr>
        <w:t xml:space="preserve">32.</w:t>
      </w:r>
      <w:r w:rsidR="00000000" w:rsidRPr="00000000" w:rsidDel="00000000">
        <w:rPr>
          <w:rtl w:val="0"/>
        </w:rPr>
        <w:t xml:space="preserve"> punktā</w:t>
      </w:r>
      <w:r w:rsidR="00000000" w:rsidRPr="00000000" w:rsidDel="00000000">
        <w:rPr>
          <w:rtl w:val="0"/>
        </w:rPr>
        <w:t xml:space="preserve">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18.06.2024. noteikumu Nr. 385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pasākumā ir pieejams Atveseļošanas fonda finansējums, ministrija var piešķirt papildu kvotas pašvaldībām un paredzēt mājokļa pielāgošanu vairāk nekā 250 mērķa grupas personām.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Atbalstāmās darbības un 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Pasākuma ietvaros atbalstāmas šādas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 un īstenošana;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un publicitātes prasību nodrošināšana;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īstenošanu pamatojošās dokumentācijas izstrāde, izņemot projekta veidlapas sagatavošanu un iesniegšanu vadības informācijas sistēmā;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mājokļa ārējās un iekšējās vides pielāgošana mērķa grupas personas vajadzībām, tai skaitā būvniecības darbi vides pieejamības nodrošināšanai, kā arī vides pieejamības tehnoloģiju, iekārtu, aprīkojuma un cita materiāltehniskā nodrošinājuma iegāde, piegāde un montāža;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būvekspertīze, būvuzraudzība un autoruzraudzība;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vides pieejamības konsultācijas;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vides pieejamības nodrošināšana ēkās, kurās sniedz publiskos pakalpojumus.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Pasākuma ietvaros plāno šādas izmaksas, kas ir saistītas ar 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minēto atbalstāmo darbību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minētās darbības ietver projekta vadības un īstenošanas personāla atlīdzības izmaksas, kas radušās uz darba līguma vai rīkojuma pamata;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iepirkumu līgumu izmaksas, tai skaitā 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minētās atbalstāmās darbības īstenošanai, ja projekta vadības un īstenošanas personālu piesaista uz iepirkuma līguma pamata.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Izmaksas 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minētās atbalstāmās darbības īstenošanai finansējuma saņēmējs plāno kā vienu izmaksu pozīciju 15 procentu apmērā no šo noteikumu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minēto</w:t>
      </w:r>
      <w:r w:rsidR="00000000" w:rsidRPr="00000000" w:rsidDel="00000000">
        <w:rPr>
          <w:color w:val="#f1c40f"/>
          <w:rtl w:val="0"/>
        </w:rPr>
        <w:t xml:space="preserve"> </w:t>
      </w:r>
      <w:r w:rsidR="00000000" w:rsidRPr="00000000" w:rsidDel="00000000">
        <w:rPr>
          <w:rtl w:val="0"/>
        </w:rPr>
        <w:t xml:space="preserve">izmaksu (kas nav projekta vadības un īstenošanas personāla atlīdzības) Atveseļošanas fonda finansējuma apmēra.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Pasākuma ietvaros šo noteikumu </w:t>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20.5.</w:t>
      </w:r>
      <w:r w:rsidR="00000000" w:rsidRPr="00000000" w:rsidDel="00000000">
        <w:rPr>
          <w:rtl w:val="0"/>
        </w:rPr>
        <w:t xml:space="preserve"> un </w:t>
      </w:r>
      <w:r w:rsidR="00000000" w:rsidRPr="00000000" w:rsidDel="00000000">
        <w:rPr>
          <w:rtl w:val="0"/>
        </w:rPr>
        <w:t xml:space="preserve">20.6.</w:t>
      </w:r>
      <w:r w:rsidR="00000000" w:rsidRPr="00000000" w:rsidDel="00000000">
        <w:rPr>
          <w:rtl w:val="0"/>
        </w:rPr>
        <w:t xml:space="preserve"> apakšpunktā minēto atbalstāmo darbību izmaksas ir attiecināmas no 2023. gada 1. janvāra. Šo noteikumu </w:t>
      </w:r>
      <w:r w:rsidR="00000000" w:rsidRPr="00000000" w:rsidDel="00000000">
        <w:rPr>
          <w:rtl w:val="0"/>
        </w:rPr>
        <w:t xml:space="preserve">20.7.</w:t>
      </w:r>
      <w:r w:rsidR="00000000" w:rsidRPr="00000000" w:rsidDel="00000000">
        <w:rPr>
          <w:rtl w:val="0"/>
        </w:rPr>
        <w:t xml:space="preserve"> apakšpunktā minētās atbalstāmās darbības izmaksas ir attiecināmas no 2026. gada 1. janvāra.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mērķa grupas persona pārtrauc dalību pasākumā vai rodas no finansējuma saņēmēja neatkarīgi apstākļi, kuru dēļ nav iespējams pabeigt mājokļa pielāgojumus, veiktās mājokļa vides pielāgojumu izmaksas sedz no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finansējuma, bet mērķa grupas personai veiktos mājokļa vides pielāgojumus neieskaita šo noteikumu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norādītajā mērķrādītājā.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18.06.2024. noteikumu Nr. 385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Pasākuma ietvaros Atveseļošanas fonda finansējums nesedz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20.5.</w:t>
      </w:r>
      <w:r w:rsidR="00000000" w:rsidRPr="00000000" w:rsidDel="00000000">
        <w:rPr>
          <w:rtl w:val="0"/>
        </w:rPr>
        <w:t xml:space="preserve"> un </w:t>
      </w:r>
      <w:r w:rsidR="00000000" w:rsidRPr="00000000" w:rsidDel="00000000">
        <w:rPr>
          <w:rtl w:val="0"/>
        </w:rPr>
        <w:t xml:space="preserve">20.6.</w:t>
      </w:r>
      <w:r w:rsidR="00000000" w:rsidRPr="00000000" w:rsidDel="00000000">
        <w:rPr>
          <w:rtl w:val="0"/>
        </w:rPr>
        <w:t xml:space="preserve"> apakšpunktā minēto atbalstāmo darbību izmaksas, kuru īstenošana ir pabeigta līdz 2022. gada 31. decembrim, un šo noteikumu </w:t>
      </w:r>
      <w:r w:rsidR="00000000" w:rsidRPr="00000000" w:rsidDel="00000000">
        <w:rPr>
          <w:rtl w:val="0"/>
        </w:rPr>
        <w:t xml:space="preserve">20.7.</w:t>
      </w:r>
      <w:r w:rsidR="00000000" w:rsidRPr="00000000" w:rsidDel="00000000">
        <w:rPr>
          <w:rtl w:val="0"/>
        </w:rPr>
        <w:t xml:space="preserve"> apakšpunktā minētās atbalstāmās darbības izmaksas, kuras īstenošana ir pabeigta līdz 2025. gada 31. decembrim;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pievienotās vērtības nodokļa izmaksas, kuras iekļauj projektā kā valsts budžeta finansējumu vai, ja projektā īsteno šo noteikumu </w:t>
      </w:r>
      <w:r w:rsidR="00000000" w:rsidRPr="00000000" w:rsidDel="00000000">
        <w:rPr>
          <w:rtl w:val="0"/>
        </w:rPr>
        <w:t xml:space="preserve">20.7. </w:t>
      </w:r>
      <w:r w:rsidR="00000000" w:rsidRPr="00000000" w:rsidDel="00000000">
        <w:rPr>
          <w:rtl w:val="0"/>
        </w:rPr>
        <w:t xml:space="preserve">apakšpunktā</w:t>
      </w:r>
      <w:r w:rsidR="00000000" w:rsidRPr="00000000" w:rsidDel="00000000">
        <w:rPr>
          <w:rtl w:val="0"/>
        </w:rPr>
        <w:t xml:space="preserve"> minēto atbalstāmo darbību, – kā pašvaldības budžeta finansējumu vai privāto finansējumu;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radušās 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atbalstāmo darbību īstenošanas laikā un pārsniedz līgumā noteikto projekta Atveseļošanas fonda finansējuma apmēru. Minētās izmaksas projektā iekļaujamas kā pašvaldības budžeta finansējums (ja to paredz pašvaldības saistošie noteikumi) vai privātais finansējums, ja šīs izmaksas ir tieši saistītas ar šo noteikumu </w:t>
      </w:r>
      <w:r w:rsidR="00000000" w:rsidRPr="00000000" w:rsidDel="00000000">
        <w:rPr>
          <w:rtl w:val="0"/>
        </w:rPr>
        <w:t xml:space="preserve">7.1.1. </w:t>
      </w:r>
      <w:r w:rsidR="00000000" w:rsidRPr="00000000" w:rsidDel="00000000">
        <w:rPr>
          <w:rtl w:val="0"/>
        </w:rPr>
        <w:t xml:space="preserve">apakšpunktā</w:t>
      </w:r>
      <w:r w:rsidR="00000000" w:rsidRPr="00000000" w:rsidDel="00000000">
        <w:rPr>
          <w:rtl w:val="0"/>
        </w:rPr>
        <w:t xml:space="preserve"> minētā atskaites punkta un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sasniegšanu un atbilst 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minētajām atbalstāmajām darbībām un 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minētajām attiecināmo izmaksu pozīcijām.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Pasākuma īstenošanas un uzraudzības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Pasākuma projekta īstenošanai un uzraudzībai nepieciešamo informāciju projekta iesniedzējs vai finansējuma saņēmējs, ministrija un Centrālā finanšu un līgumu aģentūra (turpmāk – aģentūra) iesniedz vadības informācijas sistēmā.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Pasākuma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ministrija 10 darbdienu laikā pēc šo noteikumu spēkā stāšanās nosūta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minētajām pašvaldībām uzaicinājumu iesniegt projekta iesnieguma veidlapu un tās pielikumus (turpmāk – projekta veidlapa), kā arī informē aģentūru par ministrijas nosūtītajiem uzaicinājumiem un aicina aģentūru veikt šo noteikumu </w:t>
      </w:r>
      <w:r w:rsidR="00000000" w:rsidRPr="00000000" w:rsidDel="00000000">
        <w:rPr>
          <w:rtl w:val="0"/>
        </w:rPr>
        <w:t xml:space="preserve">26.3.</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34.</w:t>
      </w:r>
      <w:r w:rsidR="00000000" w:rsidRPr="00000000" w:rsidDel="00000000">
        <w:rPr>
          <w:rtl w:val="0"/>
        </w:rPr>
        <w:t xml:space="preserve"> punktā</w:t>
      </w:r>
      <w:r w:rsidR="00000000" w:rsidRPr="00000000" w:rsidDel="00000000">
        <w:rPr>
          <w:rtl w:val="0"/>
        </w:rPr>
        <w:t xml:space="preserve"> minētās darbības. Uzaicinājumā norāda vismaz šādu informāciju: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projekta iesniedzēju attiecināmo šo noteikumu </w:t>
      </w:r>
      <w:r w:rsidR="00000000" w:rsidRPr="00000000" w:rsidDel="00000000">
        <w:rPr>
          <w:rtl w:val="0"/>
        </w:rPr>
        <w:t xml:space="preserve">7.1.1. </w:t>
      </w:r>
      <w:r w:rsidR="00000000" w:rsidRPr="00000000" w:rsidDel="00000000">
        <w:rPr>
          <w:rtl w:val="0"/>
        </w:rPr>
        <w:t xml:space="preserve">apakšpunktā</w:t>
      </w:r>
      <w:r w:rsidR="00000000" w:rsidRPr="00000000" w:rsidDel="00000000">
        <w:rPr>
          <w:rtl w:val="0"/>
        </w:rPr>
        <w:t xml:space="preserve"> minēto atskaites punktu un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minēto mērķrādītāju;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iesniedzējam pieejamo pašvaldības kvotu;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iesniedzējam pieejamo Atveseļošanas fonda finansējuma apmēru, aprēķinā ņemot vērā projekta iesniedzējam pieejamo pašvaldības kvotu un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minētās izmaksas viena mājokļa vides pielāgošanai;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veidlapas iesniegšanas un projekta īstenošanas termiņus;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vadības informācijas sistēmā pieejamos norādījumus projekta veidlapas aizpildīšanai;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līdz 2024. gada 16. aprīlim iesniedz vienu projekta veidlapu par visiem mājokļiem, kuros plānots nodrošināt vides pielāgošanu attiecīgajā pašvaldībā, un pievieno anonimizēto mērķa grupas personu sarakstu, kā arī lēmuma kopiju par mērķa grupas personas iekļaušanu šajā sarakstā;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aģentūra, ja nepieciešams, sadarbībā ar ministriju veic šādas darbības: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30 darbdienu laikā pēc šo noteikumu </w:t>
      </w:r>
      <w:r w:rsidR="00000000" w:rsidRPr="00000000" w:rsidDel="00000000">
        <w:rPr>
          <w:rtl w:val="0"/>
        </w:rPr>
        <w:t xml:space="preserve">26.2.</w:t>
      </w:r>
      <w:r w:rsidR="00000000" w:rsidRPr="00000000" w:rsidDel="00000000">
        <w:rPr>
          <w:rtl w:val="0"/>
        </w:rPr>
        <w:t xml:space="preserve"> apakšpunktā</w:t>
      </w:r>
      <w:r w:rsidR="00000000" w:rsidRPr="00000000" w:rsidDel="00000000">
        <w:rPr>
          <w:rtl w:val="0"/>
        </w:rPr>
        <w:t xml:space="preserve"> minētās projekta veidlapas saņemšanas pārliecinās, ka uz projekta iesniedzēju un, ja attiecināms, tā valdes vai padomes locekli vai prokūristu nav attiecināmi Eiropas Parlamenta un Padomes 2024. gada 23. septembra Regulas (ES, Euratom) 2024/2509 par finanšu noteikumiem, ko piemēro Savienības vispārējam budžetam (pārstrādāta redakcija), 61. pantā noteiktie izslēgšanas kritēriji (turpmāk – izslēgšanas kritēriji), kā arī pārliecinās, ka projekta veidlapa atbilst šo noteikumu </w:t>
      </w:r>
      <w:r w:rsidR="00000000" w:rsidRPr="00000000" w:rsidDel="00000000">
        <w:rPr>
          <w:rtl w:val="0"/>
        </w:rPr>
        <w:t xml:space="preserve">26.1.</w:t>
      </w:r>
      <w:r w:rsidR="00000000" w:rsidRPr="00000000" w:rsidDel="00000000">
        <w:rPr>
          <w:rtl w:val="0"/>
        </w:rPr>
        <w:t xml:space="preserve"> apakšpunktā</w:t>
      </w:r>
      <w:r w:rsidR="00000000" w:rsidRPr="00000000" w:rsidDel="00000000">
        <w:rPr>
          <w:rtl w:val="0"/>
        </w:rPr>
        <w:t xml:space="preserve"> minētajā uzaicinājumā iekļautajai informācijai un šo noteikumu nosacījumiem, izņemot mērķa grupas atbilstības pārbaudi;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26.3.1.</w:t>
      </w:r>
      <w:r w:rsidR="00000000" w:rsidRPr="00000000" w:rsidDel="00000000">
        <w:rPr>
          <w:rtl w:val="0"/>
        </w:rPr>
        <w:t xml:space="preserve"> apakšpunktā</w:t>
      </w:r>
      <w:r w:rsidR="00000000" w:rsidRPr="00000000" w:rsidDel="00000000">
        <w:rPr>
          <w:rtl w:val="0"/>
        </w:rPr>
        <w:t xml:space="preserve"> minēto darbību veikšanas un prasību izpildes nosūta līgumu parakstīšanai;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lūdz projekta iesniedzēju veikt precizējumus projekta veidlapā, nosakot precizējumu veikšanas termiņu, ja projekta veidlapa neatbilst šo noteikumu </w:t>
      </w:r>
      <w:r w:rsidR="00000000" w:rsidRPr="00000000" w:rsidDel="00000000">
        <w:rPr>
          <w:rtl w:val="0"/>
        </w:rPr>
        <w:t xml:space="preserve">26.3.1.</w:t>
      </w:r>
      <w:r w:rsidR="00000000" w:rsidRPr="00000000" w:rsidDel="00000000">
        <w:rPr>
          <w:rtl w:val="0"/>
        </w:rPr>
        <w:t xml:space="preserve"> apakšpunktā</w:t>
      </w:r>
      <w:r w:rsidR="00000000" w:rsidRPr="00000000" w:rsidDel="00000000">
        <w:rPr>
          <w:rtl w:val="0"/>
        </w:rPr>
        <w:t xml:space="preserve"> minētajām prasībām vai ministrija ir nosūtījusi projekta iesniedzējam un aģentūrai informāciju par kvotu pārdali;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projekta iesniedzējs atbilst kādam no izslēgšanas kritērijiem vai ja projekta iesniedzējs nav precizējis projekta veidlapu vai nav to iesniedzis aģentūras norādītajā termiņā, informē projekta iesniedzēju, ka līgums netiks slēgts.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09.01.2024. noteikumiem Nr. 15; MK 18.06.2024. noteikumiem Nr. 385; MK 28.01.2025. noteikumiem Nr. 65)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Aģentūra līgumā iekļauj vismaz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pušu rekvizītus;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pušu tiesības un pienākumus;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projektam pieejamo Atveseļošanas fonda finansējuma apmēru;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laikposmu, kurā veiktās izmaksas var uzskatīt par attiecināmām;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un uzraudzības nosacījumus, tai skaitā dokumentu iesniegšanai un izskatīšanai, informācijas un publicitātes prasību nodrošināšanai, atskaites punktu un mērķrādītāja pamatošanai, pārbaužu veikšanai un datu ievadei vadības informācijas sistēmā;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maksājumu pieprasīšanas un veikšanas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projekta īstenošanu saistīto dokumentu uzglabāšanas termiņus;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līguma darbības laiku, tā grozīšanas un izbeigšanas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rīcību nepārvaramas varas gadījumā;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strīdu izšķiršanas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nosacījumus aģentūras vienpusējam līguma uzteikumam.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Finansējuma saņēmējs 10 darbdienu laikā pēc līguma noslēgšanas iesniedz aģentūrā šādu dokumentāciju: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plānoto progresa pārskatu iesniegšanas grafiku, kurā norāda maksājuma veidu (avansa maksājums, starpposma maksājums vai noslēguma maksājums), maksājuma apmēru un pieprasīšanas termiņu. Plānoto progresa pārskatu iesniegšanas grafiku izstrādā, ņemot vērā šo noteikumu </w:t>
      </w:r>
      <w:r w:rsidR="00000000" w:rsidRPr="00000000" w:rsidDel="00000000">
        <w:rPr>
          <w:rtl w:val="0"/>
        </w:rPr>
        <w:t xml:space="preserve">31.10.</w:t>
      </w:r>
      <w:r w:rsidR="00000000" w:rsidRPr="00000000" w:rsidDel="00000000">
        <w:rPr>
          <w:rtl w:val="0"/>
        </w:rPr>
        <w:t xml:space="preserve"> apakšpunktā</w:t>
      </w:r>
      <w:r w:rsidR="00000000" w:rsidRPr="00000000" w:rsidDel="00000000">
        <w:rPr>
          <w:rtl w:val="0"/>
        </w:rPr>
        <w:t xml:space="preserve"> minētos termiņus informācijas ievadei vadības informācijas sistēmā;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iepirkumu plānu.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Pēc līguma noslēgšanas finansējuma saņēmējs var pieprasīt aģentūrai veikt avansa maksājumu, starpposma maksājumus un noslēguma maksājumu, ievērojot šādu maksājumu pieprasīšanas un veikšanas kārtību un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maksājumu pieprasa un veic šādā kārtībā: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sagatavo pieprasījumu avansa maksājumam. Pieprasījumā pamato avansa maksājuma nepieciešamību un apmēru. Avansa maksājumu var pieprasīt veikt vairākos maksājumos, nākamo avansa daļu izmaksājot pēc tam, kad iepriekšējā ir apgūta pilnā apmērā. Avansa maksājuma kopsumma nedrīkst pārsniegt 50 procentus no projekta Atveseļošanas fonda un valsts budžeta finansējuma kopējā apmēra. Avansa maksājums vai avansa maksājuma daļa ir jāapgūst sešu mēnešu laikā no tā saņemšanas dienas saimnieciskā gada ietvaros;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līgumā noteiktajā kārtībā pārbauda šo noteikumu </w:t>
      </w:r>
      <w:r w:rsidR="00000000" w:rsidRPr="00000000" w:rsidDel="00000000">
        <w:rPr>
          <w:rtl w:val="0"/>
        </w:rPr>
        <w:t xml:space="preserve">29.1.1.</w:t>
      </w:r>
      <w:r w:rsidR="00000000" w:rsidRPr="00000000" w:rsidDel="00000000">
        <w:rPr>
          <w:rtl w:val="0"/>
        </w:rPr>
        <w:t xml:space="preserve"> apakšpunktā</w:t>
      </w:r>
      <w:r w:rsidR="00000000" w:rsidRPr="00000000" w:rsidDel="00000000">
        <w:rPr>
          <w:rtl w:val="0"/>
        </w:rPr>
        <w:t xml:space="preserve"> minēto avansa maksājuma pieprasījumu un, ja aģentūrai nav iebildumu pret avansa maksājuma pamatojumu, veic avansa maksājumu;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starpposma maksājumu pieprasa un veic šādā kārtībā: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sagatavo pieprasījumu starpposma maksājumam, kurā pamato projektā faktiski veiktās izmaksas un starpposma maksājuma apmēru. Pieprasījumu starpposma maksājumam finansējuma saņēmējs var iesniegt ne biežāk kā reizi ceturksnī. Pirmo pieprasījumu starpposma maksājumam iesniedz, pamatojot šo noteikumu </w:t>
      </w:r>
      <w:r w:rsidR="00000000" w:rsidRPr="00000000" w:rsidDel="00000000">
        <w:rPr>
          <w:rtl w:val="0"/>
        </w:rPr>
        <w:t xml:space="preserve">7.1.1. </w:t>
      </w:r>
      <w:r w:rsidR="00000000" w:rsidRPr="00000000" w:rsidDel="00000000">
        <w:rPr>
          <w:rtl w:val="0"/>
        </w:rPr>
        <w:t xml:space="preserve">apakšpunktā</w:t>
      </w:r>
      <w:r w:rsidR="00000000" w:rsidRPr="00000000" w:rsidDel="00000000">
        <w:rPr>
          <w:rtl w:val="0"/>
        </w:rPr>
        <w:t xml:space="preserve"> minētā atskaites punkta sasniegšanu, tam pievienojot šo noteikumu </w:t>
      </w:r>
      <w:r w:rsidR="00000000" w:rsidRPr="00000000" w:rsidDel="00000000">
        <w:rPr>
          <w:rtl w:val="0"/>
        </w:rPr>
        <w:t xml:space="preserve">8.1. </w:t>
      </w:r>
      <w:r w:rsidR="00000000" w:rsidRPr="00000000" w:rsidDel="00000000">
        <w:rPr>
          <w:rtl w:val="0"/>
        </w:rPr>
        <w:t xml:space="preserve">apakšpunktā</w:t>
      </w:r>
      <w:r w:rsidR="00000000" w:rsidRPr="00000000" w:rsidDel="00000000">
        <w:rPr>
          <w:rtl w:val="0"/>
        </w:rPr>
        <w:t xml:space="preserve"> minēto dokumentu un informācijas kopumu;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20.7. </w:t>
      </w:r>
      <w:r w:rsidR="00000000" w:rsidRPr="00000000" w:rsidDel="00000000">
        <w:rPr>
          <w:rtl w:val="0"/>
        </w:rPr>
        <w:t xml:space="preserve">apakšpunktā</w:t>
      </w:r>
      <w:r w:rsidR="00000000" w:rsidRPr="00000000" w:rsidDel="00000000">
        <w:rPr>
          <w:rtl w:val="0"/>
        </w:rPr>
        <w:t xml:space="preserve"> minētās atbalstāmās darbības īstenošana projektā ir plānota pēc 2026. gada 14. augusta, finansējuma saņēmējs līdz 2026. gada 14. augustam (ieskaitot) iesniedz starpposma maksājuma pieprasījumu, kurā pamato šo noteikumu </w:t>
      </w:r>
      <w:r w:rsidR="00000000" w:rsidRPr="00000000" w:rsidDel="00000000">
        <w:rPr>
          <w:rtl w:val="0"/>
        </w:rPr>
        <w:t xml:space="preserve">7.2. </w:t>
      </w:r>
      <w:r w:rsidR="00000000" w:rsidRPr="00000000" w:rsidDel="00000000">
        <w:rPr>
          <w:rtl w:val="0"/>
        </w:rPr>
        <w:t xml:space="preserve">apakšpunktā</w:t>
      </w:r>
      <w:r w:rsidR="00000000" w:rsidRPr="00000000" w:rsidDel="00000000">
        <w:rPr>
          <w:rtl w:val="0"/>
        </w:rPr>
        <w:t xml:space="preserve"> minētā mērķrādītāja sasniegšanu, un pievieno šo noteikumu </w:t>
      </w:r>
      <w:r w:rsidR="00000000" w:rsidRPr="00000000" w:rsidDel="00000000">
        <w:rPr>
          <w:rtl w:val="0"/>
        </w:rPr>
        <w:t xml:space="preserve">8.3. </w:t>
      </w:r>
      <w:r w:rsidR="00000000" w:rsidRPr="00000000" w:rsidDel="00000000">
        <w:rPr>
          <w:rtl w:val="0"/>
        </w:rPr>
        <w:t xml:space="preserve">apakšpunktā</w:t>
      </w:r>
      <w:r w:rsidR="00000000" w:rsidRPr="00000000" w:rsidDel="00000000">
        <w:rPr>
          <w:rtl w:val="0"/>
        </w:rPr>
        <w:t xml:space="preserve"> minēto dokumentu un informācijas kopumu;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līgumā noteiktajā kārtībā pārbauda šo noteikumu </w:t>
      </w:r>
      <w:r w:rsidR="00000000" w:rsidRPr="00000000" w:rsidDel="00000000">
        <w:rPr>
          <w:rtl w:val="0"/>
        </w:rPr>
        <w:t xml:space="preserve">29.2.1.</w:t>
      </w:r>
      <w:r w:rsidR="00000000" w:rsidRPr="00000000" w:rsidDel="00000000">
        <w:rPr>
          <w:rtl w:val="0"/>
        </w:rPr>
        <w:t xml:space="preserve"> un </w:t>
      </w:r>
      <w:r w:rsidR="00000000" w:rsidRPr="00000000" w:rsidDel="00000000">
        <w:rPr>
          <w:rtl w:val="0"/>
        </w:rPr>
        <w:t xml:space="preserve">29.2.1.</w:t>
      </w:r>
      <w:r w:rsidR="00000000" w:rsidRPr="00000000" w:rsidDel="00000000">
        <w:rPr>
          <w:vertAlign w:val="superscript"/>
          <w:rtl w:val="0"/>
        </w:rPr>
        <w:t xml:space="preserve">1</w:t>
      </w:r>
      <w:r w:rsidR="00000000" w:rsidRPr="00000000" w:rsidDel="00000000">
        <w:rPr>
          <w:rtl w:val="0"/>
        </w:rPr>
        <w:t xml:space="preserve"> apakšpunktā minēto starpposma maksājuma pieprasījumu un, ja aģentūrai nav iebildumu pret starpposma maksājuma pamatojumu, veic starpposma maksājumu;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maksājumu pieprasa un veic šādā kārtībā: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projektā nav plānota šo noteikumu </w:t>
      </w:r>
      <w:r w:rsidR="00000000" w:rsidRPr="00000000" w:rsidDel="00000000">
        <w:rPr>
          <w:rtl w:val="0"/>
        </w:rPr>
        <w:t xml:space="preserve">20.7. </w:t>
      </w:r>
      <w:r w:rsidR="00000000" w:rsidRPr="00000000" w:rsidDel="00000000">
        <w:rPr>
          <w:rtl w:val="0"/>
        </w:rPr>
        <w:t xml:space="preserve">apakšpunktā</w:t>
      </w:r>
      <w:r w:rsidR="00000000" w:rsidRPr="00000000" w:rsidDel="00000000">
        <w:rPr>
          <w:rtl w:val="0"/>
        </w:rPr>
        <w:t xml:space="preserve"> minētās atbalstāmās darbības īstenošana pēc 2026. gada 14. augusta, finansējuma saņēmējs līdz 2026. gada 14. augustam (ieskaitot) sagatavo noslēguma maksājuma pieprasījumu, kurā pamato projektā faktiski veiktās izmaksas, to apmēru un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sasniegšanu, un  pievieno šo noteikumu </w:t>
      </w:r>
      <w:r w:rsidR="00000000" w:rsidRPr="00000000" w:rsidDel="00000000">
        <w:rPr>
          <w:rtl w:val="0"/>
        </w:rPr>
        <w:t xml:space="preserve">8.3.</w:t>
      </w:r>
      <w:r w:rsidR="00000000" w:rsidRPr="00000000" w:rsidDel="00000000">
        <w:rPr>
          <w:rtl w:val="0"/>
        </w:rPr>
        <w:t xml:space="preserve"> apakšpunktā</w:t>
      </w:r>
      <w:r w:rsidR="00000000" w:rsidRPr="00000000" w:rsidDel="00000000">
        <w:rPr>
          <w:rtl w:val="0"/>
        </w:rPr>
        <w:t xml:space="preserve"> minēto dokumentu un informācijas kopumu;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projektā ir paredzēta šo noteikumu </w:t>
      </w:r>
      <w:r w:rsidR="00000000" w:rsidRPr="00000000" w:rsidDel="00000000">
        <w:rPr>
          <w:rtl w:val="0"/>
        </w:rPr>
        <w:t xml:space="preserve">20.7. </w:t>
      </w:r>
      <w:r w:rsidR="00000000" w:rsidRPr="00000000" w:rsidDel="00000000">
        <w:rPr>
          <w:rtl w:val="0"/>
        </w:rPr>
        <w:t xml:space="preserve">apakšpunktā</w:t>
      </w:r>
      <w:r w:rsidR="00000000" w:rsidRPr="00000000" w:rsidDel="00000000">
        <w:rPr>
          <w:rtl w:val="0"/>
        </w:rPr>
        <w:t xml:space="preserve"> minētās atbalstāmās darbības īstenošana pēc 2026. gada 14. augusta, noslēguma maksājumu var iesniegt līdz 2026. gada 15. novembrim (ieskaitot), ievērojot, ka šo noteikumu </w:t>
      </w:r>
      <w:r w:rsidR="00000000" w:rsidRPr="00000000" w:rsidDel="00000000">
        <w:rPr>
          <w:rtl w:val="0"/>
        </w:rPr>
        <w:t xml:space="preserve">7.2. </w:t>
      </w:r>
      <w:r w:rsidR="00000000" w:rsidRPr="00000000" w:rsidDel="00000000">
        <w:rPr>
          <w:rtl w:val="0"/>
        </w:rPr>
        <w:t xml:space="preserve">apakšpunktā</w:t>
      </w:r>
      <w:r w:rsidR="00000000" w:rsidRPr="00000000" w:rsidDel="00000000">
        <w:rPr>
          <w:rtl w:val="0"/>
        </w:rPr>
        <w:t xml:space="preserve"> minētā mērķrādītāja sasniegšana ir pamatota šo noteikumu </w:t>
      </w:r>
      <w:r w:rsidR="00000000" w:rsidRPr="00000000" w:rsidDel="00000000">
        <w:rPr>
          <w:rtl w:val="0"/>
        </w:rPr>
        <w:t xml:space="preserve">29.2.1.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minētajā starpposma maksājumā;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līgumā noteiktajā kārtībā pārbauda šo noteikumu </w:t>
      </w:r>
      <w:r w:rsidR="00000000" w:rsidRPr="00000000" w:rsidDel="00000000">
        <w:rPr>
          <w:rtl w:val="0"/>
        </w:rPr>
        <w:t xml:space="preserve">29.3.1.</w:t>
      </w:r>
      <w:r w:rsidR="00000000" w:rsidRPr="00000000" w:rsidDel="00000000">
        <w:rPr>
          <w:rtl w:val="0"/>
        </w:rPr>
        <w:t xml:space="preserve"> un </w:t>
      </w:r>
      <w:r w:rsidR="00000000" w:rsidRPr="00000000" w:rsidDel="00000000">
        <w:rPr>
          <w:rtl w:val="0"/>
        </w:rPr>
        <w:t xml:space="preserve">29.3.1.</w:t>
      </w:r>
      <w:r w:rsidR="00000000" w:rsidRPr="00000000" w:rsidDel="00000000">
        <w:rPr>
          <w:vertAlign w:val="superscript"/>
          <w:rtl w:val="0"/>
        </w:rPr>
        <w:t xml:space="preserve">1</w:t>
      </w:r>
      <w:r w:rsidR="00000000" w:rsidRPr="00000000" w:rsidDel="00000000">
        <w:rPr>
          <w:rtl w:val="0"/>
        </w:rPr>
        <w:t xml:space="preserve"> apakšpunktā minēto noslēguma maksājuma pieprasījumu un, ja aģentūrai nav iebildumu pret maksājuma pamatojumu, veic noslēguma maksājumu, ko veido starpība starp projekta Atveseļošanas fonda finansējuma un valsts budžeta finansējuma apmēru un avansa maksājuma un starpposma maksājumu kopsummu;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29.2.</w:t>
      </w:r>
      <w:r w:rsidR="00000000" w:rsidRPr="00000000" w:rsidDel="00000000">
        <w:rPr>
          <w:rtl w:val="0"/>
        </w:rPr>
        <w:t xml:space="preserve"> apakšpunktā</w:t>
      </w:r>
      <w:r w:rsidR="00000000" w:rsidRPr="00000000" w:rsidDel="00000000">
        <w:rPr>
          <w:rtl w:val="0"/>
        </w:rPr>
        <w:t xml:space="preserve"> minēto maksājumu kopsumma nedrīkst pārsniegt 90 procentus no projekta Atveseļošanas fonda finansējuma un valsts budžeta finansējuma kopsummas.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minētās atbalstāmās darbības, finansējuma saņēmējs ievēro šādus nosacījumus, tai skaitā slēdzot iepirkumu līgumus: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minētās atbalstāmās darbības īstenošanā nodrošina informācijas un vides pieejamību, atšķirīgas attieksmes aizlieguma ievērošanu personas vecuma, dzimuma, reliģiskās, politiskās vai citas pārliecības, seksuālās orientācijas, invaliditātes, rases vai etniskās piederības dēļ un vienlīdzīgu iespēju principu ievērošanu, kā arī nodrošina pasākumu īstenošanu, kas sekmē darba un ģimenes dzīves saskaņošanu, paredzot attālināta darba laika iespēju un nepilna laika darba iespēju radīšanu vecākiem ar bērniem, kā arī sievietēm un vīriešiem nodrošina vienādu samaksu par vienādas vērtības darbu;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apakšpunktā</w:t>
      </w:r>
      <w:r w:rsidR="00000000" w:rsidRPr="00000000" w:rsidDel="00000000">
        <w:rPr>
          <w:rtl w:val="0"/>
        </w:rPr>
        <w:t xml:space="preserve"> minētās atbalstāmās darbības ietvaros var piesaistīt vides pieejamības ekspertus šo noteikumu </w:t>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20.4.</w:t>
      </w:r>
      <w:r w:rsidR="00000000" w:rsidRPr="00000000" w:rsidDel="00000000">
        <w:rPr>
          <w:rtl w:val="0"/>
        </w:rPr>
        <w:t xml:space="preserve"> un </w:t>
      </w:r>
      <w:r w:rsidR="00000000" w:rsidRPr="00000000" w:rsidDel="00000000">
        <w:rPr>
          <w:rtl w:val="0"/>
        </w:rPr>
        <w:t xml:space="preserve">20.5.</w:t>
      </w:r>
      <w:r w:rsidR="00000000" w:rsidRPr="00000000" w:rsidDel="00000000">
        <w:rPr>
          <w:rtl w:val="0"/>
        </w:rPr>
        <w:t xml:space="preserve"> apakšpunktā</w:t>
      </w:r>
      <w:r w:rsidR="00000000" w:rsidRPr="00000000" w:rsidDel="00000000">
        <w:rPr>
          <w:rtl w:val="0"/>
        </w:rPr>
        <w:t xml:space="preserve"> minēto atbalstāmo darbību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20.4.</w:t>
      </w:r>
      <w:r w:rsidR="00000000" w:rsidRPr="00000000" w:rsidDel="00000000">
        <w:rPr>
          <w:rtl w:val="0"/>
        </w:rPr>
        <w:t xml:space="preserve"> apakšpunktā</w:t>
      </w:r>
      <w:r w:rsidR="00000000" w:rsidRPr="00000000" w:rsidDel="00000000">
        <w:rPr>
          <w:rtl w:val="0"/>
        </w:rPr>
        <w:t xml:space="preserve"> minētās atbalstāmās darbības ietvaros veic tādus mājokļa iekšējās un ārējās vides pielāgošanas pasākumus (tai skaitā ja tiek veikta būvniecība, tad atbilstoši būvniecības jomu regulējošajos normatīvajos aktos noteiktajiem vides pieejamības principiem), kas tieši saistīti ar mērķa grupas personas mājokļa iekšējās vai ārējās vides, tai skaitā koplietošanas telpu grupas, pieejamību.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20.7. </w:t>
      </w:r>
      <w:r w:rsidR="00000000" w:rsidRPr="00000000" w:rsidDel="00000000">
        <w:rPr>
          <w:rtl w:val="0"/>
        </w:rPr>
        <w:t xml:space="preserve">apakšpunktā</w:t>
      </w:r>
      <w:r w:rsidR="00000000" w:rsidRPr="00000000" w:rsidDel="00000000">
        <w:rPr>
          <w:rtl w:val="0"/>
        </w:rPr>
        <w:t xml:space="preserve"> minētās atbalstāmās darbības ietvaros veic tādus vides pieejamības uzlabošanas pasākumus, kas ietver būvdarbus un teritorijas labiekārtošanu, būvekspertīzi, būvuzraudzību un autoruzraudzību, kā arī vides pieejamības tehnoloģiju, iekārtu, aprīkojuma un cita materiāltehniskā nodrošinājuma iegādi, piegādi un montāžu.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20.7. </w:t>
      </w:r>
      <w:r w:rsidR="00000000" w:rsidRPr="00000000" w:rsidDel="00000000">
        <w:rPr>
          <w:rtl w:val="0"/>
        </w:rPr>
        <w:t xml:space="preserve">apakšpunktā</w:t>
      </w:r>
      <w:r w:rsidR="00000000" w:rsidRPr="00000000" w:rsidDel="00000000">
        <w:rPr>
          <w:rtl w:val="0"/>
        </w:rPr>
        <w:t xml:space="preserve"> minēto darbību finansējuma saņēmējs var īstenot ēkās, kurās sniedz publiskos pakalpojumus,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paredz sasniegt līgumā noteikto šo noteikumu </w:t>
      </w:r>
      <w:r w:rsidR="00000000" w:rsidRPr="00000000" w:rsidDel="00000000">
        <w:rPr>
          <w:rtl w:val="0"/>
        </w:rPr>
        <w:t xml:space="preserve">7.2. </w:t>
      </w:r>
      <w:r w:rsidR="00000000" w:rsidRPr="00000000" w:rsidDel="00000000">
        <w:rPr>
          <w:rtl w:val="0"/>
        </w:rPr>
        <w:t xml:space="preserve">apakšpunktā</w:t>
      </w:r>
      <w:r w:rsidR="00000000" w:rsidRPr="00000000" w:rsidDel="00000000">
        <w:rPr>
          <w:rtl w:val="0"/>
        </w:rPr>
        <w:t xml:space="preserve"> minēto mērķrādītāja vērtību pilnā apmērā;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pēc līgumā noteiktās šo noteikumu </w:t>
      </w:r>
      <w:r w:rsidR="00000000" w:rsidRPr="00000000" w:rsidDel="00000000">
        <w:rPr>
          <w:rtl w:val="0"/>
        </w:rPr>
        <w:t xml:space="preserve">7.2. </w:t>
      </w:r>
      <w:r w:rsidR="00000000" w:rsidRPr="00000000" w:rsidDel="00000000">
        <w:rPr>
          <w:rtl w:val="0"/>
        </w:rPr>
        <w:t xml:space="preserve">apakšpunktā</w:t>
      </w:r>
      <w:r w:rsidR="00000000" w:rsidRPr="00000000" w:rsidDel="00000000">
        <w:rPr>
          <w:rtl w:val="0"/>
        </w:rPr>
        <w:t xml:space="preserve"> minētā mērķrādītāja vērtības sasniegšanas projektā ir izveidojušies vai ir prognozējami Atveseļošanas fonda finansējuma ietaupījumi vai arī ministrija šo noteikumu </w:t>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2. </w:t>
      </w:r>
      <w:r w:rsidR="00000000" w:rsidRPr="00000000" w:rsidDel="00000000">
        <w:rPr>
          <w:rtl w:val="0"/>
        </w:rPr>
        <w:t xml:space="preserve">apakšpunktā</w:t>
      </w:r>
      <w:r w:rsidR="00000000" w:rsidRPr="00000000" w:rsidDel="00000000">
        <w:rPr>
          <w:rtl w:val="0"/>
        </w:rPr>
        <w:t xml:space="preserve"> noteiktajā kārtībā ir saskaņojusi papildu Atveseļošanas fonda finansējuma piešķiršanu;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ir finansējuma saņēmēja vai sadarbības partnera īpašumā vai lietošanā un šīs tiesības ir nostiprinātas Valsts vienotajā datorizētajā zemesgrāmatā uz termiņu, kas nav īsāks par pieciem gadiem no dienas, kad veikts projekta noslēguma maksājums finansējuma saņēmējam;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vides pieejamības uzlabošanu ir iespējams veikt līdz 2026. gada 15. novembrim (ieskaitot);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tas šo noteikumu </w:t>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noteiktajā kārtībā ir saņēmis ministrijas saskaņojumu šo noteikumu </w:t>
      </w:r>
      <w:r w:rsidR="00000000" w:rsidRPr="00000000" w:rsidDel="00000000">
        <w:rPr>
          <w:rtl w:val="0"/>
        </w:rPr>
        <w:t xml:space="preserve">20.7. </w:t>
      </w:r>
      <w:r w:rsidR="00000000" w:rsidRPr="00000000" w:rsidDel="00000000">
        <w:rPr>
          <w:rtl w:val="0"/>
        </w:rPr>
        <w:t xml:space="preserve">apakšpunktā</w:t>
      </w:r>
      <w:r w:rsidR="00000000" w:rsidRPr="00000000" w:rsidDel="00000000">
        <w:rPr>
          <w:rtl w:val="0"/>
        </w:rPr>
        <w:t xml:space="preserve"> minētās atbalstāmās darbības īstenošanai.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Pirms šo noteikumu </w:t>
      </w:r>
      <w:r w:rsidR="00000000" w:rsidRPr="00000000" w:rsidDel="00000000">
        <w:rPr>
          <w:rtl w:val="0"/>
        </w:rPr>
        <w:t xml:space="preserve">20.7. </w:t>
      </w:r>
      <w:r w:rsidR="00000000" w:rsidRPr="00000000" w:rsidDel="00000000">
        <w:rPr>
          <w:rtl w:val="0"/>
        </w:rPr>
        <w:t xml:space="preserve">apakšpunktā</w:t>
      </w:r>
      <w:r w:rsidR="00000000" w:rsidRPr="00000000" w:rsidDel="00000000">
        <w:rPr>
          <w:rtl w:val="0"/>
        </w:rPr>
        <w:t xml:space="preserve"> minētās atbalstāmās darbības iekļaušanas projektā: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iesniedz ministrijā pieprasījumu, kurā pamato nepieciešamību uzlabot vides pieejamību ēkās, kurās sniedz publiskos pakalpojumus, tai skaitā saistībā ar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minētās mērķa grupas personu vajadzībām, informē par līgumā noteiktā šo noteikumu </w:t>
      </w:r>
      <w:r w:rsidR="00000000" w:rsidRPr="00000000" w:rsidDel="00000000">
        <w:rPr>
          <w:rtl w:val="0"/>
        </w:rPr>
        <w:t xml:space="preserve">7.2. </w:t>
      </w:r>
      <w:r w:rsidR="00000000" w:rsidRPr="00000000" w:rsidDel="00000000">
        <w:rPr>
          <w:rtl w:val="0"/>
        </w:rPr>
        <w:t xml:space="preserve">apakšpunktā</w:t>
      </w:r>
      <w:r w:rsidR="00000000" w:rsidRPr="00000000" w:rsidDel="00000000">
        <w:rPr>
          <w:rtl w:val="0"/>
        </w:rPr>
        <w:t xml:space="preserve"> minētā mērķrādītāja sasniegšanu, detalizē nepieciešamos vides pielāgojumus ēkai, to veikšanas termiņus un plānotās izmaksas, kā arī norāda, vai izmaksas plānots segt no projektam pieejamā Atveseļošanas fonda finansējuma vai arī tam ir nepieciešams papildu Atveseļošanas fonda finansējums;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ministrija viena mēneša laikā izvērtē šo noteikumu </w:t>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1. </w:t>
      </w:r>
      <w:r w:rsidR="00000000" w:rsidRPr="00000000" w:rsidDel="00000000">
        <w:rPr>
          <w:rtl w:val="0"/>
        </w:rPr>
        <w:t xml:space="preserve">apakšpunktā</w:t>
      </w:r>
      <w:r w:rsidR="00000000" w:rsidRPr="00000000" w:rsidDel="00000000">
        <w:rPr>
          <w:rtl w:val="0"/>
        </w:rPr>
        <w:t xml:space="preserve"> minēto pieprasījumu un sniedz saskaņojumu, ja pieprasījumā ir norādīta visa pieprasītā informācija un izpildīti šo noteikumu </w:t>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3. </w:t>
      </w:r>
      <w:r w:rsidR="00000000" w:rsidRPr="00000000" w:rsidDel="00000000">
        <w:rPr>
          <w:rtl w:val="0"/>
        </w:rPr>
        <w:t xml:space="preserve">apakšpunktā</w:t>
      </w:r>
      <w:r w:rsidR="00000000" w:rsidRPr="00000000" w:rsidDel="00000000">
        <w:rPr>
          <w:rtl w:val="0"/>
        </w:rPr>
        <w:t xml:space="preserve"> minētie nosacījumi (ja attiecināms). Ja pieprasījumā nepieciešamā informācija nav norādīta vai 3.1.2.1.i. investīcijā "Publisko pakalpojumu un nodarbinātības pieejamības veicināšanas pasākumi cilvēkiem ar funkcionāliem traucējumiem" (turpmāk – investīcija) nav pieejams Atveseļošanas fonda finansējums, ministrija pieprasījumu noraida un informē finansējuma saņēmēju, norādot noraidīšanas pamatojumu;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1. </w:t>
      </w:r>
      <w:r w:rsidR="00000000" w:rsidRPr="00000000" w:rsidDel="00000000">
        <w:rPr>
          <w:rtl w:val="0"/>
        </w:rPr>
        <w:t xml:space="preserve">apakšpunktā</w:t>
      </w:r>
      <w:r w:rsidR="00000000" w:rsidRPr="00000000" w:rsidDel="00000000">
        <w:rPr>
          <w:rtl w:val="0"/>
        </w:rPr>
        <w:t xml:space="preserve"> minētajā pieprasījumā finansējuma saņēmējs ir norādījis nepieciešamību saņemt papildu Atveseļošanas fonda finansējumu, ministrija tā izvērtēšanas procesā ievēro šādus nosacījumus: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noskaidro, vai investīcijā ir pieejams Atveseļošanas fonda finansējums, kas nav piesaistīts līgumiem ar investīcijas finansējuma saņēmējiem;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investīcijā pieejamo Atveseļošanas fonda finansējumu prioritāri piešķir tiem finansējuma saņēmējiem, kuru projektos nav izmantots vai pieprasīts viss Atveseļošanas fonda finansējums atbilstoši tiem piešķirtajām kvotām šo noteikumu </w:t>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1. </w:t>
      </w:r>
      <w:r w:rsidR="00000000" w:rsidRPr="00000000" w:rsidDel="00000000">
        <w:rPr>
          <w:rtl w:val="0"/>
        </w:rPr>
        <w:t xml:space="preserve">apakšpunktā</w:t>
      </w:r>
      <w:r w:rsidR="00000000" w:rsidRPr="00000000" w:rsidDel="00000000">
        <w:rPr>
          <w:rtl w:val="0"/>
        </w:rPr>
        <w:t xml:space="preserve"> minēto pieprasījumu iesniegšanas secībā;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pārējo investīcijā pieejamo Atveseļošanas fonda finansējumu piešķir finansējuma saņēmējiem šo noteikumu </w:t>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1. </w:t>
      </w:r>
      <w:r w:rsidR="00000000" w:rsidRPr="00000000" w:rsidDel="00000000">
        <w:rPr>
          <w:rtl w:val="0"/>
        </w:rPr>
        <w:t xml:space="preserve">apakšpunktā</w:t>
      </w:r>
      <w:r w:rsidR="00000000" w:rsidRPr="00000000" w:rsidDel="00000000">
        <w:rPr>
          <w:rtl w:val="0"/>
        </w:rPr>
        <w:t xml:space="preserve"> minēto pieprasījumu iesniegšanas secībā;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10 darbdienu laikā pēc šo noteikumu </w:t>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2. </w:t>
      </w:r>
      <w:r w:rsidR="00000000" w:rsidRPr="00000000" w:rsidDel="00000000">
        <w:rPr>
          <w:rtl w:val="0"/>
        </w:rPr>
        <w:t xml:space="preserve">apakšpunktā</w:t>
      </w:r>
      <w:r w:rsidR="00000000" w:rsidRPr="00000000" w:rsidDel="00000000">
        <w:rPr>
          <w:rtl w:val="0"/>
        </w:rPr>
        <w:t xml:space="preserve"> minētā saskaņojuma saņemšanas finansējuma saņēmējs atsakās no šo noteikumu </w:t>
      </w:r>
      <w:r w:rsidR="00000000" w:rsidRPr="00000000" w:rsidDel="00000000">
        <w:rPr>
          <w:rtl w:val="0"/>
        </w:rPr>
        <w:t xml:space="preserve">20.7. </w:t>
      </w:r>
      <w:r w:rsidR="00000000" w:rsidRPr="00000000" w:rsidDel="00000000">
        <w:rPr>
          <w:rtl w:val="0"/>
        </w:rPr>
        <w:t xml:space="preserve">apakšpunktā</w:t>
      </w:r>
      <w:r w:rsidR="00000000" w:rsidRPr="00000000" w:rsidDel="00000000">
        <w:rPr>
          <w:rtl w:val="0"/>
        </w:rPr>
        <w:t xml:space="preserve"> minētās atbalstāmās darbības īstenošanas, ministrija piedāvā īstenot šo noteikumu 20.7. apakšpunktā minēto atbalstāmo darbību nākamajam finansējuma saņēmējam atbilstoši šo noteikumu </w:t>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1. </w:t>
      </w:r>
      <w:r w:rsidR="00000000" w:rsidRPr="00000000" w:rsidDel="00000000">
        <w:rPr>
          <w:rtl w:val="0"/>
        </w:rPr>
        <w:t xml:space="preserve">apakšpunktā</w:t>
      </w:r>
      <w:r w:rsidR="00000000" w:rsidRPr="00000000" w:rsidDel="00000000">
        <w:rPr>
          <w:rtl w:val="0"/>
        </w:rPr>
        <w:t xml:space="preserve"> minēto pieprasījumu iesniegšanas secībai.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2. </w:t>
      </w:r>
      <w:r w:rsidR="00000000" w:rsidRPr="00000000" w:rsidDel="00000000">
        <w:rPr>
          <w:rtl w:val="0"/>
        </w:rPr>
        <w:t xml:space="preserve">apakšpunktā</w:t>
      </w:r>
      <w:r w:rsidR="00000000" w:rsidRPr="00000000" w:rsidDel="00000000">
        <w:rPr>
          <w:rtl w:val="0"/>
        </w:rPr>
        <w:t xml:space="preserve"> minētā ministrijas saskaņojuma saņemšanas finansējuma saņēmējs un aģentūra veic grozījumus projektā šo noteikumu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noteiktajā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Īstenojot projektu, finansējuma saņēmējs: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novērš dubultfinansēšanas riskus un nodrošina, ka projekta ietvaros paredzētais mājokļa vides pielāgojums konkrētai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minētajai mērķa grupas personai pēdējo piecu gadu laikā nav finansēts, netiek finansēts vai līdzfinansēts, kā arī to nav plānots finansēt vai līdzfinansēt no citiem valsts, pašvaldības vai ārvalstu finanšu palīdzības instrumentiem;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piesaistot 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minēto atbalstāmo darbību veikšanai nepieciešamo personālu, nodrošina, ka projekta vadībā un īstenošanā iesaistītie darbinieki ir informēti par korupcijas un interešu konflikta novēršanas jautājumiem un krāpšanas pazīmēm, kā arī ir informēti par ziņotāju aizsardzību atbilstoši Trauksmes celšanas likumam;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nodrošina, ka projekta īstenošanas laikā atbilstoši Eiropas Parlamenta un Padomes 2024. gada 23. septembra Regulas (ES, Euratom) 2024/2509 par finanšu noteikumiem, ko piemēro Savienības vispārējam budžetam (pārstrādāta redakcija), 61. pantam un normatīvajiem aktiem publisko iepirkumu jomā tiek ievēroti interešu konflikta, korupcijas un krāpšanas novēršanas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izstrādā iekšējās kontroles sistēmu, ietverot tajā informāciju par interešu konflikta, krāpšanas, korupcijas risku un dubultā finansējuma novēršanas mehānismiem;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mājokļa īpašnieka pilnvaras pamata ir tiesīgs veikt nepieciešamās darbības, tai skaitā ierosināt būvniecību, lai nodrošinātu mērķa grupas personas mājokļa vides pielāgošanu;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nekavējoties informē aģentūru par problēmām projekta īstenošanā, tai skaitā par konstatētiem vai iespējamiem trūkumiem un pārkāpumiem, kas saistīti ar normatīvajos aktos par Atveseļošanas fonda plāna īstenošanu un uzraudzības kārtību un šajos noteikumos noteikto finansējuma saņēmēja pienākumu izpildi, un riskiem, kas apdraud šo noteikumu </w:t>
      </w:r>
      <w:r w:rsidR="00000000" w:rsidRPr="00000000" w:rsidDel="00000000">
        <w:rPr>
          <w:rtl w:val="0"/>
        </w:rPr>
        <w:t xml:space="preserve">7.1.1. </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minēto atskaites punktu un šo noteikumu </w:t>
      </w:r>
      <w:r w:rsidR="00000000" w:rsidRPr="00000000" w:rsidDel="00000000">
        <w:rPr>
          <w:rtl w:val="0"/>
        </w:rPr>
        <w:t xml:space="preserve">7.2. apakšpunktā</w:t>
      </w:r>
      <w:r w:rsidR="00000000" w:rsidRPr="00000000" w:rsidDel="00000000">
        <w:rPr>
          <w:rtl w:val="0"/>
        </w:rPr>
        <w:t xml:space="preserve"> noteiktā mērķrādītāja sasniegšanu;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iepirkumus veic atbilstoši normatīvajiem aktiem publisko iepirkumu jomā, īstenojot atklātas, pārredzamas, nediskriminējošas un konkurenci nodrošinošas iepirkuma procedūras, tai skaitā ievērojot prasības, kas noteiktas normatīvajā aktā par publisko būvdarbu līgumos obligāti ietveramajiem noteikumiem un to saturu. Ja nepieciešams, pašvaldības var vienoties par centralizēta publiskā iepirkuma organizēšanu;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organizējot publiskā iepirkuma procedūru, ievēro zaļā publiskā iepirkuma un sociāli atbildīgā iepirkuma principus, ja tas ir iespējams;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iepirkumu līgumos avansa maksājumus var paredzēt ne vairāk kā 30 procentu apmērā no attiecīgā līguma summas;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atsevišķu grāmatvedības uzskaiti par projekta izdevumiem saskaņā ar grāmatvedību regulējošo normatīvo aktu prasībām un vispārpieņemtiem grāmatvedības kārtošanas principiem, piemēram, izveidojot atbilstošu uzskaites kodu sistēmu par projekta īstenošanai veiktajiem darījumiem;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lai nodrošinātu normatīvajos aktos par Atveseļošanas fonda plāna īstenošanas un uzraudzības kārtību noteiktā pienākuma izpildi attiecībā uz informācijas ievadi vadības informācijas sistēmā, uzkrāj datus Atveseļošanas fonda plāna īstenošanas progresa pusgada ziņojuma un ikgadējā maksājuma pieprasījuma sagatavošanai un ievada tos vadības informācijas sistēmā līdz kārtējā gada 10. janvārim (pēc stāvokļa iepriekšējā gada 31. decembrī) un 10. jūlijam (pēc stāvokļa kārtējā gada 30. jūnijā). Atveseļošanas fonda plāna noslēguma ziņojuma un maksājuma pieprasījuma sagatavošanai datus uzkrāj un ievada vadības informācijas sistēmā šo noteikumu 27. punktā minētajā līgumā noteiktajā termiņā, bet ne vēlāk kā līdz 2026. gada 15. augustam (ieskaitot);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nodrošina normatīvajos aktos par Atveseļošanas fonda plāna īstenošanu un uzraudzības kārtību minēto institūciju konstatēto pārkāpumu vai trūkumu novēršanu, tai skaitā izdevumu atmaksu, ja par šiem izdevumiem finansējuma saņēmējs jau ir saņēmis avansa, starpposma vai noslēguma maksājumu;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nodrošina ar projekta īstenošanu saistītās dokumentācijas uzglabāšanu līdz 2031. gada 31. decembrim;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nodrošina, ka normatīvajos aktos par Atveseļošanas fonda plāna īstenošanas un uzraudzības kārtību un Eiropas Parlamenta un Padomes 2021. gada 12. februāra Regulas (ES) 2021/241, ar ko izveido Atveseļošanas un noturības mehānismu (turpmāk – regula 2021/241), 22. panta 2. punkta "e" apakšpunktā minētajām institūcijām projekta īstenošanas laikā un visā šo noteikumu </w:t>
      </w:r>
      <w:r w:rsidR="00000000" w:rsidRPr="00000000" w:rsidDel="00000000">
        <w:rPr>
          <w:rtl w:val="0"/>
        </w:rPr>
        <w:t xml:space="preserve">31.12.</w:t>
      </w:r>
      <w:r w:rsidR="00000000" w:rsidRPr="00000000" w:rsidDel="00000000">
        <w:rPr>
          <w:rtl w:val="0"/>
        </w:rPr>
        <w:t xml:space="preserve"> apakšpunktā</w:t>
      </w:r>
      <w:r w:rsidR="00000000" w:rsidRPr="00000000" w:rsidDel="00000000">
        <w:rPr>
          <w:rtl w:val="0"/>
        </w:rPr>
        <w:t xml:space="preserve"> noteiktajā dokumentu glabāšanas termiņā ir pieejami visi ar projekta īstenošanu saistītie dokumentu oriģināli un grāmatvedības sistēmas dati. Dokumentu un datu pieejamība tiek nodrošināta vadības informācijas sistēmā vai pie finansējuma saņēmēja. Ja dokumenti un dati ir pieejami tikai pie finansējuma saņēmēja, nodrošina to iesniegšanu institūcijā, kas atbilstoši normatīvajos aktos par Atveseļošanas fonda plāna īstenošanas un uzraudzības kārtību noteiktajai kompetencei tos pieprasa, kā arī, ja nepieciešams, nodrošina informācijas pieejamību Latvijas Republikas un Eiropas Komisijas finansēšanas nolīgumā par Atveseļošanas un noturības mehānismu minētajām iestādēm;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ir uzskatāms par pārzini Eiropas Parlamenta un Padomes 2016. gada 27. aprīļa Regulas (ES) 2016/679 par fizisku personu aizsardzību attiecībā uz personas datu apstrādi un šādu datu brīvu apriti un ar ko atceļ Direktīvu Nr. </w:t>
      </w:r>
      <w:r w:rsidR="00000000" w:rsidRPr="00000000" w:rsidDel="00000000">
        <w:rPr>
          <w:rtl w:val="0"/>
        </w:rPr>
        <w:t xml:space="preserve">95/46/EK</w:t>
      </w:r>
      <w:r w:rsidR="00000000" w:rsidRPr="00000000" w:rsidDel="00000000">
        <w:rPr>
          <w:rtl w:val="0"/>
        </w:rPr>
        <w:t xml:space="preserve"> (turpmāk – regula 2016/679), 4. panta 7. punkta izpratnē attiecībā uz tādu personas datu apstrādi vadības informācijas sistēmā, kas saistīti ar projekta īstenošanu, kā arī šo noteikumu </w:t>
      </w:r>
      <w:r w:rsidR="00000000" w:rsidRPr="00000000" w:rsidDel="00000000">
        <w:rPr>
          <w:rtl w:val="0"/>
        </w:rPr>
        <w:t xml:space="preserve">31.10.</w:t>
      </w:r>
      <w:r w:rsidR="00000000" w:rsidRPr="00000000" w:rsidDel="00000000">
        <w:rPr>
          <w:rtl w:val="0"/>
        </w:rPr>
        <w:t xml:space="preserve"> un </w:t>
      </w:r>
      <w:r w:rsidR="00000000" w:rsidRPr="00000000" w:rsidDel="00000000">
        <w:rPr>
          <w:rtl w:val="0"/>
        </w:rPr>
        <w:t xml:space="preserve">31.15.</w:t>
      </w:r>
      <w:r w:rsidR="00000000" w:rsidRPr="00000000" w:rsidDel="00000000">
        <w:rPr>
          <w:rtl w:val="0"/>
        </w:rPr>
        <w:t xml:space="preserve"> apakšpunktā minētās informācijas sagatavošanu un iesniegšanu;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nodrošina, ka projekta darbības ir vērstas uz regulas </w:t>
      </w:r>
      <w:r w:rsidR="00000000" w:rsidRPr="00000000" w:rsidDel="00000000">
        <w:rPr>
          <w:rtl w:val="0"/>
        </w:rPr>
        <w:t xml:space="preserve">2021/241</w:t>
      </w:r>
      <w:r w:rsidR="00000000" w:rsidRPr="00000000" w:rsidDel="00000000">
        <w:rPr>
          <w:rtl w:val="0"/>
        </w:rPr>
        <w:t xml:space="preserve"> 5. panta 2. punkta un Eiropas Parlamenta un Padomes 2020. gada 18. jūnija Regulas (ES) </w:t>
      </w:r>
      <w:r w:rsidR="00000000" w:rsidRPr="00000000" w:rsidDel="00000000">
        <w:rPr>
          <w:rtl w:val="0"/>
        </w:rPr>
        <w:t xml:space="preserve">2020/852</w:t>
      </w:r>
      <w:r w:rsidR="00000000" w:rsidRPr="00000000" w:rsidDel="00000000">
        <w:rPr>
          <w:rtl w:val="0"/>
        </w:rPr>
        <w:t xml:space="preserve"> par regulējuma izveidi ilgtspējīgu ieguldījumu veicināšanai un ar kuru groza Regulu (ES) </w:t>
      </w:r>
      <w:r w:rsidR="00000000" w:rsidRPr="00000000" w:rsidDel="00000000">
        <w:rPr>
          <w:rtl w:val="0"/>
        </w:rPr>
        <w:t xml:space="preserve">2019/2088</w:t>
      </w:r>
      <w:r w:rsidR="00000000" w:rsidRPr="00000000" w:rsidDel="00000000">
        <w:rPr>
          <w:rtl w:val="0"/>
        </w:rPr>
        <w:t xml:space="preserve">, 17. pantā minētā principa "Nenodarīt būtisku kaitējumu" vides mērķu sasniegšanu;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nodrošina informācijas un publicitātes pasākumus saskaņā ar regulas </w:t>
      </w:r>
      <w:r w:rsidR="00000000" w:rsidRPr="00000000" w:rsidDel="00000000">
        <w:rPr>
          <w:rtl w:val="0"/>
        </w:rPr>
        <w:t xml:space="preserve">2021/241</w:t>
      </w:r>
      <w:r w:rsidR="00000000" w:rsidRPr="00000000" w:rsidDel="00000000">
        <w:rPr>
          <w:rtl w:val="0"/>
        </w:rPr>
        <w:t xml:space="preserve"> 34. pantu un Eiropas Komisijas un Latvijas Republikas Atveseļošanas un noturības mehānisma finansēšanas nolīguma 10. pantu;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uzkrāj informāciju par atbalstu saņēmušajām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minētajām mērķa grupas personām, lai nodrošinātu regulas 2021/241 22. panta prasību izpildi.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konstatēts, ka projekta īstenošanas laikā un šo noteikumu </w:t>
      </w:r>
      <w:r w:rsidR="00000000" w:rsidRPr="00000000" w:rsidDel="00000000">
        <w:rPr>
          <w:rtl w:val="0"/>
        </w:rPr>
        <w:t xml:space="preserve">20.7. </w:t>
      </w:r>
      <w:r w:rsidR="00000000" w:rsidRPr="00000000" w:rsidDel="00000000">
        <w:rPr>
          <w:rtl w:val="0"/>
        </w:rPr>
        <w:t xml:space="preserve">apakšpunktā</w:t>
      </w:r>
      <w:r w:rsidR="00000000" w:rsidRPr="00000000" w:rsidDel="00000000">
        <w:rPr>
          <w:rtl w:val="0"/>
        </w:rPr>
        <w:t xml:space="preserve"> minētās atbalstāmās darbības ietvaros ēkā veikto ieguldījumu lietderīgas izmantošanas termiņā, kas nav mazāks par pieciem gadiem pēc šo noteikumu </w:t>
      </w:r>
      <w:r w:rsidR="00000000" w:rsidRPr="00000000" w:rsidDel="00000000">
        <w:rPr>
          <w:rtl w:val="0"/>
        </w:rPr>
        <w:t xml:space="preserve">29.3.2. </w:t>
      </w:r>
      <w:r w:rsidR="00000000" w:rsidRPr="00000000" w:rsidDel="00000000">
        <w:rPr>
          <w:rtl w:val="0"/>
        </w:rPr>
        <w:t xml:space="preserve">apakšpunktā</w:t>
      </w:r>
      <w:r w:rsidR="00000000" w:rsidRPr="00000000" w:rsidDel="00000000">
        <w:rPr>
          <w:rtl w:val="0"/>
        </w:rPr>
        <w:t xml:space="preserve">  minētā noslēguma maksājuma veikšanas datuma, mainās ēkā veikto vides pieejamības pielāgojumu izmantošanas mērķis vai tiek uzsākta saimnieciskā darbība, kas klasificējama kā komercdarbības atbalsts, finansējuma saņēmējam ir pienākums atmaksāt aģentūrai saņemto nelikumīgo komercdarbības atbalstu no līdzekļiem, kas ir brīvi no komercdarbības atbalsta, saskaņā ar Komercdarbības atbalsta kontroles likuma IV vai V nodaļu.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īstenojot projektu, ir nepieciešami grozījumi projektā, plānotajā progresa pārskatu iesniegšanas grafikā vai iepirkumu plānā, tos izdara šādā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iesniedz projekta grozījumu, plānoto progresa pārskatu iesniegšanas grafika vai iepirkumu plāna grozījumu priekšlikumu;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līgumā noteiktajā kārtībā pārbauda iesniegto projekta grozījumu lietderību, pamatotību un nepieciešamību, bet plānoto progresa pārskatu iesniegšanas grafika grozījumus pieņem zināšanai vai informē finansējuma saņēmēju par nepieciešamajiem precizējumiem, un nosaka termiņu precizējumu iesniegšanai;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izskatot plānotos grozījumus projektā, aģentūrai ir tiesības konsultēties ar ministriju par šajos noteikumos ietverto nosacījumu piemērošanu. Ministrija uz aģentūras konsultācijas pieprasījumu atbildi sniedz 10 darbdienu laikā, attiecīgi aģentūra par šo laiku pagarina projekta grozījumu priekšlikuma izskatīšanas termiņu;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aģentūra noraida projekta grozījumu priekšlikumu, tā norāda atteikuma pamatojumu un, ja nepieciešams, informāciju par veicamajiem precizējumiem, kā arī atkārtotas iesniegšanas termiņu;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atkārtoti iesniegto grozījumu priekšlikumu aģentūra izskata līgumā noteiktajā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nepieciešams, aģentūra veic atbilstošus grozījumus līgumā.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Aģentūra projekta uzraudzību nodrošina sadarbībā ar normatīvajos aktos par Atveseļošanas fonda plāna īstenošanas un uzraudzības kārtību minētajām institūcijām atbilstoši tajos noteiktajai kārtībai un veic vismaz šādas pārbaudes: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interešu konflikta, korupcijas un krāpšanas novēršanas pārbaudes;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dubultfinansējuma riska novēršanas pārbaudes;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7.1.1.</w:t>
      </w:r>
      <w:r w:rsidR="00000000" w:rsidRPr="00000000" w:rsidDel="00000000">
        <w:rPr>
          <w:rtl w:val="0"/>
        </w:rPr>
        <w:t xml:space="preserve"> apakšpunktā</w:t>
      </w:r>
      <w:r w:rsidR="00000000" w:rsidRPr="00000000" w:rsidDel="00000000">
        <w:rPr>
          <w:rtl w:val="0"/>
        </w:rPr>
        <w:t xml:space="preserve"> minētā atskaites punkta un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un to pamatojošās dokumentācijas atbilstības pārbaudes, tai skaitā ietverot datu ticamības pārbaudes.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Papildus aģentūra: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minētās informācijas apkopošanu un iesniegšanu vadības informācijas sistēmā Atveseļošanas fonda plāna īstenošanas progresa pusgada ziņojuma un maksājuma pieprasījuma sagatavošanai;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uzskatāma par pārzini regulas </w:t>
      </w:r>
      <w:r w:rsidR="00000000" w:rsidRPr="00000000" w:rsidDel="00000000">
        <w:rPr>
          <w:rtl w:val="0"/>
        </w:rPr>
        <w:t xml:space="preserve">2016/679</w:t>
      </w:r>
      <w:r w:rsidR="00000000" w:rsidRPr="00000000" w:rsidDel="00000000">
        <w:rPr>
          <w:rtl w:val="0"/>
        </w:rPr>
        <w:t xml:space="preserve"> 4. panta 7. punkta izpratnē attiecībā uz tādu personas datu apstrādi, kas nepieciešami normatīvajos aktos par Eiropas Savienības Atveseļošanas un noturības mehānisma plāna īstenošanas un uzraudzības kārtību noteikto funkciju izpildei;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ministriju par projektā identificētajām problēmām, tai skaitā par konstatētiem vai iespējamiem trūkumiem un pārkāpumiem, kas saistītas ar normatīvajos aktos par Atveseļošanas fonda plāna īstenošanu un uzraudzības kārtību un šajos noteikumos noteikto finansējuma saņēmēja pienākuma izpildi un riskiem, kuri apdraud šo noteikumu </w:t>
      </w:r>
      <w:r w:rsidR="00000000" w:rsidRPr="00000000" w:rsidDel="00000000">
        <w:rPr>
          <w:rtl w:val="0"/>
        </w:rPr>
        <w:t xml:space="preserve">7.1.1. </w:t>
      </w:r>
      <w:r w:rsidR="00000000" w:rsidRPr="00000000" w:rsidDel="00000000">
        <w:rPr>
          <w:rtl w:val="0"/>
        </w:rPr>
        <w:t xml:space="preserve">apakšpunktā</w:t>
      </w:r>
      <w:r w:rsidR="00000000" w:rsidRPr="00000000" w:rsidDel="00000000">
        <w:rPr>
          <w:rtl w:val="0"/>
        </w:rPr>
        <w:t xml:space="preserve"> minētā atskaites punkta un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sasniegšanu;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korektīvas darbības, ja finansējuma saņēmējs neievēro ar Atveseļošanas fonda plāna īstenošanu saistītās šajos noteikumos un līgumā noteiktās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Ministrija: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projektu īstenošanas uzraudzības sanāksmes ne retāk kā reizi pusgadā vai atbilstoši nepieciešamībai, uzaicinot aģentūru un, ja nepieciešams, arī finansējuma saņēmējus;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un nosūta aģentūrai metodiskās norādes finansējuma saņēmējam par pārskata sagatavošanu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sasniegšanas pamatošanai;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8.1.2.</w:t>
      </w:r>
      <w:r w:rsidR="00000000" w:rsidRPr="00000000" w:rsidDel="00000000">
        <w:rPr>
          <w:rtl w:val="0"/>
        </w:rPr>
        <w:t xml:space="preserve"> apakšpunktā</w:t>
      </w:r>
      <w:r w:rsidR="00000000" w:rsidRPr="00000000" w:rsidDel="00000000">
        <w:rPr>
          <w:rtl w:val="0"/>
        </w:rPr>
        <w:t xml:space="preserve"> minētās informācijas iesniegšanu vadības informācijas sistēmā Atveseļošanas fonda plāna īstenošanas progresa pusgada ziņojuma un maksājuma pieprasījuma sagatavošanai;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informē Finanšu ministriju kā Atveseļošanas fonda plāna koordinatoru un, ja nepieciešams, Ministru kabinetu par ministrijas pasākuma ietvaros konstatētajiem vai no aģentūras vai Iepirkumu uzraudzības biroja, Finanšu ministrijas kā Atveseļošanas fonda plāna revīzijas iestādes, Eiropas Komisijas, citām kontroles iestādēm vai finansējuma saņēmēja saņemto informāciju par konstatētajiem trūkumiem un pārkāpumiem saistībā ar Atveseļošanas fonda plāna prasību ievērošanu un riskiem šo noteikumu </w:t>
      </w:r>
      <w:r w:rsidR="00000000" w:rsidRPr="00000000" w:rsidDel="00000000">
        <w:rPr>
          <w:rtl w:val="0"/>
        </w:rPr>
        <w:t xml:space="preserve">7.1.1. </w:t>
      </w:r>
      <w:r w:rsidR="00000000" w:rsidRPr="00000000" w:rsidDel="00000000">
        <w:rPr>
          <w:rtl w:val="0"/>
        </w:rPr>
        <w:t xml:space="preserve">apakšpunktā</w:t>
      </w:r>
      <w:r w:rsidR="00000000" w:rsidRPr="00000000" w:rsidDel="00000000">
        <w:rPr>
          <w:rtl w:val="0"/>
        </w:rPr>
        <w:t xml:space="preserve"> minētā atskaites punkta un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sasniegšanai un iesniedz detalizētu situācijas aprakstu, kurā norāda pārkāpuma vai trūkuma rašanās cēloņus, finansiālo ietekmi, kā arī veicamās darbības un uzlabojumus, lai novērstu konstatētās nepilnības;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organizē šo noteikumu </w:t>
      </w:r>
      <w:r w:rsidR="00000000" w:rsidRPr="00000000" w:rsidDel="00000000">
        <w:rPr>
          <w:rtl w:val="0"/>
        </w:rPr>
        <w:t xml:space="preserve">19.</w:t>
      </w:r>
      <w:r w:rsidR="00000000" w:rsidRPr="00000000" w:rsidDel="00000000">
        <w:rPr>
          <w:rtl w:val="0"/>
        </w:rPr>
        <w:t xml:space="preserve"> punktā</w:t>
      </w:r>
      <w:r w:rsidR="00000000" w:rsidRPr="00000000" w:rsidDel="00000000">
        <w:rPr>
          <w:rtl w:val="0"/>
        </w:rPr>
        <w:t xml:space="preserve"> noteikto pašvaldības kvotu pārdali starp pašvaldībām, informējot par to projektu iesniedzēju vai finansējuma saņēmēju un aģentūru, kā arī nodrošina pašvaldību kvotu izmaiņu dokumentēšanu.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18.06.2024. noteikumiem Nr. 385)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Aģentūrai ir tiesības vienpusēji atkāpties no līguma šādos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līguma nosacījumus, tai skaitā neievēro projektā noteiktos termiņus vai ir iestājušies citi apstākļi, kas negatīvi ietekmē vai var ietekmēt šo noteikumu </w:t>
      </w:r>
      <w:r w:rsidR="00000000" w:rsidRPr="00000000" w:rsidDel="00000000">
        <w:rPr>
          <w:rtl w:val="0"/>
        </w:rPr>
        <w:t xml:space="preserve">7.1.1. </w:t>
      </w:r>
      <w:r w:rsidR="00000000" w:rsidRPr="00000000" w:rsidDel="00000000">
        <w:rPr>
          <w:rtl w:val="0"/>
        </w:rPr>
        <w:t xml:space="preserve">apakšpunktā</w:t>
      </w:r>
      <w:r w:rsidR="00000000" w:rsidRPr="00000000" w:rsidDel="00000000">
        <w:rPr>
          <w:rtl w:val="0"/>
        </w:rPr>
        <w:t xml:space="preserve"> minētā atskaites punkta un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sasniegšanu;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apzināti sniedzis nepatiesu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saņēmēja īstenotajā projektā ir konstatēti gadījumi vai pazīmes, kas saistītas ar interešu konfliktu, korupciju, krāpšanu un dubultā finansējuma pārkāpumu pieļaušanu;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citos gadījumos, kas noteikti līgumā.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Pasākuma īstenošanas vieta ir Latvijas Republikas teritorija.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Pasākumu īsteno līdz 2026. gada 31. decembrim, bet pasākuma projektus – līdz 2026. gada 15. novembrim.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18.06.2024. noteikumiem Nr. 385)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(Svītrots ar MK 18.06.2024. noteikumiem Nr. 385)</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25-TA-1659</w:t>
    </w:r>
    <w:r>
      <w:br/>
    </w:r>
    <w:r w:rsidR="00000000" w:rsidRPr="00000000" w:rsidDel="00000000">
      <w:rPr>
        <w:rtl w:val="0"/>
      </w:rPr>
      <w:t xml:space="preserve">Izdrukāts 29.07.2026. 22.43 - 1.0.VK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25-TA-1659</w:t>
    </w:r>
    <w:r>
      <w:br/>
    </w:r>
    <w:r w:rsidR="00000000" w:rsidRPr="00000000" w:rsidDel="00000000">
      <w:rPr>
        <w:rtl w:val="0"/>
      </w:rPr>
      <w:t xml:space="preserve">Izdrukāts 29.07.2026. 22.43 - 1.0.VK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noteikumu_konsolidētā_versija_25-TA-1659.docx</dc:title>
</cp:coreProperties>
</file>

<file path=docProps/custom.xml><?xml version="1.0" encoding="utf-8"?>
<Properties xmlns="http://schemas.openxmlformats.org/officeDocument/2006/custom-properties" xmlns:vt="http://schemas.openxmlformats.org/officeDocument/2006/docPropsVTypes"/>
</file>