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un Tieslietu ministrijas Eiropas Savienības Tiesas departamenta direktori Jekaterinu Davidoviču pārstāvēt Latvijas Republiku Eiropas Savienības Tiesas lietā C-542/21 </w:t>
      </w:r>
      <w:r w:rsidR="00000000" w:rsidRPr="00000000" w:rsidDel="00000000">
        <w:rPr>
          <w:i w:val="1"/>
          <w:rtl w:val="0"/>
        </w:rPr>
        <w:t xml:space="preserve">Mikrotīkls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21-TA-1341</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21-TA-1341</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pilnvarojums_latviešu_valodā_21-TA-1341.docx</dc:title>
</cp:coreProperties>
</file>

<file path=docProps/custom.xml><?xml version="1.0" encoding="utf-8"?>
<Properties xmlns="http://schemas.openxmlformats.org/officeDocument/2006/custom-properties" xmlns:vt="http://schemas.openxmlformats.org/officeDocument/2006/docPropsVTypes"/>
</file>