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A530" w14:textId="36FC0060" w:rsidR="00106169" w:rsidRPr="00106169" w:rsidRDefault="00106169" w:rsidP="001D74A4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Pr="00106169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8AFF5FC" w14:textId="77777777" w:rsidR="00106169" w:rsidRPr="00EC2467" w:rsidRDefault="00106169" w:rsidP="001D74A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17C8C54" w14:textId="77777777" w:rsidR="00106169" w:rsidRPr="00EC2467" w:rsidRDefault="00106169" w:rsidP="001D74A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2204CCE" w14:textId="77777777" w:rsidR="00106169" w:rsidRDefault="00106169" w:rsidP="001D74A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7AD16A5" w14:textId="77777777" w:rsidR="00106169" w:rsidRDefault="00106169" w:rsidP="001D74A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14:paraId="7EFBD4F9" w14:textId="76A332AB" w:rsidR="00160FE5" w:rsidRPr="0095437B" w:rsidRDefault="001D74A4" w:rsidP="001D74A4">
      <w:pPr>
        <w:pStyle w:val="ListParagraph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95437B">
        <w:rPr>
          <w:rFonts w:ascii="Times New Roman" w:eastAsia="Calibri" w:hAnsi="Times New Roman" w:cs="Times New Roman"/>
          <w:sz w:val="28"/>
          <w:szCs w:val="28"/>
        </w:rPr>
        <w:t>"</w:t>
      </w:r>
      <w:r w:rsidRPr="0095437B">
        <w:rPr>
          <w:rFonts w:ascii="Times New Roman" w:hAnsi="Times New Roman" w:cs="Times New Roman"/>
          <w:sz w:val="28"/>
          <w:szCs w:val="28"/>
        </w:rPr>
        <w:t>2. </w:t>
      </w:r>
      <w:r w:rsidR="00160FE5" w:rsidRPr="0095437B">
        <w:rPr>
          <w:rFonts w:ascii="Times New Roman" w:hAnsi="Times New Roman" w:cs="Times New Roman"/>
          <w:sz w:val="28"/>
          <w:szCs w:val="28"/>
        </w:rPr>
        <w:t>pielikums</w:t>
      </w:r>
    </w:p>
    <w:p w14:paraId="1E264BD2" w14:textId="77777777" w:rsidR="00160FE5" w:rsidRPr="0095437B" w:rsidRDefault="00160FE5" w:rsidP="001D74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437B">
        <w:rPr>
          <w:rFonts w:ascii="Times New Roman" w:hAnsi="Times New Roman" w:cs="Times New Roman"/>
          <w:sz w:val="28"/>
          <w:szCs w:val="28"/>
        </w:rPr>
        <w:t>Ministru kabineta</w:t>
      </w:r>
    </w:p>
    <w:p w14:paraId="3E377867" w14:textId="1D6AED5C" w:rsidR="00160FE5" w:rsidRPr="0095437B" w:rsidRDefault="00160FE5" w:rsidP="001D74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437B">
        <w:rPr>
          <w:rFonts w:ascii="Times New Roman" w:hAnsi="Times New Roman" w:cs="Times New Roman"/>
          <w:sz w:val="28"/>
          <w:szCs w:val="28"/>
        </w:rPr>
        <w:t>2014.</w:t>
      </w:r>
      <w:r w:rsidR="00106169" w:rsidRPr="0095437B">
        <w:rPr>
          <w:rFonts w:ascii="Times New Roman" w:hAnsi="Times New Roman" w:cs="Times New Roman"/>
          <w:sz w:val="28"/>
          <w:szCs w:val="28"/>
        </w:rPr>
        <w:t xml:space="preserve"> </w:t>
      </w:r>
      <w:r w:rsidRPr="0095437B">
        <w:rPr>
          <w:rFonts w:ascii="Times New Roman" w:hAnsi="Times New Roman" w:cs="Times New Roman"/>
          <w:sz w:val="28"/>
          <w:szCs w:val="28"/>
        </w:rPr>
        <w:t>gada 26.</w:t>
      </w:r>
      <w:r w:rsidR="00106169" w:rsidRPr="0095437B">
        <w:rPr>
          <w:rFonts w:ascii="Times New Roman" w:hAnsi="Times New Roman" w:cs="Times New Roman"/>
          <w:sz w:val="28"/>
          <w:szCs w:val="28"/>
        </w:rPr>
        <w:t xml:space="preserve"> </w:t>
      </w:r>
      <w:r w:rsidRPr="0095437B">
        <w:rPr>
          <w:rFonts w:ascii="Times New Roman" w:hAnsi="Times New Roman" w:cs="Times New Roman"/>
          <w:sz w:val="28"/>
          <w:szCs w:val="28"/>
        </w:rPr>
        <w:t>augusta</w:t>
      </w:r>
    </w:p>
    <w:p w14:paraId="7112DB56" w14:textId="77777777" w:rsidR="00160FE5" w:rsidRPr="0095437B" w:rsidRDefault="00160FE5" w:rsidP="001D74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437B">
        <w:rPr>
          <w:rFonts w:ascii="Times New Roman" w:hAnsi="Times New Roman" w:cs="Times New Roman"/>
          <w:sz w:val="28"/>
          <w:szCs w:val="28"/>
        </w:rPr>
        <w:t>noteikumiem Nr. 509</w:t>
      </w:r>
    </w:p>
    <w:p w14:paraId="7B755CDD" w14:textId="77777777" w:rsidR="00160FE5" w:rsidRPr="0095437B" w:rsidRDefault="00160FE5" w:rsidP="001D74A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0787668" w14:textId="77777777" w:rsidR="00160FE5" w:rsidRPr="0095437B" w:rsidRDefault="00160FE5" w:rsidP="001D7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37B">
        <w:rPr>
          <w:rFonts w:ascii="Times New Roman" w:hAnsi="Times New Roman" w:cs="Times New Roman"/>
          <w:b/>
          <w:sz w:val="28"/>
          <w:szCs w:val="28"/>
        </w:rPr>
        <w:t>Piemaksas karavīram, kurš piedalās starptautiskā operācijā</w:t>
      </w:r>
    </w:p>
    <w:p w14:paraId="086351D2" w14:textId="77777777" w:rsidR="0008394A" w:rsidRPr="001D74A4" w:rsidRDefault="0008394A" w:rsidP="001D74A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</w:p>
    <w:p w14:paraId="65469730" w14:textId="14D74BD1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0FE5">
        <w:rPr>
          <w:rFonts w:ascii="Times New Roman" w:hAnsi="Times New Roman" w:cs="Times New Roman"/>
          <w:sz w:val="24"/>
        </w:rPr>
        <w:t>1.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>Karavīrs, piedaloties starptautiskajā operācijā, papildus mēnešalgai mēnesī saņem piemaksu 1932 </w:t>
      </w:r>
      <w:r w:rsidRPr="00160FE5">
        <w:rPr>
          <w:rFonts w:ascii="Times New Roman" w:hAnsi="Times New Roman" w:cs="Times New Roman"/>
          <w:i/>
          <w:iCs/>
          <w:sz w:val="24"/>
        </w:rPr>
        <w:t>euro</w:t>
      </w:r>
      <w:r w:rsidRPr="00160FE5">
        <w:rPr>
          <w:rFonts w:ascii="Times New Roman" w:hAnsi="Times New Roman" w:cs="Times New Roman"/>
          <w:sz w:val="24"/>
        </w:rPr>
        <w:t xml:space="preserve"> apmērā. Piemaksu karavīrs saņem proporcionāli laikam, kurā viņš piedalās starptautiskajā operācijā.</w:t>
      </w:r>
    </w:p>
    <w:p w14:paraId="60230B97" w14:textId="77777777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3B808310" w14:textId="4578F436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0FE5">
        <w:rPr>
          <w:rFonts w:ascii="Times New Roman" w:hAnsi="Times New Roman" w:cs="Times New Roman"/>
          <w:sz w:val="24"/>
        </w:rPr>
        <w:t>2.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>Atkarībā no starp</w:t>
      </w:r>
      <w:r w:rsidR="00935114">
        <w:rPr>
          <w:rFonts w:ascii="Times New Roman" w:hAnsi="Times New Roman" w:cs="Times New Roman"/>
          <w:sz w:val="24"/>
        </w:rPr>
        <w:t>tautiskās operācijas rakstura, d</w:t>
      </w:r>
      <w:r w:rsidR="005C4736">
        <w:rPr>
          <w:rFonts w:ascii="Times New Roman" w:hAnsi="Times New Roman" w:cs="Times New Roman"/>
          <w:sz w:val="24"/>
        </w:rPr>
        <w:t xml:space="preserve">rošības apstākļiem, </w:t>
      </w:r>
      <w:r w:rsidR="0025490D">
        <w:rPr>
          <w:rFonts w:ascii="Times New Roman" w:hAnsi="Times New Roman" w:cs="Times New Roman"/>
          <w:sz w:val="24"/>
        </w:rPr>
        <w:t>apdraudējuma</w:t>
      </w:r>
      <w:r w:rsidR="00935114">
        <w:rPr>
          <w:rFonts w:ascii="Times New Roman" w:hAnsi="Times New Roman" w:cs="Times New Roman"/>
          <w:sz w:val="24"/>
        </w:rPr>
        <w:t xml:space="preserve"> un </w:t>
      </w:r>
      <w:r w:rsidR="005C4736">
        <w:rPr>
          <w:rFonts w:ascii="Times New Roman" w:hAnsi="Times New Roman" w:cs="Times New Roman"/>
          <w:sz w:val="24"/>
        </w:rPr>
        <w:t>starptautiskās operācijas</w:t>
      </w:r>
      <w:r w:rsidRPr="00160FE5">
        <w:rPr>
          <w:rFonts w:ascii="Times New Roman" w:hAnsi="Times New Roman" w:cs="Times New Roman"/>
          <w:sz w:val="24"/>
        </w:rPr>
        <w:t xml:space="preserve"> norises reģionā šā pielikuma 1.</w:t>
      </w:r>
      <w:r w:rsidR="00ED4B4F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>punktā minēto piemaksu reizina ar šādu koeficientu:</w:t>
      </w:r>
    </w:p>
    <w:p w14:paraId="4C30C32B" w14:textId="77777777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8925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1"/>
        <w:gridCol w:w="5245"/>
        <w:gridCol w:w="1134"/>
        <w:gridCol w:w="1134"/>
        <w:gridCol w:w="851"/>
      </w:tblGrid>
      <w:tr w:rsidR="0008394A" w:rsidRPr="00D7147F" w14:paraId="0F96021A" w14:textId="77777777" w:rsidTr="001D74A4">
        <w:tc>
          <w:tcPr>
            <w:tcW w:w="561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BC37F8" w14:textId="33FE06E6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 xml:space="preserve">Nr. </w:t>
            </w:r>
            <w:r w:rsidRPr="0008394A">
              <w:rPr>
                <w:rFonts w:ascii="Times New Roman" w:hAnsi="Times New Roman" w:cs="Times New Roman"/>
                <w:sz w:val="24"/>
              </w:rPr>
              <w:br/>
              <w:t>p.</w:t>
            </w:r>
            <w:r w:rsidR="001D74A4">
              <w:rPr>
                <w:rFonts w:ascii="Times New Roman" w:hAnsi="Times New Roman" w:cs="Times New Roman"/>
                <w:sz w:val="24"/>
              </w:rPr>
              <w:t> </w:t>
            </w:r>
            <w:r w:rsidRPr="0008394A">
              <w:rPr>
                <w:rFonts w:ascii="Times New Roman" w:hAnsi="Times New Roman" w:cs="Times New Roman"/>
                <w:sz w:val="24"/>
              </w:rPr>
              <w:t>k.</w:t>
            </w:r>
          </w:p>
        </w:tc>
        <w:tc>
          <w:tcPr>
            <w:tcW w:w="5245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BBD56D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Operācijas veids</w:t>
            </w:r>
          </w:p>
        </w:tc>
        <w:tc>
          <w:tcPr>
            <w:tcW w:w="3119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F77024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 xml:space="preserve">Koeficienta apmērs izvērtējot </w:t>
            </w:r>
            <w:r w:rsidR="0025490D">
              <w:rPr>
                <w:rFonts w:ascii="Times New Roman" w:hAnsi="Times New Roman" w:cs="Times New Roman"/>
                <w:sz w:val="24"/>
              </w:rPr>
              <w:t>apdraudējumu</w:t>
            </w:r>
          </w:p>
        </w:tc>
      </w:tr>
      <w:tr w:rsidR="0008394A" w:rsidRPr="00D7147F" w14:paraId="7C6D8BBC" w14:textId="77777777" w:rsidTr="001D74A4">
        <w:tc>
          <w:tcPr>
            <w:tcW w:w="561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DB5DF0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AF8665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C3B21A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zems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944805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vidējs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B9BA09D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augsts</w:t>
            </w:r>
          </w:p>
        </w:tc>
      </w:tr>
      <w:tr w:rsidR="0008394A" w:rsidRPr="00D7147F" w14:paraId="7CFC4BE2" w14:textId="77777777" w:rsidTr="001D74A4">
        <w:tc>
          <w:tcPr>
            <w:tcW w:w="56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96B04C" w14:textId="77777777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2.1.</w:t>
            </w:r>
          </w:p>
        </w:tc>
        <w:tc>
          <w:tcPr>
            <w:tcW w:w="524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F616F8" w14:textId="77777777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starptautiskās humānās operācijas</w:t>
            </w:r>
          </w:p>
        </w:tc>
        <w:tc>
          <w:tcPr>
            <w:tcW w:w="11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DC0D3F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1,0</w:t>
            </w:r>
          </w:p>
        </w:tc>
        <w:tc>
          <w:tcPr>
            <w:tcW w:w="1134" w:type="dxa"/>
            <w:shd w:val="clear" w:color="auto" w:fill="FFFFFF"/>
          </w:tcPr>
          <w:p w14:paraId="7FF50BF7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851" w:type="dxa"/>
            <w:shd w:val="clear" w:color="auto" w:fill="FFFFFF"/>
          </w:tcPr>
          <w:p w14:paraId="76D8FA03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1,4</w:t>
            </w:r>
          </w:p>
        </w:tc>
      </w:tr>
      <w:tr w:rsidR="0008394A" w:rsidRPr="00D7147F" w14:paraId="3E2F34A4" w14:textId="77777777" w:rsidTr="001D74A4">
        <w:tc>
          <w:tcPr>
            <w:tcW w:w="56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F8149C" w14:textId="77777777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2.2.</w:t>
            </w:r>
          </w:p>
        </w:tc>
        <w:tc>
          <w:tcPr>
            <w:tcW w:w="524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3B9A16" w14:textId="77777777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starptautiskās glābšanas operācijas</w:t>
            </w:r>
          </w:p>
        </w:tc>
        <w:tc>
          <w:tcPr>
            <w:tcW w:w="11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9309BF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134" w:type="dxa"/>
            <w:shd w:val="clear" w:color="auto" w:fill="FFFFFF"/>
          </w:tcPr>
          <w:p w14:paraId="39E9B05D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1,4</w:t>
            </w:r>
          </w:p>
        </w:tc>
        <w:tc>
          <w:tcPr>
            <w:tcW w:w="851" w:type="dxa"/>
            <w:shd w:val="clear" w:color="auto" w:fill="FFFFFF"/>
          </w:tcPr>
          <w:p w14:paraId="551FC0AB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1,6</w:t>
            </w:r>
          </w:p>
        </w:tc>
      </w:tr>
      <w:tr w:rsidR="0008394A" w:rsidRPr="00D7147F" w14:paraId="0DDAB032" w14:textId="77777777" w:rsidTr="001D74A4">
        <w:tc>
          <w:tcPr>
            <w:tcW w:w="56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034D39" w14:textId="77777777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2.3.</w:t>
            </w:r>
          </w:p>
        </w:tc>
        <w:tc>
          <w:tcPr>
            <w:tcW w:w="524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B64EC8" w14:textId="77777777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starptautiskās miera uzturēšanas operācijas</w:t>
            </w:r>
          </w:p>
        </w:tc>
        <w:tc>
          <w:tcPr>
            <w:tcW w:w="11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F94F02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1,4</w:t>
            </w:r>
          </w:p>
        </w:tc>
        <w:tc>
          <w:tcPr>
            <w:tcW w:w="1134" w:type="dxa"/>
            <w:shd w:val="clear" w:color="auto" w:fill="FFFFFF"/>
          </w:tcPr>
          <w:p w14:paraId="5858DF69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1,6</w:t>
            </w:r>
          </w:p>
        </w:tc>
        <w:tc>
          <w:tcPr>
            <w:tcW w:w="851" w:type="dxa"/>
            <w:shd w:val="clear" w:color="auto" w:fill="FFFFFF"/>
          </w:tcPr>
          <w:p w14:paraId="647F9742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1,8</w:t>
            </w:r>
          </w:p>
        </w:tc>
      </w:tr>
      <w:tr w:rsidR="0008394A" w:rsidRPr="00D7147F" w14:paraId="1434F4D9" w14:textId="77777777" w:rsidTr="001D74A4">
        <w:tc>
          <w:tcPr>
            <w:tcW w:w="56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A63340" w14:textId="77777777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2.4.</w:t>
            </w:r>
          </w:p>
        </w:tc>
        <w:tc>
          <w:tcPr>
            <w:tcW w:w="524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08E3DC" w14:textId="77777777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starptautiskās miera nodrošināšanas operācijas</w:t>
            </w:r>
          </w:p>
        </w:tc>
        <w:tc>
          <w:tcPr>
            <w:tcW w:w="11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1A3EF2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134" w:type="dxa"/>
            <w:shd w:val="clear" w:color="auto" w:fill="FFFFFF"/>
          </w:tcPr>
          <w:p w14:paraId="11EDA375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851" w:type="dxa"/>
            <w:shd w:val="clear" w:color="auto" w:fill="FFFFFF"/>
          </w:tcPr>
          <w:p w14:paraId="64A4754D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1,9</w:t>
            </w:r>
          </w:p>
        </w:tc>
      </w:tr>
      <w:tr w:rsidR="0008394A" w:rsidRPr="00D7147F" w14:paraId="7406D579" w14:textId="77777777" w:rsidTr="001D74A4">
        <w:tc>
          <w:tcPr>
            <w:tcW w:w="56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A1F58F" w14:textId="77777777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2.5.</w:t>
            </w:r>
          </w:p>
        </w:tc>
        <w:tc>
          <w:tcPr>
            <w:tcW w:w="524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5648CA" w14:textId="5741A23A" w:rsidR="0008394A" w:rsidRPr="0008394A" w:rsidRDefault="0008394A" w:rsidP="001D7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starptautiskās militārās operācijas, kuru mērķis ir īstenot Apvienoto Nāciju Organizācijas Statūtu 51.</w:t>
            </w:r>
            <w:r w:rsidR="001D74A4">
              <w:rPr>
                <w:rFonts w:ascii="Times New Roman" w:hAnsi="Times New Roman" w:cs="Times New Roman"/>
                <w:sz w:val="24"/>
              </w:rPr>
              <w:t> </w:t>
            </w:r>
            <w:r w:rsidRPr="0008394A">
              <w:rPr>
                <w:rFonts w:ascii="Times New Roman" w:hAnsi="Times New Roman" w:cs="Times New Roman"/>
                <w:sz w:val="24"/>
              </w:rPr>
              <w:t>pantā noteiktās neatņemamās Apvienoto Nāciju Organizācijas dalībvalstu tiesības uz kolektīvo pašaizsardzību</w:t>
            </w:r>
          </w:p>
        </w:tc>
        <w:tc>
          <w:tcPr>
            <w:tcW w:w="3119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333F0E" w14:textId="77777777" w:rsidR="0008394A" w:rsidRPr="0008394A" w:rsidRDefault="0008394A" w:rsidP="001D7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94A">
              <w:rPr>
                <w:rFonts w:ascii="Times New Roman" w:hAnsi="Times New Roman" w:cs="Times New Roman"/>
                <w:sz w:val="24"/>
              </w:rPr>
              <w:t>2,0</w:t>
            </w:r>
          </w:p>
        </w:tc>
      </w:tr>
    </w:tbl>
    <w:p w14:paraId="4538778C" w14:textId="77777777" w:rsidR="00160FE5" w:rsidRPr="00160FE5" w:rsidRDefault="00160FE5" w:rsidP="001D74A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24F019D" w14:textId="300A899F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0FE5">
        <w:rPr>
          <w:rFonts w:ascii="Times New Roman" w:hAnsi="Times New Roman" w:cs="Times New Roman"/>
          <w:sz w:val="24"/>
        </w:rPr>
        <w:t>3.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>Aizsardzības ministrs katrā konkrētā gadījumā apstiprina koeficientu piemaksas aprēķināšanai par dalību šā pielikuma 2.1., 2.2., 2.3. un 2.4.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>apakšpunktā minētajās starptautiskajās operācijās, pamatojoties uz Nacionālo bruņoto spēku komandiera ieteikumu un militāro izvērtējumu par attiecīgās starptautiskās operācijas bīstamību un apdraudējuma raksturu.</w:t>
      </w:r>
    </w:p>
    <w:p w14:paraId="4BFDB003" w14:textId="77777777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5E5643F8" w14:textId="1DF721FC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0FE5">
        <w:rPr>
          <w:rFonts w:ascii="Times New Roman" w:hAnsi="Times New Roman" w:cs="Times New Roman"/>
          <w:sz w:val="24"/>
        </w:rPr>
        <w:t>4.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>Karavīrs:</w:t>
      </w:r>
    </w:p>
    <w:p w14:paraId="2BF2FB77" w14:textId="0E3C049B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0FE5">
        <w:rPr>
          <w:rFonts w:ascii="Times New Roman" w:hAnsi="Times New Roman" w:cs="Times New Roman"/>
          <w:sz w:val="24"/>
        </w:rPr>
        <w:t>4.1.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>par nesprāgušas munīcijas neitralizēšanu mēnesī saņem piemaksu 285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i/>
          <w:iCs/>
          <w:sz w:val="24"/>
        </w:rPr>
        <w:t>euro</w:t>
      </w:r>
      <w:r w:rsidRPr="00160FE5">
        <w:rPr>
          <w:rFonts w:ascii="Times New Roman" w:hAnsi="Times New Roman" w:cs="Times New Roman"/>
          <w:sz w:val="24"/>
        </w:rPr>
        <w:t xml:space="preserve"> apmērā;</w:t>
      </w:r>
    </w:p>
    <w:p w14:paraId="2B0EE3B1" w14:textId="49F8B948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0FE5">
        <w:rPr>
          <w:rFonts w:ascii="Times New Roman" w:hAnsi="Times New Roman" w:cs="Times New Roman"/>
          <w:sz w:val="24"/>
        </w:rPr>
        <w:t>4.2.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>par gaisa kuģa apkalpes locekļa dienesta pienākumu pildīšanu uz gaisa kuģa saņem piemaksu 25,00 </w:t>
      </w:r>
      <w:r w:rsidRPr="00160FE5">
        <w:rPr>
          <w:rFonts w:ascii="Times New Roman" w:hAnsi="Times New Roman" w:cs="Times New Roman"/>
          <w:i/>
          <w:iCs/>
          <w:sz w:val="24"/>
        </w:rPr>
        <w:t>euro</w:t>
      </w:r>
      <w:r w:rsidRPr="00160FE5">
        <w:rPr>
          <w:rFonts w:ascii="Times New Roman" w:hAnsi="Times New Roman" w:cs="Times New Roman"/>
          <w:sz w:val="24"/>
        </w:rPr>
        <w:t xml:space="preserve"> stundā, bet ne vairāk kā 1375 </w:t>
      </w:r>
      <w:r w:rsidRPr="00160FE5">
        <w:rPr>
          <w:rFonts w:ascii="Times New Roman" w:hAnsi="Times New Roman" w:cs="Times New Roman"/>
          <w:i/>
          <w:iCs/>
          <w:sz w:val="24"/>
        </w:rPr>
        <w:t>euro</w:t>
      </w:r>
      <w:r w:rsidR="001D74A4" w:rsidRPr="001D74A4">
        <w:rPr>
          <w:rFonts w:ascii="Times New Roman" w:hAnsi="Times New Roman" w:cs="Times New Roman"/>
          <w:sz w:val="24"/>
        </w:rPr>
        <w:t xml:space="preserve"> </w:t>
      </w:r>
      <w:r w:rsidR="001D74A4" w:rsidRPr="00160FE5">
        <w:rPr>
          <w:rFonts w:ascii="Times New Roman" w:hAnsi="Times New Roman" w:cs="Times New Roman"/>
          <w:sz w:val="24"/>
        </w:rPr>
        <w:t>mēnesī</w:t>
      </w:r>
      <w:r w:rsidRPr="00160FE5">
        <w:rPr>
          <w:rFonts w:ascii="Times New Roman" w:hAnsi="Times New Roman" w:cs="Times New Roman"/>
          <w:sz w:val="24"/>
        </w:rPr>
        <w:t>;</w:t>
      </w:r>
    </w:p>
    <w:p w14:paraId="7504EA01" w14:textId="43E6DA5E" w:rsidR="00160FE5" w:rsidRPr="00160FE5" w:rsidRDefault="00160FE5" w:rsidP="001D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0FE5">
        <w:rPr>
          <w:rFonts w:ascii="Times New Roman" w:hAnsi="Times New Roman" w:cs="Times New Roman"/>
          <w:sz w:val="24"/>
        </w:rPr>
        <w:t>4.3.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 xml:space="preserve">par speciālo operāciju veikšanu mēnesī saņem piemaksu 285 </w:t>
      </w:r>
      <w:r w:rsidRPr="00160FE5">
        <w:rPr>
          <w:rFonts w:ascii="Times New Roman" w:hAnsi="Times New Roman" w:cs="Times New Roman"/>
          <w:i/>
          <w:iCs/>
          <w:sz w:val="24"/>
        </w:rPr>
        <w:t>euro</w:t>
      </w:r>
      <w:r w:rsidRPr="00160FE5">
        <w:rPr>
          <w:rFonts w:ascii="Times New Roman" w:hAnsi="Times New Roman" w:cs="Times New Roman"/>
          <w:sz w:val="24"/>
        </w:rPr>
        <w:t xml:space="preserve"> apmērā.</w:t>
      </w:r>
    </w:p>
    <w:p w14:paraId="58921DC6" w14:textId="77777777" w:rsidR="00160FE5" w:rsidRPr="00160FE5" w:rsidRDefault="00160FE5" w:rsidP="001D74A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88D270B" w14:textId="609A1F91" w:rsidR="008D0746" w:rsidRDefault="00160FE5" w:rsidP="001D74A4">
      <w:pPr>
        <w:spacing w:after="0" w:line="240" w:lineRule="auto"/>
        <w:ind w:firstLine="709"/>
        <w:jc w:val="both"/>
      </w:pPr>
      <w:r w:rsidRPr="00160FE5">
        <w:rPr>
          <w:rFonts w:ascii="Times New Roman" w:hAnsi="Times New Roman" w:cs="Times New Roman"/>
          <w:sz w:val="24"/>
        </w:rPr>
        <w:t>5.</w:t>
      </w:r>
      <w:r w:rsidR="001D74A4">
        <w:rPr>
          <w:rFonts w:ascii="Times New Roman" w:hAnsi="Times New Roman" w:cs="Times New Roman"/>
          <w:sz w:val="24"/>
        </w:rPr>
        <w:t> </w:t>
      </w:r>
      <w:r w:rsidRPr="00160FE5">
        <w:rPr>
          <w:rFonts w:ascii="Times New Roman" w:hAnsi="Times New Roman" w:cs="Times New Roman"/>
          <w:sz w:val="24"/>
        </w:rPr>
        <w:t>Laikā, kad karavīrs saņem šajā pielikumā noteiktās piemaksas, karavīram netiek maksātas citas šajos noteikumos minētās piemaksas.</w:t>
      </w:r>
      <w:r w:rsidR="0095437B" w:rsidRPr="0095437B">
        <w:rPr>
          <w:rFonts w:ascii="Times New Roman" w:eastAsia="Calibri" w:hAnsi="Times New Roman" w:cs="Times New Roman"/>
          <w:sz w:val="24"/>
          <w:szCs w:val="24"/>
        </w:rPr>
        <w:t>"</w:t>
      </w:r>
    </w:p>
    <w:sectPr w:rsidR="008D0746" w:rsidSect="001D74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3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3D94F" w14:textId="77777777" w:rsidR="00106169" w:rsidRDefault="00106169" w:rsidP="00106169">
      <w:pPr>
        <w:spacing w:after="0" w:line="240" w:lineRule="auto"/>
      </w:pPr>
      <w:r>
        <w:separator/>
      </w:r>
    </w:p>
  </w:endnote>
  <w:endnote w:type="continuationSeparator" w:id="0">
    <w:p w14:paraId="444F5B3E" w14:textId="77777777" w:rsidR="00106169" w:rsidRDefault="00106169" w:rsidP="0010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25E1" w14:textId="77777777" w:rsidR="00106169" w:rsidRDefault="001061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BFA5" w14:textId="410D2106" w:rsidR="00106169" w:rsidRPr="00106169" w:rsidRDefault="00106169">
    <w:pPr>
      <w:pStyle w:val="Footer"/>
      <w:rPr>
        <w:rFonts w:ascii="Times New Roman" w:hAnsi="Times New Roman" w:cs="Times New Roman"/>
        <w:sz w:val="16"/>
        <w:szCs w:val="16"/>
      </w:rPr>
    </w:pPr>
    <w:r w:rsidRPr="00106169">
      <w:rPr>
        <w:rFonts w:ascii="Times New Roman" w:hAnsi="Times New Roman" w:cs="Times New Roman"/>
        <w:sz w:val="16"/>
        <w:szCs w:val="16"/>
      </w:rPr>
      <w:t>N07</w:t>
    </w:r>
    <w:r w:rsidR="00B115A3">
      <w:rPr>
        <w:rFonts w:ascii="Times New Roman" w:hAnsi="Times New Roman" w:cs="Times New Roman"/>
        <w:sz w:val="16"/>
        <w:szCs w:val="16"/>
      </w:rPr>
      <w:t>2</w:t>
    </w:r>
    <w:r w:rsidRPr="00106169">
      <w:rPr>
        <w:rFonts w:ascii="Times New Roman" w:hAnsi="Times New Roman" w:cs="Times New Roman"/>
        <w:sz w:val="16"/>
        <w:szCs w:val="16"/>
      </w:rPr>
      <w:t>8_2p1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7C84" w14:textId="77777777" w:rsidR="00106169" w:rsidRDefault="001061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498BF" w14:textId="77777777" w:rsidR="00106169" w:rsidRDefault="00106169" w:rsidP="00106169">
      <w:pPr>
        <w:spacing w:after="0" w:line="240" w:lineRule="auto"/>
      </w:pPr>
      <w:r>
        <w:separator/>
      </w:r>
    </w:p>
  </w:footnote>
  <w:footnote w:type="continuationSeparator" w:id="0">
    <w:p w14:paraId="42184559" w14:textId="77777777" w:rsidR="00106169" w:rsidRDefault="00106169" w:rsidP="00106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2107" w14:textId="77777777" w:rsidR="00106169" w:rsidRDefault="001061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E5DE5" w14:textId="77777777" w:rsidR="00106169" w:rsidRDefault="001061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FDEC2" w14:textId="77777777" w:rsidR="00106169" w:rsidRDefault="001061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35797"/>
    <w:multiLevelType w:val="hybridMultilevel"/>
    <w:tmpl w:val="B12456C4"/>
    <w:lvl w:ilvl="0" w:tplc="9670D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880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E24"/>
    <w:rsid w:val="0008394A"/>
    <w:rsid w:val="00106169"/>
    <w:rsid w:val="00160FE5"/>
    <w:rsid w:val="001D74A4"/>
    <w:rsid w:val="0025490D"/>
    <w:rsid w:val="00481FC0"/>
    <w:rsid w:val="005C4736"/>
    <w:rsid w:val="007C3CA6"/>
    <w:rsid w:val="00884E24"/>
    <w:rsid w:val="008D0746"/>
    <w:rsid w:val="00935114"/>
    <w:rsid w:val="0095437B"/>
    <w:rsid w:val="00AD572B"/>
    <w:rsid w:val="00B115A3"/>
    <w:rsid w:val="00B5706B"/>
    <w:rsid w:val="00E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959B47"/>
  <w15:chartTrackingRefBased/>
  <w15:docId w15:val="{E8E2DEE8-247B-4CDE-BE38-63EEA6D06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1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61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169"/>
  </w:style>
  <w:style w:type="paragraph" w:styleId="Footer">
    <w:name w:val="footer"/>
    <w:basedOn w:val="Normal"/>
    <w:link w:val="FooterChar"/>
    <w:uiPriority w:val="99"/>
    <w:unhideWhenUsed/>
    <w:rsid w:val="001061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7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2E90B-9EDE-4B8A-81E3-A0285412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LV NAF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OF-2 Madara Pāvele</dc:creator>
  <cp:keywords/>
  <dc:description/>
  <cp:lastModifiedBy>Lilija Kampāne</cp:lastModifiedBy>
  <cp:revision>4</cp:revision>
  <dcterms:created xsi:type="dcterms:W3CDTF">2022-06-13T07:52:00Z</dcterms:created>
  <dcterms:modified xsi:type="dcterms:W3CDTF">2022-06-13T08:07:00Z</dcterms:modified>
</cp:coreProperties>
</file>