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Civilprocesa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ministre;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25-TA-2525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