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2024.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6 079 335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3 369 376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 un vismaz vienu gadu vecu buļļu novērtēšanai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489 013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labību šķirņu izturības pret slimībām novērtēšanai – 223 924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731 586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278 786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2023. gadā uzsākto atbalsta pasākumu izpildes finansējumam – 551 840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regula 2023/2831) 1. panta 1. punktā minētajām izslēdzamajām darbībām vai nozarēm, ja atbalsts pretendentam tiek piešķirts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minētās prasības nepiemēro, ja atbalstu piešķir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regulai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triju gadu periodā, skaitot no</w:t>
      </w:r>
      <w:r w:rsidR="00000000" w:rsidRPr="00000000" w:rsidDel="00000000">
        <w:rPr>
          <w:i w:val="1"/>
          <w:rtl w:val="0"/>
        </w:rPr>
        <w:t xml:space="preserve"> de minimis </w:t>
      </w:r>
      <w:r w:rsidR="00000000" w:rsidRPr="00000000" w:rsidDel="00000000">
        <w:rPr>
          <w:rtl w:val="0"/>
        </w:rPr>
        <w:t xml:space="preserve">atbalsta piešķiršanas dienas, nepārsniegtu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bet pēdējo triju fiskālo gadu periodā –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 vienam vienotam uzņēmumam;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uz tā kredītiestādes kontu vai valsts akciju sabiedrības "Latvijas Pasts" norēķinu kontu,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atbalstu, nepārsniedzot regulas </w:t>
      </w:r>
      <w:r w:rsidR="00000000" w:rsidRPr="00000000" w:rsidDel="00000000">
        <w:rPr>
          <w:rtl w:val="0"/>
        </w:rPr>
        <w:t xml:space="preserve">2023/2831</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w:t>
      </w:r>
      <w:r w:rsidR="00000000" w:rsidRPr="00000000" w:rsidDel="00000000">
        <w:rPr>
          <w:rtl w:val="0"/>
        </w:rPr>
        <w:t xml:space="preserve">2023/2831</w:t>
      </w:r>
      <w:r w:rsidR="00000000" w:rsidRPr="00000000" w:rsidDel="00000000">
        <w:rPr>
          <w:rtl w:val="0"/>
        </w:rPr>
        <w:t xml:space="preserve"> 5. panta 1. un 2. punktu vai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vai Eiropas Komisijas lēmumā, saskaņā ar regulas </w:t>
      </w:r>
      <w:r w:rsidR="00000000" w:rsidRPr="00000000" w:rsidDel="00000000">
        <w:rPr>
          <w:rtl w:val="0"/>
        </w:rPr>
        <w:t xml:space="preserve">2023/2831</w:t>
      </w:r>
      <w:r w:rsidR="00000000" w:rsidRPr="00000000" w:rsidDel="00000000">
        <w:rPr>
          <w:rtl w:val="0"/>
        </w:rPr>
        <w:t xml:space="preserve"> 5. panta 3.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un regulas Nr. </w:t>
      </w:r>
      <w:r w:rsidR="00000000" w:rsidRPr="00000000" w:rsidDel="00000000">
        <w:rPr>
          <w:rtl w:val="0"/>
        </w:rPr>
        <w:t xml:space="preserve">1408/2013</w:t>
      </w:r>
      <w:r w:rsidR="00000000" w:rsidRPr="00000000" w:rsidDel="00000000">
        <w:rPr>
          <w:rtl w:val="0"/>
        </w:rPr>
        <w:t xml:space="preserve"> 7. panta 3.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glabā atbilstoši regulas </w:t>
      </w:r>
      <w:r w:rsidR="00000000" w:rsidRPr="00000000" w:rsidDel="00000000">
        <w:rPr>
          <w:rtl w:val="0"/>
        </w:rPr>
        <w:t xml:space="preserve">2023/2831</w:t>
      </w:r>
      <w:r w:rsidR="00000000" w:rsidRPr="00000000" w:rsidDel="00000000">
        <w:rPr>
          <w:rtl w:val="0"/>
        </w:rPr>
        <w:t xml:space="preserve"> 6. panta 3. punktā vai regulas Nr. </w:t>
      </w:r>
      <w:r w:rsidR="00000000" w:rsidRPr="00000000" w:rsidDel="00000000">
        <w:rPr>
          <w:rtl w:val="0"/>
        </w:rPr>
        <w:t xml:space="preserve">1408/2013</w:t>
      </w:r>
      <w:r w:rsidR="00000000" w:rsidRPr="00000000" w:rsidDel="00000000">
        <w:rPr>
          <w:rtl w:val="0"/>
        </w:rPr>
        <w:t xml:space="preserve"> 6. panta 4.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jebkuru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w:t>
      </w:r>
      <w:r w:rsidR="00000000" w:rsidRPr="00000000" w:rsidDel="00000000">
        <w:rPr>
          <w:rtl w:val="0"/>
        </w:rPr>
        <w:t xml:space="preserve">2023/2831</w:t>
      </w:r>
      <w:r w:rsidR="00000000" w:rsidRPr="00000000" w:rsidDel="00000000">
        <w:rPr>
          <w:rtl w:val="0"/>
        </w:rPr>
        <w:t xml:space="preserve"> 6. panta 3. punktu vai regulas Nr. </w:t>
      </w:r>
      <w:r w:rsidR="00000000" w:rsidRPr="00000000" w:rsidDel="00000000">
        <w:rPr>
          <w:rtl w:val="0"/>
        </w:rPr>
        <w:t xml:space="preserve">1408/2013</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 MK 30.01.2024.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 MK 07.03.2023. noteikumiem Nr. 107)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 pēc Lauku atbalsta dienesta pieprasījuma iesniedz Lauku atbalsta dienestā informāciju par gala labuma guvējiem, norādot katra gala labuma guvēja atbalsta summu attiecīgajā atbalsta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vecā tipa šķirnes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vecā tipa šķirnes un Latvijas zilās šķirnes tipiskuma un populācijas saglabāšanai, lai segtu uzturēšanas un administratīvās izmaksas par Latvijas brūnās vecā tipa šķirnes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0,94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0,67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 MK 07.03.2023. noteikumiem Nr. 107; MK 30.01.2024. noteikumiem Nr. 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divdesmit piektajam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atbalstu, komersants līdz katra nākamā ceturkšņa pirmā mēneša divdesmit piektajam datumam, bet par ceturto ceturksni – līdz nākamā gada 1. februārim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Iesniegumam pievieno ģenētisko resursu Latvijas brūnās vecā tipa šķirnes vai Latvijas zilās šķirnes buļļu sarakstu un uzglabājamās spermas devu skaitu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5. 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 MK 30.01.2024. noteikumiem Nr. 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18.5.</w:t>
      </w:r>
      <w:r w:rsidR="00000000" w:rsidRPr="00000000" w:rsidDel="00000000">
        <w:rPr>
          <w:rtl w:val="0"/>
        </w:rPr>
        <w:t xml:space="preserve"> 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ciltsgrāmatā un kuram ir novērtēts eksterjers un veiktas DNS analīzes.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 MK 30.01.2024. noteikumiem Nr. 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Lauksaimniecības datu centrs iesniedz Lauku atbalsta dienestā informāciju: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minētajām prasībām atbilstošiem dzīvniekiem saskaņā ar dzīvnieku reģistra centrālo datubāzi (pēc stāvokļa kārtējā gada 1. aprīlī) –  līdz kārtējā gada 10. aprīlim;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minētajām prasībām atbilstošiem dzīvniekiem saskaņā ar dzīvnieku reģistra centrālo datubāzi  – reizi ceturksnī līdz nākamā ceturkšņa pirmā mēneša divdesmit piektajam datumam, bet par ceturto ceturksni – līdz nākamā gada 1.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minēto atbalstu, organizācija reizi ceturksnī līdz nākamā ceturkšņa pirmā mēneša divdesmit piektajam datumam, bet par ceturto ceturksni – līdz nākamā gada 1. februārim iesniedz Lauku atbalsta dienestā iesniegumu par atbilstošajiem buļļiem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tīršķirnes dzīvnieku ģenētiskās kvalitātes un produktivitātes noteikšanas testiem (darbspēju noteikšanai un novērtēšanai pēc pēcnācēju kvalitātes)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izmaksā priekšapmaksu 95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vaislas ērzeļa un vaislas ķēves eksterjera novērtēšanu (</w:t>
      </w:r>
      <w:r w:rsidR="00000000" w:rsidRPr="00000000" w:rsidDel="00000000">
        <w:rPr>
          <w:rtl w:val="0"/>
        </w:rPr>
        <w:t xml:space="preserve">25.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novērtētiem un ciltsgrāmatā uzņemtiem dzīvniekiem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organizācijai par ciltsgrāmatā uzņemamu dzīvnieku.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decembrim – izdevumus apliecinošu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 MK 30.01.2024. noteikumiem Nr. 77)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30.01.2024. noteikumiem Nr. 77)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42 000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izmaksā priekšapmaksu 95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februārim</w:t>
      </w:r>
      <w:r w:rsidR="00000000" w:rsidRPr="00000000" w:rsidDel="00000000">
        <w:rPr>
          <w:b w:val="1"/>
          <w:rtl w:val="0"/>
        </w:rPr>
        <w:t xml:space="preserve"> </w:t>
      </w:r>
      <w:r w:rsidR="00000000" w:rsidRPr="00000000" w:rsidDel="00000000">
        <w:rPr>
          <w:rtl w:val="0"/>
        </w:rPr>
        <w:t xml:space="preserve">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 MK 30.01.2024. noteikumiem Nr. 77)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94.3.2.</w:t>
      </w:r>
      <w:r w:rsidR="00000000" w:rsidRPr="00000000" w:rsidDel="00000000">
        <w:rPr>
          <w:rtl w:val="0"/>
        </w:rPr>
        <w:t xml:space="preserve"> apakšpunktā minēto atbalstu,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 un informāciju par pasākuma dalībnieku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07.03.2023. noteikumiem Nr. 107)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minēto pakalpojumu sniegšanu iesniedz Lauku atbalsta dienestā: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informāciju saskaņā ar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106.4.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pēc Zemkopības ministrijas pieprasījuma iesniedz Zemkopības ministrijā informāciju par pakalpojumiem, kurus tas sniedz saskaņā ar šo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07.03.2023. noteikumiem Nr. 107)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pretendents Lauku atbalsta dienestā iesniedz: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par pirmo pusgadu līdz kārtējā gada 10. augustam, bet par otro pusgadu līdz nākamā gada 10. janvārim iesniedz Lauku atbalsta dienestā pārskatu par veterināro ekspertīžu izmaksām atbilstoši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izturības pret slimībām novērtēšanai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izturību pret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genofondu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izturību pret slimībām saskaņā ar normatīvajiem aktiem par augu šķirņu saimniecisko īpašību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 </w:t>
      </w:r>
      <w:r w:rsidR="00000000" w:rsidRPr="00000000" w:rsidDel="00000000">
        <w:rPr>
          <w:rtl w:val="0"/>
        </w:rPr>
        <w:t xml:space="preserve">45.</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45.</w:t>
      </w:r>
      <w:r w:rsidR="00000000" w:rsidRPr="00000000" w:rsidDel="00000000">
        <w:rPr>
          <w:rtl w:val="0"/>
        </w:rPr>
        <w:t xml:space="preserve"> pielikuma</w:t>
      </w:r>
      <w:r w:rsidR="00000000" w:rsidRPr="00000000" w:rsidDel="00000000">
        <w:rPr>
          <w:rtl w:val="0"/>
        </w:rPr>
        <w:t xml:space="preserve"> 80., 81. un 82.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83.</w:t>
      </w:r>
      <w:r w:rsidR="00000000" w:rsidRPr="00000000" w:rsidDel="00000000">
        <w:rPr>
          <w:rtl w:val="0"/>
        </w:rPr>
        <w:t xml:space="preserve"> punktu, kā arī ar Zemkopības ministriju saskaņoto sugu sējumu plānu;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jūnijam saskaņo ar Zemkopības ministriju sugu sējumu plānu par vasarājiem, bet līdz kārtējā gada 1. augustam – par ziemājiem.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februārim iesniedz Zemkopības ministrijā saskaņošanai tāmi, kura nepārsniedz 17 000 </w:t>
      </w:r>
      <w:r w:rsidR="00000000" w:rsidRPr="00000000" w:rsidDel="00000000">
        <w:rPr>
          <w:i w:val="1"/>
          <w:rtl w:val="0"/>
        </w:rPr>
        <w:t xml:space="preserve">euro </w:t>
      </w:r>
      <w:r w:rsidR="00000000" w:rsidRPr="00000000" w:rsidDel="00000000">
        <w:rPr>
          <w:rtl w:val="0"/>
        </w:rPr>
        <w:t xml:space="preserve">un kurā ietver izmaksas par: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publicitātes nodrošināšanu, tostarp par šķirņu saimniecisko īpašību izmēģinājumu rezultātu apkopošanu, uzturēšanu un publisku pieejamību;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kas saskaņota ar Zemkopības ministriju atbilstoši 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gala pārskata saņemšanas Lauku atbalsta dienests izdara galīgo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151.</w:t>
      </w:r>
      <w:r w:rsidR="00000000" w:rsidRPr="00000000" w:rsidDel="00000000">
        <w:rPr>
          <w:rtl w:val="0"/>
        </w:rPr>
        <w:t xml:space="preserve">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w:t>
      </w:r>
      <w:r w:rsidR="00000000" w:rsidRPr="00000000" w:rsidDel="00000000">
        <w:rPr>
          <w:rtl w:val="0"/>
        </w:rPr>
        <w:t xml:space="preserve"> 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tostarp starptautiskajā lauksaimniecības, pārtikas produktu un dārzniecības izstādē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w:t>
      </w:r>
      <w:r w:rsidR="00000000" w:rsidRPr="00000000" w:rsidDel="00000000">
        <w:rPr>
          <w:rtl w:val="0"/>
        </w:rPr>
        <w:t xml:space="preserve">2022/2472</w:t>
      </w:r>
      <w:r w:rsidR="00000000" w:rsidRPr="00000000" w:rsidDel="00000000">
        <w:rPr>
          <w:rtl w:val="0"/>
        </w:rPr>
        <w:t xml:space="preserve"> 24. panta 2. punkta "a" apakšpunktu, 4., 6. un 8. punktu. Atbalsts paredzēts subsidēta pakalpojuma veidā uzņēmumiem, kas atbilst mikrouzņēmumu, mazo vai vidējo uzņēmumu kategorijai atbilstoši regulas </w:t>
      </w:r>
      <w:r w:rsidR="00000000" w:rsidRPr="00000000" w:rsidDel="00000000">
        <w:rPr>
          <w:rtl w:val="0"/>
        </w:rPr>
        <w:t xml:space="preserve">2022/2472</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30.01.2024. noteikumiem Nr. 77)</w:t>
      </w:r>
      <w:r w:rsidR="00000000" w:rsidRPr="00000000" w:rsidDel="00000000">
        <w:rPr>
          <w:i w:val="1"/>
          <w:rtl w:val="0"/>
        </w:rPr>
        <w:t xml:space="preserve">;</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 kas grozīta ar MK 07.03.2023. noteikumiem Nr. 107; MK 30.01.2024. noteikumiem Nr. 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192.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(izņemot </w:t>
      </w:r>
      <w:r w:rsidR="00000000" w:rsidRPr="00000000" w:rsidDel="00000000">
        <w:rPr>
          <w:rtl w:val="0"/>
        </w:rPr>
        <w:t xml:space="preserve">192.2.1.1.</w:t>
      </w:r>
      <w:r w:rsidR="00000000" w:rsidRPr="00000000" w:rsidDel="00000000">
        <w:rPr>
          <w:rtl w:val="0"/>
        </w:rPr>
        <w:t xml:space="preserve"> apakšpunktu</w:t>
      </w:r>
      <w:r w:rsidR="00000000" w:rsidRPr="00000000" w:rsidDel="00000000">
        <w:rPr>
          <w:rtl w:val="0"/>
        </w:rPr>
        <w:t xml:space="preserve">) minētajām izmaksām piešķir šādiem pretendentiem: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(izņemot zivsaimniecības produktus) ražošanu un tirdzniecību;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 – saimnieciskās darbības veicējiem, kas nodarbojas ar  lauksaimniecības un pārtikas produktu (izņemot zivsaimniecības produktus) ražošanu un tirdzniecību, bet neatbilst šo noteikumu </w:t>
      </w:r>
      <w:r w:rsidR="00000000" w:rsidRPr="00000000" w:rsidDel="00000000">
        <w:rPr>
          <w:rtl w:val="0"/>
        </w:rPr>
        <w:t xml:space="preserve">200.1.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196.2.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200.2.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30.01.2024. noteikumiem Nr. 77)</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193.1.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 aprīlim iesniedz Lauku atbalsta dienestā iesniegumu un detalizētu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w:t>
      </w:r>
      <w:r w:rsidR="00000000" w:rsidRPr="00000000" w:rsidDel="00000000">
        <w:rPr>
          <w:rtl w:val="0"/>
        </w:rPr>
        <w:t xml:space="preserve"> apmērā par katru produktu piešķir pretendentam, kas: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2023. gadā pretendents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apakšnodaļā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 bet </w:t>
      </w:r>
      <w:r w:rsidR="00000000" w:rsidRPr="00000000" w:rsidDel="00000000">
        <w:rPr>
          <w:rtl w:val="0"/>
        </w:rPr>
        <w:t xml:space="preserve">141.1.</w:t>
      </w:r>
      <w:r w:rsidR="00000000" w:rsidRPr="00000000" w:rsidDel="00000000">
        <w:rPr>
          <w:rtl w:val="0"/>
        </w:rPr>
        <w:t xml:space="preserve"> apakšpunktā</w:t>
      </w:r>
      <w:r w:rsidR="00000000" w:rsidRPr="00000000" w:rsidDel="00000000">
        <w:rPr>
          <w:rtl w:val="0"/>
        </w:rPr>
        <w:t xml:space="preserve"> minēto iesniegumu – līdz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noteikumu_konsolidētā_versija_24-TA-469.docx</dc:title>
</cp:coreProperties>
</file>

<file path=docProps/custom.xml><?xml version="1.0" encoding="utf-8"?>
<Properties xmlns="http://schemas.openxmlformats.org/officeDocument/2006/custom-properties" xmlns:vt="http://schemas.openxmlformats.org/officeDocument/2006/docPropsVTypes"/>
</file>