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vaislas ērzeļa vai vaislas ķēves izcelsmes noteikšanu ar DNS analīzi ____. gada _____ pusgadā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30.01.2024. noteikumiem Nr. 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