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21. februāra noteikumos Nr. 133 "Noteikumi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21. februāra noteikumos Nr. 133 "Noteikumi par valsts nodevu par personu apliecinošu dokumentu izsniegšanu" (Latvijas Vēstnesis, 2012, 33. nr.; 2013, 138. nr.; 2014, 32. nr.; 2017, 41., 193. nr.; 2019, 176. nr.; 2021, 200. nr.; 2024, 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nodevas apmērs par pases izsniegšanu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3.1. 50 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3.2. 75 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nodevas apmērs par personas apliecības (izņemot uzturēšanās atļaujas vai ārzemnieka personas apliecības) izsniegšanu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4.1. 30 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4.2. 45 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Valsts nodevas apmērs par ārzemnieka personas apliecības izsniegšanu ir 170 </w:t>
      </w:r>
      <w:r w:rsidR="00000000" w:rsidRPr="00000000" w:rsidDel="00000000">
        <w:rPr>
          <w:i w:val="1"/>
          <w:rtl w:val="0"/>
        </w:rPr>
        <w:t xml:space="preserve">euro</w:t>
      </w:r>
      <w:r w:rsidR="00000000" w:rsidRPr="00000000" w:rsidDel="00000000">
        <w:rPr>
          <w:rtl w:val="0"/>
        </w:rPr>
        <w:t xml:space="preserve">. Ārzemnieka personas apliecību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Valsts nodevas apmērs par uzturēšanās atļaujas izsniegšanu ir: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1. 45 </w:t>
      </w:r>
      <w:r w:rsidR="00000000" w:rsidRPr="00000000" w:rsidDel="00000000">
        <w:rPr>
          <w:i w:val="1"/>
          <w:rtl w:val="0"/>
        </w:rPr>
        <w:t xml:space="preserve">euro</w:t>
      </w:r>
      <w:r w:rsidR="00000000" w:rsidRPr="00000000" w:rsidDel="00000000">
        <w:rPr>
          <w:rtl w:val="0"/>
        </w:rPr>
        <w:t xml:space="preserve">, ja uzturēšanās atļauju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2. 80 </w:t>
      </w:r>
      <w:r w:rsidR="00000000" w:rsidRPr="00000000" w:rsidDel="00000000">
        <w:rPr>
          <w:i w:val="1"/>
          <w:rtl w:val="0"/>
        </w:rPr>
        <w:t xml:space="preserve">euro</w:t>
      </w:r>
      <w:r w:rsidR="00000000" w:rsidRPr="00000000" w:rsidDel="00000000">
        <w:rPr>
          <w:rtl w:val="0"/>
        </w:rPr>
        <w:t xml:space="preserve">, ja uzturēšanās atļauju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nodevas apmērs par pases izsniegšanu šo noteikumu 6. punktā minētajai personai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7.1. 25</w:t>
      </w:r>
      <w:r w:rsidR="00000000" w:rsidRPr="00000000" w:rsidDel="00000000">
        <w:rPr>
          <w:i w:val="1"/>
          <w:rtl w:val="0"/>
        </w:rPr>
        <w:t xml:space="preserve"> 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7.2. 45</w:t>
      </w:r>
      <w:r w:rsidR="00000000" w:rsidRPr="00000000" w:rsidDel="00000000">
        <w:rPr>
          <w:i w:val="1"/>
          <w:rtl w:val="0"/>
        </w:rPr>
        <w:t xml:space="preserve"> 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Valsts nodevas apmērs par personas apliecības izsniegšanu šo noteikumu 6. punktā minētajai personai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8.1. 15</w:t>
      </w:r>
      <w:r w:rsidR="00000000" w:rsidRPr="00000000" w:rsidDel="00000000">
        <w:rPr>
          <w:i w:val="1"/>
          <w:rtl w:val="0"/>
        </w:rPr>
        <w:t xml:space="preserve"> 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8.2. 30</w:t>
      </w:r>
      <w:r w:rsidR="00000000" w:rsidRPr="00000000" w:rsidDel="00000000">
        <w:rPr>
          <w:i w:val="1"/>
          <w:rtl w:val="0"/>
        </w:rPr>
        <w:t xml:space="preserve"> euro</w:t>
      </w:r>
      <w:r w:rsidR="00000000" w:rsidRPr="00000000" w:rsidDel="00000000">
        <w:rPr>
          <w:rtl w:val="0"/>
        </w:rPr>
        <w:t xml:space="preserve">, ja personas apliecību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Valsts nodevas likmes par pases vai personas apliecības izsniegšanu no 2025.gada 1.janvāra līdz 2025. gada 31.decembrim: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 Valsts nodevas apmērs par pases izsniegšanu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1.1. 44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1.2. 70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 Valsts nodevas apmērs par personas apliecības (izņemot uzturēšanās atļaujas vai ārzemnieka personas apliecības) izsniegšanu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2.1. 25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2.2. 40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 Valsts nodevas apmērs par pases izsniegšanu šo noteikumu 6. punktā minētajai personai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3.1. 20 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3.2. 40 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 Valsts nodevas apmērs par personas apliecības izsniegšanu šo noteikumu 6. punktā minētajai personai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4.1. 10 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4.2. 25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5. Piemērojot šo noteikumu 9. punktā minēto valsts nodevas atvieglojumu par personu apliecinoša dokumenta izsniegšanu divu darbdienu laikā, persona maksā attiecīgi šo noteikumu 17.³ 1.1.  vai 17.³ 2.1. apakšpunktā minēto valsts nodevu, bet šo noteikumu 6. punktā minētā persona maksā šo noteikumu 17.³ 5.1.  vai 17.³ 6.1. apakšpunktā minēto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Ja persona līdz 2024. gada 31.decembrim iesniedz dokumentus personu apliecinoša dokumenta izsniegšanai un līdz minētajam datumam veic valsts nodevas maksājumu par personu apliecinoša dokumenta izsniegšanu, bet personu apliecinošu dokumentu saņem no 2025. gada 1.janvāra, valsts nodevas par personu apliecinoša dokumenta izsniegšanu apmēru nosaka atbilstoši šo noteikumu redakcijai, kas ir spēkā 2024. gada 31.decembrī."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Ja persona līdz 2025. gada 31.decembrim iesniedz dokumentus personu apliecinoša dokumenta izsniegšanai un līdz minētajam datumam veic valsts nodevas maksājumu  par personu apliecinoša dokumenta izsniegšanu, bet personu apliecinošu dokumentu saņem no 2026. gada 1.janvāra, valsts nodevas par personu apliecinoša dokumenta izsniegšanu apmēru nosaka atbilstoši šo noteikumu redakcijai, kas ir spēkā 2025. gada 31.decembrī."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24-TA-2291</w:t>
    </w:r>
    <w:r>
      <w:br/>
    </w:r>
    <w:r w:rsidR="00000000" w:rsidRPr="00000000" w:rsidDel="00000000">
      <w:rPr>
        <w:rtl w:val="0"/>
      </w:rPr>
      <w:t xml:space="preserve">Izdrukāts 29.07.2026. 22.26 - 1.0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24-TA-2291</w:t>
    </w:r>
    <w:r>
      <w:br/>
    </w:r>
    <w:r w:rsidR="00000000" w:rsidRPr="00000000" w:rsidDel="00000000">
      <w:rPr>
        <w:rtl w:val="0"/>
      </w:rPr>
      <w:t xml:space="preserve">Izdrukāts 29.07.2026. 22.26 - 1.0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noteikumu_(grozījumu)_projekts_24-TA-2291.docx</dc:title>
</cp:coreProperties>
</file>

<file path=docProps/custom.xml><?xml version="1.0" encoding="utf-8"?>
<Properties xmlns="http://schemas.openxmlformats.org/officeDocument/2006/custom-properties" xmlns:vt="http://schemas.openxmlformats.org/officeDocument/2006/docPropsVTypes"/>
</file>