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pasākumu "Mācību procesa kvalitātes pilnveide, īstenojot pedagogu profesionālās darbības atbalsta sistēmas attīstību, izglītojamo izcilības aktivitāšu nodrošināšanu un metodiskā atbalsta materiālu izstrādi pedagogam"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un valsts pārvaldes iestādes, kas atbildīgas par pedagogu profesionālās kompetences pilnveides koordinēšanu un īstenošanu, izglītības satura īstenošanu un pārraudzību, latviešu valodas apguves atbalsta nodrošināšanu, vispārējās un profesionālās izglītības kvalitātes novērtēšanu, kultūras un radošās industrijas izglītības politikas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kuras īsteno vispārējās izglītības programmas pirmsskolas, pamata vai vidējās izglītības pakāpē; izglītības iestādes, kuras īsteno profesionālās izglītības programmas pamata vai vidējās izglītības pakāpē; izglītības iestādes, kuras īsteno profesionālās ievirzes izglītības programmas pamata vai vidējās izglītības pakāpē vai interešu izglītības programmas (turpmāk –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iestāžu pedagogi, izglītības iestāžu vadības komandas (izglītības iestāžu vadītāji, direktori, to vietnieki) un citas izglītības programmu īstenošanā un ieviešanā iesaistītās personas, tai skaitā mācīšanās konsultanti, mentori un metodiķi, interešu izglītības un profesionālās ievirzes izglītības pedagogi, atbalsta personāls, darba vidē balstītu mācību īstenotāji uzņēmumos, nozares eksperti, kuri iesaistīti profesionālās izglītības satura attīstīšanā un vērtēšanā, pašvaldību izglītības speciālisti un profesionālā atbalsta īstenošanā iesaistītie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minēto izglītības iestāžu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līdz 2029. gada 31. decembrim nacionāla, reģionāla vai vietēja mēroga valsts administrācijas vai sabiedrisko pakalpojumu iestāžu un pakalpojumu skaits, kas saņēmuši atbalstu, – viena iestāde, tai skaitā līdz 2024. gada 31. decembrim – viena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līdz 2029. gada 31. decembrim iestāžu skaits, kas ieviesušas uzlabojumus izglītības un mācību sistēmu kvalitātei, efektivitātei un atbilstībai darba tirgum, – viena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31. augustam uzsāktas mācības izglītības speciālistiem vismaz 90 procentos pašvaldību (īpatsvars no pašvaldību kopskaita);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augustam uzsāktas mācības izglītības iestāžu vadības komandu pārstāvjiem vismaz 20 procentos izglītības iestāžu (īpatsvars no izglītības iestāžu kopskaita);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2025. gada 31. augustam uzsāktas mācības metodiķu un didaktiķu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izstrādāto vai adaptēto metodiskā atbalsta materiālu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2026. gada 31. augustam izstrādāti metodiskā atbalsta materiāli dabaszinātņu mācību jomas apguvei pamatskolā un vidusskolā, inženierzinību un datorikas apguvei pamatskolā, latviešu valodas apguvei pamatskolā un vidusskolā;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2026. gada 31. martam izstrādāti metodiskā atbalsta materiāli matemātikas apguvei pamatskolā un vidusskolā un programmēšanas apguvei vidusskolā;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līdz 2026. gada 31. decembrim izstrādāti metodiskā atbalsta materiāli vēstures un sociālo zinātņu apguvei vidusskolā;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regulāru (vismaz vienu reizi gadā) profesionālo atbalstu saņēmušo izglītības iestāžu īpatsvars to kopskaitā;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iestāžu skaits, kuras pēc profesionālā atbalsta saņemšanas demonstrē pozitīvu izglītības iestādes snieguma dinamiku.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plānotais kopējais finansējums ir 76 822 078 </w:t>
      </w:r>
      <w:r w:rsidR="00000000" w:rsidRPr="00000000" w:rsidDel="00000000">
        <w:rPr>
          <w:i w:val="1"/>
          <w:rtl w:val="0"/>
        </w:rPr>
        <w:t xml:space="preserve">euro </w:t>
      </w:r>
      <w:r w:rsidR="00000000" w:rsidRPr="00000000" w:rsidDel="00000000">
        <w:rPr>
          <w:rtl w:val="0"/>
        </w:rPr>
        <w:t xml:space="preserve">(no tā elastības finansējums – 19 174 571 </w:t>
      </w:r>
      <w:r w:rsidR="00000000" w:rsidRPr="00000000" w:rsidDel="00000000">
        <w:rPr>
          <w:i w:val="1"/>
          <w:rtl w:val="0"/>
        </w:rPr>
        <w:t xml:space="preserve">euro</w:t>
      </w:r>
      <w:r w:rsidR="00000000" w:rsidRPr="00000000" w:rsidDel="00000000">
        <w:rPr>
          <w:rtl w:val="0"/>
        </w:rPr>
        <w:t xml:space="preserve">), tai skaitā Eiropas Sociālā fonda Plus finansējums – 65 298 766 </w:t>
      </w:r>
      <w:r w:rsidR="00000000" w:rsidRPr="00000000" w:rsidDel="00000000">
        <w:rPr>
          <w:i w:val="1"/>
          <w:rtl w:val="0"/>
        </w:rPr>
        <w:t xml:space="preserve">euro </w:t>
      </w:r>
      <w:r w:rsidR="00000000" w:rsidRPr="00000000" w:rsidDel="00000000">
        <w:rPr>
          <w:rtl w:val="0"/>
        </w:rPr>
        <w:t xml:space="preserve">(no tā elastības finansējums – 16 298 386 </w:t>
      </w:r>
      <w:r w:rsidR="00000000" w:rsidRPr="00000000" w:rsidDel="00000000">
        <w:rPr>
          <w:i w:val="1"/>
          <w:rtl w:val="0"/>
        </w:rPr>
        <w:t xml:space="preserve">euro</w:t>
      </w:r>
      <w:r w:rsidR="00000000" w:rsidRPr="00000000" w:rsidDel="00000000">
        <w:rPr>
          <w:rtl w:val="0"/>
        </w:rPr>
        <w:t xml:space="preserve">) un valsts budžeta līdzfinansējums – 11 523 312 </w:t>
      </w:r>
      <w:r w:rsidR="00000000" w:rsidRPr="00000000" w:rsidDel="00000000">
        <w:rPr>
          <w:i w:val="1"/>
          <w:rtl w:val="0"/>
        </w:rPr>
        <w:t xml:space="preserve">euro </w:t>
      </w:r>
      <w:r w:rsidR="00000000" w:rsidRPr="00000000" w:rsidDel="00000000">
        <w:rPr>
          <w:rtl w:val="0"/>
        </w:rPr>
        <w:t xml:space="preserve">(no tā elastības finansējums – 2 876 185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iesniegumā pasākuma īstenošanai kopējo pieejamo finansējumu plāno ne vairāk kā 57 647 507 </w:t>
      </w:r>
      <w:r w:rsidR="00000000" w:rsidRPr="00000000" w:rsidDel="00000000">
        <w:rPr>
          <w:i w:val="1"/>
          <w:rtl w:val="0"/>
        </w:rPr>
        <w:t xml:space="preserve">euro </w:t>
      </w:r>
      <w:r w:rsidR="00000000" w:rsidRPr="00000000" w:rsidDel="00000000">
        <w:rPr>
          <w:rtl w:val="0"/>
        </w:rPr>
        <w:t xml:space="preserve">apmērā, tai skaitā Eiropas Sociālā fonda Plus finansējumu – 49 000 380 </w:t>
      </w:r>
      <w:r w:rsidR="00000000" w:rsidRPr="00000000" w:rsidDel="00000000">
        <w:rPr>
          <w:i w:val="1"/>
          <w:rtl w:val="0"/>
        </w:rPr>
        <w:t xml:space="preserve">euro </w:t>
      </w:r>
      <w:r w:rsidR="00000000" w:rsidRPr="00000000" w:rsidDel="00000000">
        <w:rPr>
          <w:rtl w:val="0"/>
        </w:rPr>
        <w:t xml:space="preserve">apmērā un valsts budžeta finansējumu – 8 647 127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Sociālā fonda Plus finansējuma intensitāte nav lielāka par 85 procentiem no projekta attiecināmo izmaksu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īstenošanā un uzraudzībā Izglītības un zinātnes ministrija pilda atbildīgās iestādes funkcijas (turpmāk – atbildīgā iestāde) un par izglītības politikas nozari atbildīgās ministrijas funkcijas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6.</w:t>
      </w:r>
      <w:r w:rsidR="00000000" w:rsidRPr="00000000" w:rsidDel="00000000">
        <w:rPr>
          <w:rtl w:val="0"/>
        </w:rPr>
        <w:t xml:space="preserve"> punktā minētajam plānotajam kopējam finansējuma apmēram.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ir Valsts izglītības attīstības aģentūra, kas pēc tam, kad ir apstiprināts projekta iesniegums, ir finansējuma saņēmējs un šo noteikumu </w:t>
      </w:r>
      <w:r w:rsidR="00000000" w:rsidRPr="00000000" w:rsidDel="00000000">
        <w:rPr>
          <w:rtl w:val="0"/>
        </w:rPr>
        <w:t xml:space="preserve">4.</w:t>
      </w:r>
      <w:r w:rsidR="00000000" w:rsidRPr="00000000" w:rsidDel="00000000">
        <w:rPr>
          <w:rtl w:val="0"/>
        </w:rPr>
        <w:t xml:space="preserve"> punktā minētajos rādītājos noteiktā iestāde.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21.9.1.</w:t>
      </w:r>
      <w:r w:rsidR="00000000" w:rsidRPr="00000000" w:rsidDel="00000000">
        <w:rPr>
          <w:rtl w:val="0"/>
        </w:rPr>
        <w:t xml:space="preserve"> un </w:t>
      </w:r>
      <w:r w:rsidR="00000000" w:rsidRPr="00000000" w:rsidDel="00000000">
        <w:rPr>
          <w:rtl w:val="0"/>
        </w:rPr>
        <w:t xml:space="preserve">21.9.2.</w:t>
      </w:r>
      <w:r w:rsidR="00000000" w:rsidRPr="00000000" w:rsidDel="00000000">
        <w:rPr>
          <w:rtl w:val="0"/>
        </w:rPr>
        <w:t xml:space="preserve"> </w:t>
      </w:r>
      <w:r w:rsidR="00000000" w:rsidRPr="00000000" w:rsidDel="00000000">
        <w:rPr>
          <w:color w:val="#e67e22"/>
          <w:rtl w:val="0"/>
        </w:rPr>
        <w:t xml:space="preserve"> </w:t>
      </w:r>
      <w:r w:rsidR="00000000" w:rsidRPr="00000000" w:rsidDel="00000000">
        <w:rPr>
          <w:rtl w:val="0"/>
        </w:rPr>
        <w:t xml:space="preserve">apakšpunktā minēto atbalstāmo darbību īstenošanā projekta iesniedzējs iesaista sadarbības partnerus: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valstspilsētu un novadu pašvaldības vai to apvienības;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profesionālās izglītības iestādes, kas atrodas nozares ministrijas vai citas ministrijas pakļautībā, – profesionālās vidusskolas, tehnikumus, mākslu izglītības kompetences centrus un koledžas, kas īsteno vidējās pakāpes profesionālās izglītības programmas un nodrošina metodiskā darba virsvadību.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apakšpunktā minētās atbalstāmās darbības koordinēšanā kultūrizglītības jomā un šo noteikumu </w:t>
      </w:r>
      <w:r w:rsidR="00000000" w:rsidRPr="00000000" w:rsidDel="00000000">
        <w:rPr>
          <w:rtl w:val="0"/>
        </w:rPr>
        <w:t xml:space="preserve">21.9.2.</w:t>
      </w:r>
      <w:r w:rsidR="00000000" w:rsidRPr="00000000" w:rsidDel="00000000">
        <w:rPr>
          <w:rtl w:val="0"/>
        </w:rPr>
        <w:t xml:space="preserve"> apakšpunktā minētās atbalstāmās darbības koordinēšanā profesionālās ievirzes programmās mākslā, mūzikā un dejā finansējuma saņēmējs kā sadarbības partnerus iesaista Kultūras ministriju un Latvijas Nacionālo kultūras centru.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21.9.1.</w:t>
      </w:r>
      <w:r w:rsidR="00000000" w:rsidRPr="00000000" w:rsidDel="00000000">
        <w:rPr>
          <w:rtl w:val="0"/>
        </w:rPr>
        <w:t xml:space="preserve"> un </w:t>
      </w:r>
      <w:r w:rsidR="00000000" w:rsidRPr="00000000" w:rsidDel="00000000">
        <w:rPr>
          <w:rtl w:val="0"/>
        </w:rPr>
        <w:t xml:space="preserve">21.9.2.</w:t>
      </w:r>
      <w:r w:rsidR="00000000" w:rsidRPr="00000000" w:rsidDel="00000000">
        <w:rPr>
          <w:rtl w:val="0"/>
        </w:rPr>
        <w:t xml:space="preserve">  apakšpunktā minēto atbalstāmo darbību īstenošanā finansējuma saņēmējs iesaista sadarbības partnerus, kas nav noteikti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punktā, – valsts, valsts augstskolu, citu juridisku vai fizisku personu dibinātas pirmsskolas izglītības iestādes, vispārējās izglītības iestādes, profesionālās izglītības iestādes, kā arī profesionālās ievirzes izglītības iestādes sportā.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minēto atbalstāmo darbību īstenošanā, kas attiecas uz izglītības nodrošināšanu valsts valodā, projekta iesniedzējs kā sadarbības partneri paredz iesaistīt valsts pārvaldes iestādi, kas ir atbildīga par latviešu valodas apguves atbalsta nodrošināšanu, – Latviešu valodas aģentūru.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21.5.</w:t>
      </w:r>
      <w:r w:rsidR="00000000" w:rsidRPr="00000000" w:rsidDel="00000000">
        <w:rPr>
          <w:rtl w:val="0"/>
        </w:rPr>
        <w:t xml:space="preserve"> apakšpunktā minētās atbalstāmās darbības īstenošanā projekta iesniedzējs kā sadarbības partneri paredz iesaistīt valsts pārvaldes iestādi, kura saskaņā ar normatīvajiem aktiem ir valsts izglītības un pārbaudījumu informācijas sistēmu pārzinis, – nozares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projekta iesniegumā pamato sadarbības partneru izvēli, norādot konkrēto sadarbības partneru iesaistes mehānismu, nepieciešamību un to kompetences atbilstību plānotajām atbalstāmajām darbībām. Projekta iesniedzējs projekta iesniegumam pievieno sadarbības partnera apliecinājumu par gatavību piedalīties projekta darbību īstenošanā. 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tai skaitā paredzot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atbildību un ieguldījumu pasākuma mērķa sasniegšanā, īstenojamās atbalstāmās darbības un sasniedzamos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šo noteikumu </w:t>
      </w:r>
      <w:r w:rsidR="00000000" w:rsidRPr="00000000" w:rsidDel="00000000">
        <w:rPr>
          <w:rtl w:val="0"/>
        </w:rPr>
        <w:t xml:space="preserve">14.</w:t>
      </w:r>
      <w:r w:rsidR="00000000" w:rsidRPr="00000000" w:rsidDel="00000000">
        <w:rPr>
          <w:rtl w:val="0"/>
        </w:rPr>
        <w:t xml:space="preserve"> punktā minētie sadarbības partneri paredz sadarbību ar attiecīgās pašvaldības teritorijā esošām vai atbilstošās nozares valsts augstskolas vai privātpersonas dibinātām izglītības iestādēm un citām pašvaldības vai valsts dibinātām izglītības iestādēm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tai skaitā paredzot to funkciju nodalīšanu no iestādes pamatfunkciju izpildes, kuras finansējuma saņēmējs pilda projekta īstenošanā, un sadarbības regulējumu ar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minētajiem sadarbības partneriem,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sadarbības partnera grāmatvedības uzskaitē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līdzdalība iepirkumu organizēšanā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kvalitātes uzraudzības procesu pārskatāmība, tai skaitā mācību īstenošanas un metodiskā atbalsta materiālu izstrādes kvalitātes un procesu uzraudzībai.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Pirms projekta iesnieguma iesniegšanas sadarbības iestādē projekta iesniedzējs organizē projekta ietvaros veicamo darbību plānošanas sanāksmes ar Latvijas Pašvaldību savienības, Latvijas Lielo pilsētu asociācijas, Latvijas Darba devēju konfederācijas, nozares ekspertu padomju un to koordinējošo institūciju pārstāvjiem un sanāksmju protokolus pievieno projekta iesnieguma dokumentācijai.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un iesniedz to sadarbības iestādē, izmantojot Kohēzijas politikas fondu vadības informācijas sistēmas elektronisko vidi. Projekta iesniedzējs projekta iesniegumam pievieno šādus ar nozares ministriju saskaņotus projekta ieviešanas aprakstus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apakšpunktā minētās izvērtēšanas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plānoto pušu iesaistes mehānisma un nepieciešamības aprakstu, norādot to kompetences atbilstību plānotajām atbalstāmajām darbībām un ieguldījumu projekta mērķa sasniegšanā.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 un stratēģiski pārraudzīta profesionālā atbalsta nodrošināšana visās mācību jomās un izglītības darba īstenošanas aspektos vispārējā un profesionālajā izglītībā valsts līmenī, izmantojot esošos profesionālā atbalsta tīklus un koordinējot iesaistīto pušu sadarbību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 atbalsta nodrošināšana visās mācību jomās vai mācību priekšmetos un izglītības darba īstenošanas aspektos vispārējā izglītībā pašvaldību līmenī, stiprinot profesionālā atbalsta īstenošanas praksi pašvaldībās un sadarbību ar profesionālās izglītības iestādēm vispārējās izglītības mācību satura īstenošanā;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vietēja un starptautiska mēroga profesionālā atbalsta nodrošināšana izglītības iestāžu līmenī, tai skaitā mērķēts profesionālais atbalsts šo noteikumu </w:t>
      </w:r>
      <w:r w:rsidR="00000000" w:rsidRPr="00000000" w:rsidDel="00000000">
        <w:rPr>
          <w:rtl w:val="0"/>
        </w:rPr>
        <w:t xml:space="preserve">14.2.</w:t>
      </w:r>
      <w:r w:rsidR="00000000" w:rsidRPr="00000000" w:rsidDel="00000000">
        <w:rPr>
          <w:rtl w:val="0"/>
        </w:rPr>
        <w:t xml:space="preserve"> apakšpunktā minētajām profesionālās izglītības iestādēm profesionālās izglītības mācību satura īstenošanai metodiskās virsvadības nozarē, profesionālās izglītības mācību satura sasaistē ar vispārējās izglītības mācību saturu, kā arī mācības šo noteikumu </w:t>
      </w:r>
      <w:r w:rsidR="00000000" w:rsidRPr="00000000" w:rsidDel="00000000">
        <w:rPr>
          <w:rtl w:val="0"/>
        </w:rPr>
        <w:t xml:space="preserve">3.3.</w:t>
      </w:r>
      <w:r w:rsidR="00000000" w:rsidRPr="00000000" w:rsidDel="00000000">
        <w:rPr>
          <w:rtl w:val="0"/>
        </w:rPr>
        <w:t xml:space="preserve"> apakšpunktā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vispārējās izglītības metodiskā atbalsta materiālu un mācību programmu paraugu izstrāde vai adaptācija, tai skaitā aprobācija, digitalizācija, recenzēšana, publicēšana un uzturēšana, ievērojot normatīvos aktus par pirmsskolas izglītības vadlīnijām un valsts pamatizglītības un vispārējās vidējās izglītības standartiem, kā arī identificētās izglītojamo mācīšanās un pedagogu profesionālā atbalsta vajadzības;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izveidotu izglītības digitālo platformu pilnveide, attīstība un lietotāju atbalsts, tai skaitā nodrošinot tajās ietverto mācību resursu pieejamību pedagogu atbalstam, talantīgo izglītojamo dalību atbalsta pasākumos tiešsaistē, kā arī vērtēšanas sistēmas uzlabošanu;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izglītojamo izcilības veicināšana vispārizglītojošos mācību priekšmetos pašvaldības, reģionālā, nacionālā un starptautiskā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izglītojoši sadarbības un tīklošanās pasākumi izglītojamo talantu attīstībai, tai skaitā praktiskas ievirzes pasākumi izglītojamo talantu un zināšanu pilnveidošanai, nometnes un nodarbības valsts mācību priekšmetu olimpiāžu un zinātniskās pētniecības darbu konferences laureātiem zināšanu padziļināšanai un pilnveidošanai;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reģionālo, valsts un starptautisko zinātnes pasākumu un novada, valstspilsētas vai novadu apvienības, valsts un starptautiska līmeņa mācību priekšmetu olimpiāžu un zinātniskās pētniecības darbu konferenču organizēšana Latvijā;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dalības nodrošināšana starptautiskajās zinātnes izstādēs, konkursos, jauno zinātnieku skolās, mācību priekšmetu olimpiādēs, tai skaitā atlases organizēšana un izglītojamo sagatavošana;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mācību līdzekļu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literatūras iegāde pirmsskolas izglītības iestādēm, vispārējās izglītības iestādēm, speciālās izglītības iestādēm un profesionālās izglītības iestādēm, lai īstenotu pirmsskolas izglītības programmas bērniem no piecu gadu vecuma līdz pamatizglītības ieguves uzsākšanai, speciālās izglītības programmas, vispārējās pamatizglītības un vispārējās vidējās izglītības programmas (izņemot tālmācību) atbilstoši normatīvajiem aktiem par pirmsskolas izglītības vadlīnijām un valsts pamatizglītības un vispārējās vidējās izglītības standartiem;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līdzekļu (izņemot tos mācību līdzekļus, kuri atbilstoši grāmatvedības jomā noteiktajam definējami kā pamatlīdzekļi)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līdzekļu izstrāde vai adaptācija, tai skaitā aprobācija, digitalizācija, recenzēšana, publicēšana un uzturēšana, prioritāri speciālās izglītības un vidusskolas padziļināto kursu apguvei.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Pasākumā ir šādi izmaksu 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minēto atbalstāmo darbību īstenošanai.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projekta īstenošanas personāla izmaksas (izņemot virsstundas) šo noteikumu </w:t>
      </w:r>
      <w:r w:rsidR="00000000" w:rsidRPr="00000000" w:rsidDel="00000000">
        <w:rPr>
          <w:rtl w:val="0"/>
        </w:rPr>
        <w:t xml:space="preserve">21.</w:t>
      </w:r>
      <w:r w:rsidR="00000000" w:rsidRPr="00000000" w:rsidDel="00000000">
        <w:rPr>
          <w:rtl w:val="0"/>
        </w:rPr>
        <w:t xml:space="preserve"> punktā minēto atbalstāmo darbību īstenošanai, šo noteikumu </w:t>
      </w:r>
      <w:r w:rsidR="00000000" w:rsidRPr="00000000" w:rsidDel="00000000">
        <w:rPr>
          <w:rtl w:val="0"/>
        </w:rPr>
        <w:t xml:space="preserve">15.</w:t>
      </w:r>
      <w:r w:rsidR="00000000" w:rsidRPr="00000000" w:rsidDel="00000000">
        <w:rPr>
          <w:rtl w:val="0"/>
        </w:rPr>
        <w:t xml:space="preserve"> punktā minētā sadarbības partnera projekta īstenošanas personāla izmaksas (izņemot virsstundas) 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minētās atbalstāmās darbības īstenošanai latviešu valodas apguves atbalstam, šo noteikumu </w:t>
      </w:r>
      <w:r w:rsidR="00000000" w:rsidRPr="00000000" w:rsidDel="00000000">
        <w:rPr>
          <w:rtl w:val="0"/>
        </w:rPr>
        <w:t xml:space="preserve">16.</w:t>
      </w:r>
      <w:r w:rsidR="00000000" w:rsidRPr="00000000" w:rsidDel="00000000">
        <w:rPr>
          <w:rtl w:val="0"/>
        </w:rPr>
        <w:t xml:space="preserve"> punktā minētā sadarbības partnera projekta īstenošanas personāla izmaksas (izņemot virsstundas) šo noteikumu </w:t>
      </w:r>
      <w:r w:rsidR="00000000" w:rsidRPr="00000000" w:rsidDel="00000000">
        <w:rPr>
          <w:rtl w:val="0"/>
        </w:rPr>
        <w:t xml:space="preserve">21.5.</w:t>
      </w:r>
      <w:r w:rsidR="00000000" w:rsidRPr="00000000" w:rsidDel="00000000">
        <w:rPr>
          <w:rtl w:val="0"/>
        </w:rPr>
        <w:t xml:space="preserve"> apakšpunktā minētās atbalstāmās darbības īstenošanai un šo noteikumu </w:t>
      </w:r>
      <w:r w:rsidR="00000000" w:rsidRPr="00000000" w:rsidDel="00000000">
        <w:rPr>
          <w:rtl w:val="0"/>
        </w:rPr>
        <w:t xml:space="preserve">14.2.</w:t>
      </w:r>
      <w:r w:rsidR="00000000" w:rsidRPr="00000000" w:rsidDel="00000000">
        <w:rPr>
          <w:rtl w:val="0"/>
        </w:rPr>
        <w:t xml:space="preserve"> apakšpunktā minēto sadarbības partneru projekta īstenošanas personāla izmaksas (izņemot virsstundas)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w:t>
      </w:r>
      <w:r w:rsidR="00000000" w:rsidRPr="00000000" w:rsidDel="00000000">
        <w:rPr>
          <w:rtl w:val="0"/>
        </w:rPr>
        <w:t xml:space="preserve">. Ja personāla iesaiste projektā ir nodrošināta saskaņā ar </w:t>
      </w:r>
      <w:r w:rsidR="00000000" w:rsidRPr="00000000" w:rsidDel="00000000">
        <w:rPr>
          <w:rtl w:val="0"/>
        </w:rPr>
        <w:t xml:space="preserve">daļlaika</w:t>
      </w:r>
      <w:r w:rsidR="00000000" w:rsidRPr="00000000" w:rsidDel="00000000">
        <w:rPr>
          <w:rtl w:val="0"/>
        </w:rPr>
        <w:t xml:space="preserve">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minēto sadarbības partneru projekta īstenošanas personāla izmaksas (izņemot virsstundas)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 Ja šo noteikumu </w:t>
      </w:r>
      <w:r w:rsidR="00000000" w:rsidRPr="00000000" w:rsidDel="00000000">
        <w:rPr>
          <w:rtl w:val="0"/>
        </w:rPr>
        <w:t xml:space="preserve">14.1.</w:t>
      </w:r>
      <w:r w:rsidR="00000000" w:rsidRPr="00000000" w:rsidDel="00000000">
        <w:rPr>
          <w:rtl w:val="0"/>
        </w:rPr>
        <w:t xml:space="preserve"> apakšpunktā minētā sadarbības partnera personāla iesaiste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 ir nodrošināta saskaņā ar daļlaika attiecināmības principu, attiecināma ir ne mazāka kā 20 procentu noslodze, attiecināmajās izmaksās iekļaujot darbinieka darba algu un valsts sociālās apdrošināšanas obligātās iemaksas no apliekamajām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mācību pasākumu,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izmaksas tiešsaistes pasākumu nodrošināšanai, ierakstīšanai, tulkošanai, datortehnikas un cita nepieciešamā aprīkojuma nomas izmaksas šo noteikumu </w:t>
      </w:r>
      <w:r w:rsidR="00000000" w:rsidRPr="00000000" w:rsidDel="00000000">
        <w:rPr>
          <w:rtl w:val="0"/>
        </w:rPr>
        <w:t xml:space="preserve">21.3.</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kampaņu un mērķa grupas informēšanas un piesaistes nodrošināšanas izmaksas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vispārējās izglītības metodiskā atbalsta materiālu, mācību programmu paraugu un mācību līdzekļu izstrādes, digitalizācijas, adaptācijas, tai skaitā tulkošanas, licenču iegādes, autortiesību, aprobācijas, recenzēšanas, ilustrēšanas, sagatavošanas publicēšanai un uzturēšanas izmaksas šo noteikumu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21.9.3.</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minēto sadarbības partneru jaunradītu darba vietu aprīkojuma, tai skaitā biroja mēbeļu un tehnikas, datorprogrammu un licences iegādes vai īres izmaksas,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uz darba līguma vai rīkojuma pamata. Ja projekta vadības vai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pakalpojuma izmaksas (maksa par degvielu, maksa par sabiedriskā transporta izmantošanu)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finansējuma saņēmēja vadības un īstenošanas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pārējās transporta pakalpojumu izmaksas (transportlīdzekļu noma, transporta pakalpojumu pirkšana)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finansējuma saņēmēja vadības un īstenošanas personālam;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finansējuma saņēmēja vadības un īstenošanas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ārvalstu komandējumu un dienesta braucienu izmaksas atbilstoši normatīvajiem aktiem par kārtību, kādā atlīdzināmi ar komandējumiem saistītie izdevumi, finansējuma saņēmēja projekta vadītājam un īstenošanas personālam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ja tās ir skaidri saistāmas ar projekta rezultātu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21.3.</w:t>
      </w:r>
      <w:r w:rsidR="00000000" w:rsidRPr="00000000" w:rsidDel="00000000">
        <w:rPr>
          <w:rtl w:val="0"/>
        </w:rPr>
        <w:t xml:space="preserve"> apakšpunktā minēto mācību nodrošināšanai, tai skaitā profesionālās izglītības pedagogiem stažēšanās pasākumu nodrošināšanai uzņēmumos un organizācijās, vadības komandām, didaktiķiem, metodiķiem, pašvaldību izglītības speciālistiem un profesionālā atbalsta īstenošanā iesaistītajiem speciālistiem profesionālās kompetences pilnveides nodrošināšanai Latvijā vai citās Eiropas Savienības dalībvalstīs (dalības maksa, apdrošināšanas izmaksas, komandējuma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3.4.</w:t>
      </w:r>
      <w:r w:rsidR="00000000" w:rsidRPr="00000000" w:rsidDel="00000000">
        <w:rPr>
          <w:rtl w:val="0"/>
        </w:rPr>
        <w:t xml:space="preserve"> apakšpunktā minētās mērķa grupas dalības nodrošināšanai šo noteikumu </w:t>
      </w:r>
      <w:r w:rsidR="00000000" w:rsidRPr="00000000" w:rsidDel="00000000">
        <w:rPr>
          <w:rtl w:val="0"/>
        </w:rPr>
        <w:t xml:space="preserve">21.6.</w:t>
      </w:r>
      <w:r w:rsidR="00000000" w:rsidRPr="00000000" w:rsidDel="00000000">
        <w:rPr>
          <w:rtl w:val="0"/>
        </w:rPr>
        <w:t xml:space="preserve"> apakšpunktā minētajos pasākumos, tai skaitā starptautiskajos pasākumos (dalības maksa, naktsmītnes, ēdināšanas izmaksas, apdrošināšanas izmaksas, komandējuma izdevumi projekta īstenošanas personālam, projekta vadītājam, izglītojamos pavadošajām personām, kā arī izglītojamiem un piesaistītajiem ekspertiem, tai skaitā valsts nodeva par vīzas saņemšanai iesniegto dokumentu izskatīšanu);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33.1.</w:t>
      </w:r>
      <w:r w:rsidR="00000000" w:rsidRPr="00000000" w:rsidDel="00000000">
        <w:rPr>
          <w:rtl w:val="0"/>
        </w:rPr>
        <w:t xml:space="preserve"> apakšpunktā minēto izvērtējumu veikšanai un publicēšanai par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21.5.</w:t>
      </w:r>
      <w:r w:rsidR="00000000" w:rsidRPr="00000000" w:rsidDel="00000000">
        <w:rPr>
          <w:rtl w:val="0"/>
        </w:rPr>
        <w:t xml:space="preserve"> apakšpunktā minēto izglītības digitālo platformu pilnveidei, attīstībai un lietotāju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pakalpojumu un preču piegādes izmaksas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minēto atbalstāmo darbību nodrošināšanai, ko īsteno finansējuma saņēmējs vai sadarbības partneris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komunikācijas un vizuālās identitātes nodrošināšanas izmaksas šo noteikumu </w:t>
      </w:r>
      <w:r w:rsidR="00000000" w:rsidRPr="00000000" w:rsidDel="00000000">
        <w:rPr>
          <w:rtl w:val="0"/>
        </w:rPr>
        <w:t xml:space="preserve">21.8.</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23.1.</w:t>
      </w:r>
      <w:r w:rsidR="00000000" w:rsidRPr="00000000" w:rsidDel="00000000">
        <w:rPr>
          <w:rtl w:val="0"/>
        </w:rPr>
        <w:t xml:space="preserve"> apakšpunktā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īstenošanas laikā vadošā iestāde vai atbildīgā iestāde izstrādā vienkāršoto izmaksu metodiku kādām no šo noteikumu </w:t>
      </w:r>
      <w:r w:rsidR="00000000" w:rsidRPr="00000000" w:rsidDel="00000000">
        <w:rPr>
          <w:rtl w:val="0"/>
        </w:rPr>
        <w:t xml:space="preserve">23.</w:t>
      </w:r>
      <w:r w:rsidR="00000000" w:rsidRPr="00000000" w:rsidDel="00000000">
        <w:rPr>
          <w:rtl w:val="0"/>
        </w:rPr>
        <w:t xml:space="preserve"> punktā minētajām izmaksām, tām piemēro vadošās iestādes vai atbildīgās iestādes izstrādāto un ar vadošo iestādi saskaņoto metodiku atbilstoši tajā noteiktajam spēkā stāšanās laikam un piemērošanas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nodoklis, kas tiešā veidā saistīts ar projektu, ja tas nav atgūstams saskaņā ar valsts tiesību aktiem pievienotās vērtības nodokļa jomā, uzskatāms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un ekspertu konsultāciju izmaksas, ja tās ir nepieciešamas vides un informācijas piekļūstamības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21.9.1.</w:t>
      </w:r>
      <w:r w:rsidR="00000000" w:rsidRPr="00000000" w:rsidDel="00000000">
        <w:rPr>
          <w:rtl w:val="0"/>
        </w:rPr>
        <w:t xml:space="preserve"> apakšpunktā minētā mācību literatūra ietver drukātas mācību grāmatas un darba burtnīcas, kuras izdotas, sākot ar 2020. gadu, un apstiprinātas atbilstoši normatīvajiem aktiem par kārtību, kādā izvērtē un apstiprina mācību literatūras atbilstību valsts pamatizglītības standartam un valsts vispārējās vidējās izglītības standartam, ja tās paredzētas vispārējās izglītības un speciālās izglītības programmu īstenošanai, vai saskaņotas finansējuma saņēmēja iestādē, izvērtējot to atbilstību normatīvajiem aktiem par pirmsskolas izglītības vadlīnijām, ja tās paredzētas pirmsskolas izglītības programmu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punktā minēto atbalstāmo darbību īstenošanai finansējuma saņēmējs plāno finansējumu, ievērojot šādus izmaksu apmērus: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minētās atbalstāmās darbības īstenošanai no šo noteikumu </w:t>
      </w:r>
      <w:r w:rsidR="00000000" w:rsidRPr="00000000" w:rsidDel="00000000">
        <w:rPr>
          <w:rtl w:val="0"/>
        </w:rPr>
        <w:t xml:space="preserve">6.</w:t>
      </w:r>
      <w:r w:rsidR="00000000" w:rsidRPr="00000000" w:rsidDel="00000000">
        <w:rPr>
          <w:rtl w:val="0"/>
        </w:rPr>
        <w:t xml:space="preserve"> punktā minētā finansējuma – vismaz 18 800 000 </w:t>
      </w:r>
      <w:r w:rsidR="00000000" w:rsidRPr="00000000" w:rsidDel="00000000">
        <w:rPr>
          <w:i w:val="1"/>
          <w:rtl w:val="0"/>
        </w:rPr>
        <w:t xml:space="preserve">euro</w:t>
      </w:r>
      <w:r w:rsidR="00000000" w:rsidRPr="00000000" w:rsidDel="00000000">
        <w:rPr>
          <w:rtl w:val="0"/>
        </w:rPr>
        <w:t xml:space="preserve">, no šo noteikumu </w:t>
      </w:r>
      <w:r w:rsidR="00000000" w:rsidRPr="00000000" w:rsidDel="00000000">
        <w:rPr>
          <w:rtl w:val="0"/>
        </w:rPr>
        <w:t xml:space="preserve">7.</w:t>
      </w:r>
      <w:r w:rsidR="00000000" w:rsidRPr="00000000" w:rsidDel="00000000">
        <w:rPr>
          <w:rtl w:val="0"/>
        </w:rPr>
        <w:t xml:space="preserve"> punktā minētā finansējuma – vismaz 13 724 000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apakšpunktā minētās atbalstāmās darbības īstenošanai no šo noteikumu </w:t>
      </w:r>
      <w:r w:rsidR="00000000" w:rsidRPr="00000000" w:rsidDel="00000000">
        <w:rPr>
          <w:rtl w:val="0"/>
        </w:rPr>
        <w:t xml:space="preserve">6.</w:t>
      </w:r>
      <w:r w:rsidR="00000000" w:rsidRPr="00000000" w:rsidDel="00000000">
        <w:rPr>
          <w:rtl w:val="0"/>
        </w:rPr>
        <w:t xml:space="preserve"> punktā minētā finansējuma – vismaz 17 000 000 </w:t>
      </w:r>
      <w:r w:rsidR="00000000" w:rsidRPr="00000000" w:rsidDel="00000000">
        <w:rPr>
          <w:i w:val="1"/>
          <w:rtl w:val="0"/>
        </w:rPr>
        <w:t xml:space="preserve">euro</w:t>
      </w:r>
      <w:r w:rsidR="00000000" w:rsidRPr="00000000" w:rsidDel="00000000">
        <w:rPr>
          <w:rtl w:val="0"/>
        </w:rPr>
        <w:t xml:space="preserve">, no šo noteikumu </w:t>
      </w:r>
      <w:r w:rsidR="00000000" w:rsidRPr="00000000" w:rsidDel="00000000">
        <w:rPr>
          <w:rtl w:val="0"/>
        </w:rPr>
        <w:t xml:space="preserve">7.</w:t>
      </w:r>
      <w:r w:rsidR="00000000" w:rsidRPr="00000000" w:rsidDel="00000000">
        <w:rPr>
          <w:rtl w:val="0"/>
        </w:rPr>
        <w:t xml:space="preserve"> punktā minētā finansējuma – vismaz 12 410 000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w:t>
      </w:r>
      <w:r w:rsidR="00000000" w:rsidRPr="00000000" w:rsidDel="00000000">
        <w:rPr>
          <w:rtl w:val="0"/>
        </w:rPr>
        <w:t xml:space="preserve"> apakšpunktā minētās atbalstāmās darbības īstenošanai no šo noteikumu </w:t>
      </w:r>
      <w:r w:rsidR="00000000" w:rsidRPr="00000000" w:rsidDel="00000000">
        <w:rPr>
          <w:rtl w:val="0"/>
        </w:rPr>
        <w:t xml:space="preserve">6.</w:t>
      </w:r>
      <w:r w:rsidR="00000000" w:rsidRPr="00000000" w:rsidDel="00000000">
        <w:rPr>
          <w:rtl w:val="0"/>
        </w:rPr>
        <w:t xml:space="preserve"> punktā minētā finansējuma – vismaz 9 500 000 </w:t>
      </w:r>
      <w:r w:rsidR="00000000" w:rsidRPr="00000000" w:rsidDel="00000000">
        <w:rPr>
          <w:i w:val="1"/>
          <w:rtl w:val="0"/>
        </w:rPr>
        <w:t xml:space="preserve">euro</w:t>
      </w:r>
      <w:r w:rsidR="00000000" w:rsidRPr="00000000" w:rsidDel="00000000">
        <w:rPr>
          <w:rtl w:val="0"/>
        </w:rPr>
        <w:t xml:space="preserve">, no šo noteikumu </w:t>
      </w:r>
      <w:r w:rsidR="00000000" w:rsidRPr="00000000" w:rsidDel="00000000">
        <w:rPr>
          <w:rtl w:val="0"/>
        </w:rPr>
        <w:t xml:space="preserve">7.</w:t>
      </w:r>
      <w:r w:rsidR="00000000" w:rsidRPr="00000000" w:rsidDel="00000000">
        <w:rPr>
          <w:rtl w:val="0"/>
        </w:rPr>
        <w:t xml:space="preserve"> punktā minētā finansējuma – 6 935 000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21.6.</w:t>
      </w:r>
      <w:r w:rsidR="00000000" w:rsidRPr="00000000" w:rsidDel="00000000">
        <w:rPr>
          <w:rtl w:val="0"/>
        </w:rPr>
        <w:t xml:space="preserve"> apakšpunktā minētās atbalstāmās darbības īstenošanai no šo noteikumu </w:t>
      </w:r>
      <w:r w:rsidR="00000000" w:rsidRPr="00000000" w:rsidDel="00000000">
        <w:rPr>
          <w:rtl w:val="0"/>
        </w:rPr>
        <w:t xml:space="preserve">6.</w:t>
      </w:r>
      <w:r w:rsidR="00000000" w:rsidRPr="00000000" w:rsidDel="00000000">
        <w:rPr>
          <w:rtl w:val="0"/>
        </w:rPr>
        <w:t xml:space="preserve"> punktā minētā finansējuma – vismaz 5 000 000 </w:t>
      </w:r>
      <w:r w:rsidR="00000000" w:rsidRPr="00000000" w:rsidDel="00000000">
        <w:rPr>
          <w:i w:val="1"/>
          <w:rtl w:val="0"/>
        </w:rPr>
        <w:t xml:space="preserve">euro</w:t>
      </w:r>
      <w:r w:rsidR="00000000" w:rsidRPr="00000000" w:rsidDel="00000000">
        <w:rPr>
          <w:rtl w:val="0"/>
        </w:rPr>
        <w:t xml:space="preserve">, no šo noteikumu </w:t>
      </w:r>
      <w:r w:rsidR="00000000" w:rsidRPr="00000000" w:rsidDel="00000000">
        <w:rPr>
          <w:rtl w:val="0"/>
        </w:rPr>
        <w:t xml:space="preserve">7.</w:t>
      </w:r>
      <w:r w:rsidR="00000000" w:rsidRPr="00000000" w:rsidDel="00000000">
        <w:rPr>
          <w:rtl w:val="0"/>
        </w:rPr>
        <w:t xml:space="preserve"> punktā minētā finansējuma – 3 650 000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21.9.</w:t>
      </w:r>
      <w:r w:rsidR="00000000" w:rsidRPr="00000000" w:rsidDel="00000000">
        <w:rPr>
          <w:rtl w:val="0"/>
        </w:rPr>
        <w:t xml:space="preserve"> apakšpunktā minētās atbalstāmās darbības īstenošanai no šo noteikumu </w:t>
      </w:r>
      <w:r w:rsidR="00000000" w:rsidRPr="00000000" w:rsidDel="00000000">
        <w:rPr>
          <w:rtl w:val="0"/>
        </w:rPr>
        <w:t xml:space="preserve">6.</w:t>
      </w:r>
      <w:r w:rsidR="00000000" w:rsidRPr="00000000" w:rsidDel="00000000">
        <w:rPr>
          <w:rtl w:val="0"/>
        </w:rPr>
        <w:t xml:space="preserve"> punktā minētā finansējuma – vismaz 8 500 000 </w:t>
      </w:r>
      <w:r w:rsidR="00000000" w:rsidRPr="00000000" w:rsidDel="00000000">
        <w:rPr>
          <w:i w:val="1"/>
          <w:rtl w:val="0"/>
        </w:rPr>
        <w:t xml:space="preserve">euro</w:t>
      </w:r>
      <w:r w:rsidR="00000000" w:rsidRPr="00000000" w:rsidDel="00000000">
        <w:rPr>
          <w:rtl w:val="0"/>
        </w:rPr>
        <w:t xml:space="preserve">, no šo noteikumu </w:t>
      </w:r>
      <w:r w:rsidR="00000000" w:rsidRPr="00000000" w:rsidDel="00000000">
        <w:rPr>
          <w:rtl w:val="0"/>
        </w:rPr>
        <w:t xml:space="preserve">7.</w:t>
      </w:r>
      <w:r w:rsidR="00000000" w:rsidRPr="00000000" w:rsidDel="00000000">
        <w:rPr>
          <w:rtl w:val="0"/>
        </w:rPr>
        <w:t xml:space="preserve">  punktā minētā finansējuma – vismaz 5 500 000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finansējuma saņēmējam un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minētajiem sadarbības partneriem izmaksas ir attiecināmas, ja tās atbilst šajos noteikumos minētajām izmaksu pozīcijām un ir radušās no 2024.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punktā minētajiem sadarbības partneriem izmaksas ir attiecināmas pēc šo noteikumu </w:t>
      </w:r>
      <w:r w:rsidR="00000000" w:rsidRPr="00000000" w:rsidDel="00000000">
        <w:rPr>
          <w:rtl w:val="0"/>
        </w:rPr>
        <w:t xml:space="preserve">17.</w:t>
      </w:r>
      <w:r w:rsidR="00000000" w:rsidRPr="00000000" w:rsidDel="00000000">
        <w:rPr>
          <w:rtl w:val="0"/>
        </w:rPr>
        <w:t xml:space="preserve"> punktā minēto sadarbības līgumu noslēgšanas, bet ne agrāk kā no dienas,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 informē mērķa grupu par atbalsta pasākumiem, izmantojot mērķa grupai atbilstošus komunikācijas kanālus un metodes informēšanai.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īstenoto darbību un ieviešanas mehānisma efektivitātes izvērtējumu (turpmāk – izvērtējums):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izvērtējumu ne retāk kā reizi divos gados un tā veikšanai paredz vismaz to pušu iesaisti, kas piedalās projekta īstenošanā, tai skaitā pedagogus, un iespēju iesaistīt arī citas nozares institūcijas un ekspertus, ja tas nepieciešams pilnvērtīga izvērtējuma veikšanai;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publicē izvērtējuma rezultātus finansējuma saņēmēja tīmekļvietnē;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saskaņojot ar nozares ministriju, paredz projekta turpmāko darbību īstenošanu atbilstoši izvērtējuma rezultātiem;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noslēguma izvērtējumu projekta beigās;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30. jūnijam ar nozares ministriju saskaņotu kritēriju izstrādi un publicēšanu finansējuma saņēmēja tīmekļvietnē plašākas izglītības pieredzes un karjeras atbalsta pasākumu plānošanai un īstenošanai pirmsskolas, vispārējās un profesionālās izglītības iestādēs.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izveido projekta īstenošanas konsultatīvo padomi, kurā uzaicina piedalīties nozaru ministriju un sociālo partneru pārstāvjus, tai skaitā no Latvijas Darba devēju konfederācijas, Latvijas Izglītības vadītāju asociācijas, Latvijas Pašvaldību savienības, Latvijas Izglītības un zinātnes darbinieku arodbiedrības, kā arī nozares ekspertus. Konsultatīvās padomes sastāvā novērotāju statusā var iekļaut pārstāvjus arī no citām organizācijām un institūcijām, tai skaitā no sadarbības iestādes un atbildīgās iestādes. Konsultatīvās padomes darbību nosaka finansējuma saņēmēja izstrādāts, apstiprināts un ar nozares ministriju saskaņots nolikums. Konsultatīvā padome izskata vismaz šādus jautājumus: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retāk kā reizi sešos mēnešos finansējuma saņēmēja sagatavotu ziņojumu par projekta īstenošanas progresu, tai skaitā par īstenotajiem mērķa grupas informēšanas pasākumiem,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 punktā noteikto rādītāju sasniegtajām vērtībām, atgriezenisko saiti no mērķa grupas par atbalsta pasākumiem – profesionālo atbalstu un profesionālās kompetences pilnveidi, īstenoto atbalsta pasākumu saturu un atbilstību viņu vajadzībām, par veiktajiem un nepieciešamajiem uzlabojumiem atbalsta pasākumu īstenošanā;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apakšpunktā minēto izvērtējumu rezultātus un priekšlikumus turpmāko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prioritāro virzienu jomas, kurās plānots izstrādāt vai adaptēt metodiskā atbalsta materiālus un mācību līdzekļus šo noteikumu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21.9.3.</w:t>
      </w:r>
      <w:r w:rsidR="00000000" w:rsidRPr="00000000" w:rsidDel="00000000">
        <w:rPr>
          <w:rtl w:val="0"/>
        </w:rPr>
        <w:t xml:space="preserve"> apakšpunktā minēto atbalstāmo darbību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kritērijus un principus, kas liecina par funkcionējošu profesionālā atbalsta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uzkrāj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5.3.</w:t>
      </w:r>
      <w:r w:rsidR="00000000" w:rsidRPr="00000000" w:rsidDel="00000000">
        <w:rPr>
          <w:rtl w:val="0"/>
        </w:rPr>
        <w:t xml:space="preserve"> apakšpunktā minētos nacionālos rādītājus: atbalstu saņēmušo personu skaits, viņu amats, pārstāvētā iestāde un tās dibinātājs, profesionālās kompetences pilnveides mācību joma vai izglītības darba virziens, atbalsta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5.9.</w:t>
      </w:r>
      <w:r w:rsidR="00000000" w:rsidRPr="00000000" w:rsidDel="00000000">
        <w:rPr>
          <w:rtl w:val="0"/>
        </w:rPr>
        <w:t xml:space="preserve"> apakšpunktā minēto izstrādāto vai adaptēto metodiskā atbalsta materiālu skaits dalījumā pa mācību priekšmetiem vai izglītības darba virzieniem un mērķa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5.10.</w:t>
      </w:r>
      <w:r w:rsidR="00000000" w:rsidRPr="00000000" w:rsidDel="00000000">
        <w:rPr>
          <w:rtl w:val="0"/>
        </w:rPr>
        <w:t xml:space="preserve"> un </w:t>
      </w:r>
      <w:r w:rsidR="00000000" w:rsidRPr="00000000" w:rsidDel="00000000">
        <w:rPr>
          <w:rtl w:val="0"/>
        </w:rPr>
        <w:t xml:space="preserve">5.11.</w:t>
      </w:r>
      <w:r w:rsidR="00000000" w:rsidRPr="00000000" w:rsidDel="00000000">
        <w:rPr>
          <w:rtl w:val="0"/>
        </w:rPr>
        <w:t xml:space="preserve"> apakšpunktā minētos nacionālos rādītājus: atbalstu saņēmušo izglītības iestāžu skaits, to dibinātājs, īstenotais izglītības veids un pakāpe, saņemtā atbalsta veids un mācību joma vai izglītības darba virziens;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skaits, kas saņēmuši atbalstu izcilības veicināšanai, dalījumā pa mācību priekšmetiem un saņemtā atbalsta veidiem šo noteikumu </w:t>
      </w:r>
      <w:r w:rsidR="00000000" w:rsidRPr="00000000" w:rsidDel="00000000">
        <w:rPr>
          <w:rtl w:val="0"/>
        </w:rPr>
        <w:t xml:space="preserve">21.6.</w:t>
      </w:r>
      <w:r w:rsidR="00000000" w:rsidRPr="00000000" w:rsidDel="00000000">
        <w:rPr>
          <w:rtl w:val="0"/>
        </w:rPr>
        <w:t xml:space="preserve"> apakšpunktā minētās atbalstāmās darbības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rādītāju: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nodrošina personu datu apstrādi saskaņā ar Eiropas Parlamenta un Padomes 2016. gada 27. aprīļa Regulas (ES)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(Vispārīgā datu aizsardzības regula), 5. panta 1. punkta "a" apakšpunktu likumīgā, godprātīgā un datu subjektam pārredzamā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metodiskā atbalsta materiālu izstrādē vai adaptācijā paredz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esošo mācību līdzekļu un metodiskā atbalsta materiālu piedāvājumu, labo praksi un pētījumus, valsts izglītības standartos noteikto mācību saturu un sasniedzamos rezultātus, mācību priekšmetu programmu paraugus;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metodiskais atbalsta materiāls ietver mācību priekšmeta programmas paraugu (ja attiecināms) un metodisko materiālu kopumu pedagogam secīgai mācību stundu plānošanai, īstenošanai un izglītojamo snieguma novērtēšanai atbilstoši mācību satura apguves tematiem un sasniedzamiem rezultātiem noteiktā izglītības posmā;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metodiskā atbalsta materiāla izstrādes vai adaptācijas grupu izveido atklātā, pārredzamā, nediskriminējošā un konkurenci nodrošinošā procedūrā saskaņā ar normatīvajiem aktiem publisko iepirkumu jomā, izvērtējot iespējas iepirkumiem piemērot sociāli atbildīgu publisko iepirkumu un inovatīvu publisko iepirkumu, un tajā iesaista vismaz vienas augstskolas akadēmisko personālu un vismaz divus attiecīgajā jomā praktizējošus pedagogus;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metodiskā atbalsta materiāla ekspertīzei piesaista vismaz divus recenzentus – vienu zinātniskai ekspertīzei un otru praktiskai izmantošanai pedagoģiskajā darbā;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metodiskā atbalsta materiāla izstrādes vai adaptācijas grupa veic metodiskā atbalsta materiāla izstrādi vai adaptāciju, iesaistās aprobācijas procesā un vismaz divus gadus pēc tā izstrādes un publiskošanas ir atbildīga par materiāla pilnveidi un precizēšanu, ja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saņēmējs un šo noteikumu </w:t>
      </w:r>
      <w:r w:rsidR="00000000" w:rsidRPr="00000000" w:rsidDel="00000000">
        <w:rPr>
          <w:rtl w:val="0"/>
        </w:rPr>
        <w:t xml:space="preserve">15.</w:t>
      </w:r>
      <w:r w:rsidR="00000000" w:rsidRPr="00000000" w:rsidDel="00000000">
        <w:rPr>
          <w:rtl w:val="0"/>
        </w:rPr>
        <w:t xml:space="preserve"> punktā minētais sadarbības partneris organizē metodiskā atbalsta materiāla aprobāciju.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Metodiskā atbalsta materiāli var ietvert palīgmateriālus izglītojamo atbalstam, tai skaitā mācību satura apguvei lingvistiski neviendabīgā vidē, kuru izstrādē ievēro šo noteikumu </w:t>
      </w:r>
      <w:r w:rsidR="00000000" w:rsidRPr="00000000" w:rsidDel="00000000">
        <w:rPr>
          <w:rtl w:val="0"/>
        </w:rPr>
        <w:t xml:space="preserve">37.1.</w:t>
      </w:r>
      <w:r w:rsidR="00000000" w:rsidRPr="00000000" w:rsidDel="00000000">
        <w:rPr>
          <w:rtl w:val="0"/>
        </w:rPr>
        <w:t xml:space="preserve">, </w:t>
      </w:r>
      <w:r w:rsidR="00000000" w:rsidRPr="00000000" w:rsidDel="00000000">
        <w:rPr>
          <w:rtl w:val="0"/>
        </w:rPr>
        <w:t xml:space="preserve">37.3.</w:t>
      </w:r>
      <w:r w:rsidR="00000000" w:rsidRPr="00000000" w:rsidDel="00000000">
        <w:rPr>
          <w:rtl w:val="0"/>
        </w:rPr>
        <w:t xml:space="preserve">, </w:t>
      </w:r>
      <w:r w:rsidR="00000000" w:rsidRPr="00000000" w:rsidDel="00000000">
        <w:rPr>
          <w:rtl w:val="0"/>
        </w:rPr>
        <w:t xml:space="preserve">37.4.</w:t>
      </w:r>
      <w:r w:rsidR="00000000" w:rsidRPr="00000000" w:rsidDel="00000000">
        <w:rPr>
          <w:rtl w:val="0"/>
        </w:rPr>
        <w:t xml:space="preserve">, </w:t>
      </w:r>
      <w:r w:rsidR="00000000" w:rsidRPr="00000000" w:rsidDel="00000000">
        <w:rPr>
          <w:rtl w:val="0"/>
        </w:rPr>
        <w:t xml:space="preserve">37.5.</w:t>
      </w:r>
      <w:r w:rsidR="00000000" w:rsidRPr="00000000" w:rsidDel="00000000">
        <w:rPr>
          <w:rtl w:val="0"/>
        </w:rPr>
        <w:t xml:space="preserve"> un </w:t>
      </w:r>
      <w:r w:rsidR="00000000" w:rsidRPr="00000000" w:rsidDel="00000000">
        <w:rPr>
          <w:rtl w:val="0"/>
        </w:rPr>
        <w:t xml:space="preserve">37.6.</w:t>
      </w:r>
      <w:r w:rsidR="00000000" w:rsidRPr="00000000" w:rsidDel="00000000">
        <w:rPr>
          <w:rtl w:val="0"/>
        </w:rPr>
        <w:t xml:space="preserve"> apakšpunktā minētos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darbības īstenošanai finansējuma saņēmējs un šo noteikumu </w:t>
      </w:r>
      <w:r w:rsidR="00000000" w:rsidRPr="00000000" w:rsidDel="00000000">
        <w:rPr>
          <w:rtl w:val="0"/>
        </w:rPr>
        <w:t xml:space="preserve">14.1.</w:t>
      </w:r>
      <w:r w:rsidR="00000000" w:rsidRPr="00000000" w:rsidDel="00000000">
        <w:rPr>
          <w:rtl w:val="0"/>
        </w:rPr>
        <w:t xml:space="preserve"> apakšpunktā minētie sadarbības partneri darba līgumā ar pašvaldības metodiķiem ievēro šādus principus: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nodala funkcijas un atlīdzības apmēru, ko sedz no projekta līdzekļiem, no funkcijām un atlīdzības apmēra, ko sedz no valsts vai pašvaldības budžeta, nodrošinot, ka netiek aizvietots valsts vai pašvaldības finansējums;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ieteicamais pašvaldību metodiķu slodzes apmērs ir 20 procenti uz 30 pedagogiem;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metodiķu slodzes aprēķinā ņem vērā datus par pedagogu skaitu kārtējā mācību gada 1. septembrī;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profesionālā atbalsta komandas izveidē izvēlas pieeju, kas var ietvert mācību priekšmetu, mācību jomu vai citu izglītības jautājumu pieeju;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slēdz vienošanos ar sadarbības partneri par metodiķiem, kuru funkciju īstenošanai tiek segtas atlīdzības izmaksas no projekta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darbības īstenošanai šo noteikumu </w:t>
      </w:r>
      <w:r w:rsidR="00000000" w:rsidRPr="00000000" w:rsidDel="00000000">
        <w:rPr>
          <w:rtl w:val="0"/>
        </w:rPr>
        <w:t xml:space="preserve">14.1.</w:t>
      </w:r>
      <w:r w:rsidR="00000000" w:rsidRPr="00000000" w:rsidDel="00000000">
        <w:rPr>
          <w:rtl w:val="0"/>
        </w:rPr>
        <w:t xml:space="preserve"> apakšpunktā minētie sadarbības partneri darbā piesaista personas, kuru zināšanas un prasmes ļauj pildīt metodiķu darba pienākumus, kas ietver regulāru grupu nodarbību vadīšanu, konsultāciju veikšanu konkrētā mācību priekšmetā vai jomā, pedagogu profesionālās pilnveides vajadzību apzināšanu, sadarbību ar valsts metodiķiem, profesionālās pilnveides pasākumu apmeklēšanu un sadarbību starp vairākiem mācību priekšmetiem vai mācību jomām.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Pēc profesionālā atbalsta saņemšanas šo noteikumu </w:t>
      </w:r>
      <w:r w:rsidR="00000000" w:rsidRPr="00000000" w:rsidDel="00000000">
        <w:rPr>
          <w:rtl w:val="0"/>
        </w:rPr>
        <w:t xml:space="preserve">14.1.</w:t>
      </w:r>
      <w:r w:rsidR="00000000" w:rsidRPr="00000000" w:rsidDel="00000000">
        <w:rPr>
          <w:rtl w:val="0"/>
        </w:rPr>
        <w:t xml:space="preserve"> apakšpunktā minētie sadarbības partneri paredz pasākumus projektā iegūto zināšanu un pieredzes pārnesei atbilstošās vispārējās izglītības jomas pedagogiem atbalsta saņēmēja pašvaldības teritorijā, bet šo noteikumu </w:t>
      </w:r>
      <w:r w:rsidR="00000000" w:rsidRPr="00000000" w:rsidDel="00000000">
        <w:rPr>
          <w:rtl w:val="0"/>
        </w:rPr>
        <w:t xml:space="preserve">14.2.</w:t>
      </w:r>
      <w:r w:rsidR="00000000" w:rsidRPr="00000000" w:rsidDel="00000000">
        <w:rPr>
          <w:rtl w:val="0"/>
        </w:rPr>
        <w:t xml:space="preserve"> apakšpunktā minētie sadarbības partneri – atbilstošās profesionālās izglītības nozares pedagogiem.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21.9.1.</w:t>
      </w:r>
      <w:r w:rsidR="00000000" w:rsidRPr="00000000" w:rsidDel="00000000">
        <w:rPr>
          <w:rtl w:val="0"/>
        </w:rPr>
        <w:t xml:space="preserve"> un </w:t>
      </w:r>
      <w:r w:rsidR="00000000" w:rsidRPr="00000000" w:rsidDel="00000000">
        <w:rPr>
          <w:rtl w:val="0"/>
        </w:rPr>
        <w:t xml:space="preserve">21.9.2.</w:t>
      </w:r>
      <w:r w:rsidR="00000000" w:rsidRPr="00000000" w:rsidDel="00000000">
        <w:rPr>
          <w:rtl w:val="0"/>
        </w:rPr>
        <w:t xml:space="preserve">  apakšpunktā minētās atbalstāmās darbības īstenošanai finansējuma saņēmējs piešķir finansējumu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punktā minētajiem sadarbības partneriem (izņemot šo noteikumu 14.</w:t>
      </w:r>
      <w:r w:rsidR="00000000" w:rsidRPr="00000000" w:rsidDel="00000000">
        <w:rPr>
          <w:vertAlign w:val="superscript"/>
          <w:rtl w:val="0"/>
        </w:rPr>
        <w:t xml:space="preserve">1</w:t>
      </w:r>
      <w:r w:rsidR="00000000" w:rsidRPr="00000000" w:rsidDel="00000000">
        <w:rPr>
          <w:rtl w:val="0"/>
        </w:rPr>
        <w:t xml:space="preserve"> punktā minēto Latvijas Nacionālo kultūras centru). Finansējumu aprēķina atbilstoši Valsts izglītības informācijas sistēmā pieejamiem datiem par izglītojamo skaitu iepriekšējā gada 1. septembrī atbilstošajās izglītības programmās (izņemot tālmācības programmas) – pirmsskolas izglītības programmās bērniem no piecu gadu vecuma līdz pamatizglītības ieguves uzsākšanai, vispārējās pamatizglītības programmās, vispārējās vidējās izglītības programmās, speciālās izglītības programmās, profesionālās izglītības programmās, kurās apgūst vispārējās izglītības saturu, un profesionālās ievirzes izglītības programmās.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prasības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ir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 vai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Publiskos iepirkumus finansējuma saņēmējs un sadarbības partneri (ja attiecināms)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un sadarbības partneri paraksta interešu konflikta neesības apliecinājumu un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projekta īstenošanā nodrošina nepārklāšanās principu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13.</w:t>
      </w:r>
      <w:r w:rsidR="00000000" w:rsidRPr="00000000" w:rsidDel="00000000">
        <w:rPr>
          <w:rtl w:val="0"/>
        </w:rPr>
        <w:t xml:space="preserve"> punktā, kas saistīti ar projekta iesniedzēja nosaukuma maiņu, piemērojami ar 2025. gada 1. janvāri.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25-TA-542</w:t>
    </w:r>
    <w:r>
      <w:br/>
    </w:r>
    <w:r w:rsidR="00000000" w:rsidRPr="00000000" w:rsidDel="00000000">
      <w:rPr>
        <w:rtl w:val="0"/>
      </w:rPr>
      <w:t xml:space="preserve">Izdrukāts 29.07.2026. 23.54 - 1.0.VK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25-TA-542</w:t>
    </w:r>
    <w:r>
      <w:br/>
    </w:r>
    <w:r w:rsidR="00000000" w:rsidRPr="00000000" w:rsidDel="00000000">
      <w:rPr>
        <w:rtl w:val="0"/>
      </w:rPr>
      <w:t xml:space="preserve">Izdrukāts 29.07.2026. 23.54 - 1.0.VK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noteikumu_konsolidētā_versija_25-TA-542.docx</dc:title>
</cp:coreProperties>
</file>

<file path=docProps/custom.xml><?xml version="1.0" encoding="utf-8"?>
<Properties xmlns="http://schemas.openxmlformats.org/officeDocument/2006/custom-properties" xmlns:vt="http://schemas.openxmlformats.org/officeDocument/2006/docPropsVTypes"/>
</file>