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decembrī (prot. Nr. 61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"Viktorijas 1" Codes pagastā, Bauskas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Satiksmes ministrijai pirkt nekustamo īpašumu "Viktorijas 1" (nekustamā īpašuma kadastra Nr. 4052 007 0095) – zemes vienību (zemes vienības kadastra apzīmējums 4052 007 0095) 2,07 ha platībā – Codes pagastā, Bauskas novadā,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23-TA-2724</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23-TA-2724</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rīkojuma_projekts_23-TA-2724.docx</dc:title>
</cp:coreProperties>
</file>

<file path=docProps/custom.xml><?xml version="1.0" encoding="utf-8"?>
<Properties xmlns="http://schemas.openxmlformats.org/officeDocument/2006/custom-properties" xmlns:vt="http://schemas.openxmlformats.org/officeDocument/2006/docPropsVTypes"/>
</file>