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Nekustamā īpašuma valsts kadastra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Nekustamā īpašuma valsts kadastra likumā (Latvijas Republikas Saeimas un Ministru Kabineta Ziņotājs, 2006, 1. nr.; 2008, 7. nr.; 2009, 14. nr.; Latvijas Vēstnesis, 2009, 200. nr.; 2010, 106. nr.; 2012, 50. nr.; 2014, 228. nr.; 2016, 101., 230., 241. nr.; 2017, 102. nr.; 2018, 210. nr.; 2019, 96., 220. nr.; 2021, 121B.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1. panta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kadastrālā vērtība - visiem Kadastra informācijas sistēmā reģistrētajiem nekustamajiem īpašumiem un tos veidojošajiem kadastra objektiem, kā arī zemes vienības daļām masveida jeb kadastrālās vērtēšanas rezultātā noteikta vērtība naudas izteiksmē, kas norāda ekonomisko labumu, ko dod tiesības uz konkrēto objektu novērtēšanas datumā;"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16.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pants. Par nekustamā īpašuma objektu var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vienību,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daļu no zemes vienības, ko pievieno blakus esošai zemes vienībai,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zemes vienības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būvi,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objektu, kas saskaņā ar normatīvajiem aktiem būvju klasifikācijas jomā nav klasificējams kā 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pagaidu un sezonas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ēku, ja tai visas telpas ir ar telpas augstumu mazāku par 1,60 m, izņemot ēku, kurai ir izbūvētas vai saglabājušās tikai ārtelpas ar vismaz vienu konstruktīvo elementu – pamatiem,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inženierbūvi, kurai no dokumentiem nav nosakāma būves kontūra, būves apjoma rādītāji vai piesaiste Latvijas ģeodēzisko koordinātu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ēkas iekšējās kontūras robežās esošos inženiertīklus (inženierkomunikācijas), kā arī uz ēkas jumta esošu inženierbūvi,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meliorācijas būvi bez ēkas pazīmēm (tai skaitā meliorācijas dambi un aizsprostu), dīķi, notekas un caurtekas, aizsardzības spēku speciālās nozīmes būvi, medību infrastruktūras torni, paceļamu, nolaižamu, iegremdējamu barjeru, teritorijas labiekārtojuma elementu, stacionāru reklāmas informācijas stendu,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inženierbūves pamatus, ja nav izbūvētas vai ir sagruvušas pārējās inženierbūves konstrukcijas;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grupu, izņemot atsevišķā telpu grupā ietilpstošu telpu, ja telpu grupa sastāv no vairākām telpām, un neizbūvētus ēkas bēniņus."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20.</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20.</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Kadastrālo uzmērīšanu var neveikt: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inženierbūve reģistrēta uz iesniegto izpildmērījumu datu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normatīvajos aktos būvniecības jomā noteiktā pirmās grupas ēka reģistrēta uz iesniegto izpildmērījumu datu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normatīvajos aktos būvniecības jomā noteiktā pirmās grupas vai otrās grupas palīgēka reģistrēta uz no būvniecības informācijas sistēmas saņemto ziņu un būvniecības dokumentācijas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vienības daļai."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Izslēgt 22. panta 4.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24.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kadastra objekta reģistrāciju vai kadastra datu aktualizāciju ierosina, izmantojot tiešsaistes formu, ierosinātāju identificē, lietojot tajā pieejamos elektroniskās identifikācijas līdzekļus. Šādi iesniegtu ierosinājumu var neparakstīt ar drošu elektronisko parakstu. Ierosinājumam pievieno normatīvajos aktos noteiktos datus vai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septītajā daļā vārdus "un piektajā".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26.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Veicot zemes vienības vai zemes vienības daļas kadastrālo uzmērīšanu: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apvidū ierīko detālplānojumā vai zemes ierīcības projektā iezīmētās nekustamā īpašuma objekta vai zemes robežu plānā plānotās zemes vienības daļas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ģeodēzisko koordinātu sistēmā uzmēra zemes vienības un zemes vienības daļas robežas, situācijas elementus, aprēķina zemes vienību un zemes vienības daļu raksturojošos datus un sagatavo kadastrālās uzmērīšanas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Veicot būves un telpu grupas kadastrālo uzmērīšanu, uzmēra būves un telpu grupas ārējo kontūru, piesaistot to Latvijas ģeodēzisko koordinātu sistēmai, sagatavo kadastrālās uzmērīšanas dokumentus, aprēķina būvi un telpu grupu raksturojošos datus."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27.</w:t>
      </w:r>
      <w:r w:rsidR="00000000" w:rsidRPr="00000000" w:rsidDel="00000000">
        <w:rPr>
          <w:vertAlign w:val="superscript"/>
          <w:rtl w:val="0"/>
        </w:rPr>
        <w:t xml:space="preserve">1</w:t>
      </w:r>
      <w:r w:rsidR="00000000" w:rsidRPr="00000000" w:rsidDel="00000000">
        <w:rPr>
          <w:rtl w:val="0"/>
        </w:rPr>
        <w:t xml:space="preserve"> panta 2. punktu pēc vārda "nodrošinājums" ar vārdiem "vai atzīme par servitūtu kā tiesību aprobežojums".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Izteikt 44.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nekustamā īpašuma objektu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 un uztur šādas 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kadastra apzīmējumu,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kadastrālās uzmērīšanas datus (tai skaitā platība, zemes lietošanas veids, robežas, to precizitāte),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nekustamā īpašuma lietošanas mērķus un tiem piekritīgās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nekustamā īpašuma objekta apgrūtinājumus atbilstoši Apgrūtināto teritoriju informācijas sistēmā iekļautajiem datiem par apgrūtinātajām teritorijām un to robežām un ēku, ūdens lietošanas vai ceļa servitūta teritoriju,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kadastrālās vērtēšanas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norādi uz nekustamo īpašumu, kurā ietilpst nekustamā īpašuma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norādi uz zemes vienības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ieraksta šā likuma 84. pantā minēto personu sniegtās ziņas."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Izslēgt 46. pantā skaitli un vārdu iekavās "(71. pants)".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Papildināt likumu ar 57.</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57.</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Valsts zemes dienests aktualizē kadastra datus atbilstoši izmaiņām normatīvajos aktos kadastra jomā, ja tās rada nepieciešamību aktualizēt Kadastra informācijas sistēmas datus vai to struktūru un ja datu aktualizācijai papildus nav nepieciešams iegūt kadastra objektu raksturojošos datus no šā likuma 84. pantā minētajam personām. Kadastra datus aktualizē normatīvajā aktā noteiktajā termiņā vai, ja tāds nav noteikts, – ne vēlāk kā sešu mēnešu laikā no normatīvā akta spēkā stāšanās."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Izteikt 60.</w:t>
      </w:r>
      <w:r w:rsidR="00000000" w:rsidRPr="00000000" w:rsidDel="00000000">
        <w:rPr>
          <w:vertAlign w:val="superscript"/>
          <w:rtl w:val="0"/>
        </w:rPr>
        <w:t xml:space="preserve">2</w:t>
      </w:r>
      <w:r w:rsidR="00000000" w:rsidRPr="00000000" w:rsidDel="00000000">
        <w:rPr>
          <w:rtl w:val="0"/>
        </w:rPr>
        <w:t xml:space="preserve">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Iesniegums Valsts zemes dienestam par kadastra objekta vai kadastra datu reģistrāciju vai kadastra datu aktualizāciju vienlaikus ir uzskatāms par nostiprinājuma lūgumu zemesgrāmatai, ja īpašnieks (kopīpašuma gadījumā visi kopīpašnieki) ierosina: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Kadastra informācijas sistēmā reģistrētu un zemesgrāmatā ierakstītu zemes vienību sadali vai apvienošanu viena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ekspluatācijā pieņemtas inženierbūves reģistrāciju uz iesniegto izpildmērījumu datu pamata esoša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normatīvajos aktos būvniecības jomā noteiktas ekspluatācijā pieņemtas pirmās grupas ēkas reģistrāciju uz iesniegto izpildmērījumu datu pamata esoša nekustamā īpašuma sastāvā."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Izteikt 66. un 67.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66. pants. </w:t>
      </w:r>
      <w:r w:rsidR="00000000" w:rsidRPr="00000000" w:rsidDel="00000000">
        <w:rPr>
          <w:rtl w:val="0"/>
        </w:rPr>
        <w:t xml:space="preserve">(1) Kadastrālā vērtēšana ir masveida vērtēšanas process, kas ietver kadastrālās vērtēšanas jeb kadastrālo vērtību bāzes noteikšanu Kadastra informācijas sistēmā reģistrētajiem nekustamajiem īpašumiem atbilstoši to grupu ekonomisko labumu ietekmējošām atšķirībām un automatizētu kadastrālo vērtību aprēķinu uz novērtēšanas datumu visiem Kadastra informācijas sistēmā reģistrētajiem nekustamajiem īpašumiem un tos veidojošajiem kadastra objektiem, kā arī zemes vienības daļām, nodrošinot masveida vērtēšanas procesa efektivitāti un noteikto kadastrālo vērtību objektivitāti, samērīgumu un taisnīgumu.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Masveida vērtēšanā ievērojamie pamatprincipi: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savstarpējās salīdzināmības princips, saskaņā ar kuru savstarpēji salīdzināmas kadastrālās vērtības tiek noteiktas visiem Kadastra informācijas sistēmā reģistrētajiem nekustamajiem īpašumiem un tos veidojošajiem kadastra objektiem, kā arī zemes vienības daļām, nodrošinot, ka nekustamā īpašuma tirgū novērotiem savstarpēji līdzīgiem objektiem atbilstoši to galvenajiem vērtību ietekmējošiem rādītājiem kadastrālās vērtības ir līdzīgas, bet objektiem, kas reti nonāk brīvā tirgū vai tajā nenonāk, atbilstoši nekustamā īpašuma grupas ekonomiskajam labumam;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objektīva grupējuma princips, saskaņā ar kuru masveida vērtēšanā nekustamie īpašumi tiek grupēti atbilstoši galvenajiem vērtību ietekmējošiem rādītājiem, kas ir būtiski nekustamā īpašuma tirgū attiecīgajai īpašumu grupai, tajā skaitā arī par objektiem, kas reti nonāk brīvā tirgū vai tajā nenonāk;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efektivitātes princips, saskaņā ar kuru tiek sabalansēti masveida vērtēšanas izdevumi ar iegūstamā rezultāta atbilstību nekustamā īpašuma nodokļa administrēšanas, nodevu un citu maksājumu, kas tiek noteikti ar normatīvajiem aktiem, vajadzībām, izvērtējot arī aktuālu datu ieguves izmaksas salīdzinājumā ar iegūstamo masveida vērtēšanas rezultāta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publiskuma princips, saskaņā ar kuru kadastrālā vērtība, tās aprēķinā izmantotie dati, kadastrālo vērtību bāzes izstrādē izmantotā informācija, tai skaitā izmantotā nekustamā īpašuma tirgus informācija,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regularitātes princips, saskaņā ar kuru kadastrālo vērtību bāze, kadastrālās vērtības aprēķina modeļi, kadastrālās vērtības un datu ieguves avoti tiek periodiski pārskatīti;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vienota īpašuma novērtēšanas princips, saskaņā ar kuru nekustamo īpašumu veidojošie objekti tiek novērtēti kā vienots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Kadastrālo vērtēšanu veic Valsts zemes dienests. Kadastrālās vērtēšanas kārtību un masveida vērtēšanas principos noteiktos piemērošanas nosacījumus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67. pants. </w:t>
      </w:r>
      <w:r w:rsidR="00000000" w:rsidRPr="00000000" w:rsidDel="00000000">
        <w:rPr>
          <w:rtl w:val="0"/>
        </w:rPr>
        <w:t xml:space="preserve">Kadastrālo vērtību bāze ir kadastrālās vērtības aprēķinam nepieciešamo nekustamā īpašuma tirgus situācijas raksturojošo datu kopums nekustamo īpašumu grupām, kas pamatoti ar ekonomisko labumu jeb attiecīgā nekustamā īpašuma tirgus segmenta datu analīzes rezultātiem noteiktā laika periodā, vienas vai vairāku administratīvo teritoriju robežās, un tiek fiksēta no teritoriju sociālekonomisko vērtību potenciāla nosacīti viendabīgā teritorijā – vērtību zonā."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Izteikt 69. un 70.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69. pants.</w:t>
      </w:r>
      <w:r w:rsidR="00000000" w:rsidRPr="00000000" w:rsidDel="00000000">
        <w:rPr>
          <w:rtl w:val="0"/>
        </w:rPr>
        <w:t xml:space="preserve"> (1) Izstrādājot kadastrālās vērtēšanas metodiku, ievēro  Latvijas nacionālos un starptautiskos īpašuma vērtēšanas standartus, kā arī starptautisko organizāciju rekomendācijas uz nekustamā īpašuma tirgus bāzes balstītu nekustamo īpašumu masveida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Kadastrālo vērtību bāzi izstrādā, pamatojoties uz nekustamā īpašuma tirgus analīzes rezultātiem vienas vai vairāku administratīvo teritoriju robežās noteiktajās vērtību zonās, izmantojot uzkrāto nekustamo īpašumu tirgus informāciju attiecīgajā nekustamā īpašuma tirgus segmentā par periodu, kas nav īsāks par laiku no spēkā esošās kadastrālo vērtību bāzes izstrādē izmantoto nekustamo īpašumu tirgus darījumu perioda beigu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Kadastrālo vērtību bāzei nodrošina līdzīgu nekustamo īpašumu kadastrālo vērtību proporcionālo atbilstību salīdzināmu nekustamā īpašumu tirgus darījumu attiecīgajā nekustamā īpašuma tirgus segmentā, nepārsniedzot 80 % vidējo cenu līmeni laika periodā no spēkā esošās kadastrālo vērtību bāzes izstrādē izmantoto nekustamo īpašumu tirgus darījumu perioda beigu datuma līdz 1. jūlijam attiecīgā gadā, divus ar pusi gadus pirms kadastrālo vērtību bāzes piemērošanas kadastrālo vērtību aprēķinam.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zemes dienests kadastrālo vērtību bāzes izstrādes laikā un pēc tās apstiprināšanas Ministru kabinetā publicē atbilstoši izstrādes procesā esošai vai apstiprinātai kadastrālo vērtību bāzei aprēķinātās kadastrālās vērtības, kādas tās varētu būt to spēkā stāšanās brīdī.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70.pants.</w:t>
      </w:r>
      <w:r w:rsidR="00000000" w:rsidRPr="00000000" w:rsidDel="00000000">
        <w:rPr>
          <w:rtl w:val="0"/>
        </w:rPr>
        <w:t xml:space="preserve"> (1) Valsts zemes dienests, lai nodrošinātu kadastrālo vērtību bāzes izstrādi un aktualizāciju, kā arī, lai informētu sabiedrību par nekustamā īpašuma tirgus izmaiņām, apkopo un analizē nekustamā īpašuma tirgus informāciju. Nekustamā īpašuma tirgus analīžu rezultātus, tai skaitā spēkā esošās kadastrālo vērtību bāzes atbilstības rādītājus vidējam cenu līmeni attiecīgajā nekustamā īpašuma tirgus segmentā, publisko ne retāk kā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uzkrātu, apstrādātu informāciju par nekustamā īpašuma tirgus darījumiem un publiskotu sagatavoto analīžu rezultātus, Kadastra informācijas sistēmā uztur nekustamā īpašuma tirgus datu bāzi un nekustamā īpašuma tirgus analīžu publiskošanai nepieciešamo nodrošinājumu."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Izslēgt 71.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Izteikt 73.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73.pants.</w:t>
      </w:r>
      <w:r w:rsidR="00000000" w:rsidRPr="00000000" w:rsidDel="00000000">
        <w:rPr>
          <w:rtl w:val="0"/>
        </w:rPr>
        <w:t xml:space="preserve"> (1) Kadastra objekta kadastrālo vērtību pārrēķina, ja Kadastra informācijas sistēmā reģistrē izmaiņas objekta vērtību ietekmējošos datos vai stājušās spēkā izmaiņas normatīvajos aktos kadastra jomā, kas ietekmē kadastrālo vērtibu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nodokļa administrēšanas vajadzībām Kadastra informācijas sistēmā glabā kadastra objektu kadastrālās vērtības, kādas tās ir taksācijas gada 1. janvārī vai kadastra objekta reģistrācijas dienā, ja tas reģistrēts pēc 1. janvāra, un aprēķinātas atbilstoši Kadastra informācijas sistēmā reģistrētai aktuālajai kadastrālo vērtību bāzei vai šā likuma 68. panta ceturtajā daļā noteiktajā kārtībā atbilstoši iepriekšējai kadastrālo vērtību bāzei."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Izteikt 86.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86.</w:t>
      </w:r>
      <w:r w:rsidR="00000000" w:rsidRPr="00000000" w:rsidDel="00000000">
        <w:rPr>
          <w:rtl w:val="0"/>
        </w:rPr>
        <w:t xml:space="preserve"> </w:t>
      </w:r>
      <w:r w:rsidR="00000000" w:rsidRPr="00000000" w:rsidDel="00000000">
        <w:rPr>
          <w:b w:val="1"/>
          <w:rtl w:val="0"/>
        </w:rPr>
        <w:t xml:space="preserve">pants</w:t>
      </w:r>
      <w:r w:rsidR="00000000" w:rsidRPr="00000000" w:rsidDel="00000000">
        <w:rPr>
          <w:rtl w:val="0"/>
        </w:rPr>
        <w:t xml:space="preserve"> (1) Valsts zemes dienests tīmekļvietnē, kurā saskaņā ar normatīvajiem aktiem par atvērto datu ievietošanu internetā publicējami atvērtie dati, bez maksas nodrošina piekļuvi vispārpieejamiem aktuālajiem datiem par kadastra objektiem (izņemot telpu raksturojošo informāciju un telpu grupas labiekārtojumus). Kadastra informācijas sagatavošana un izsniegšana citos veidos ir maksas pakalpojums, izņemot šajā likumā noteiktos gadījumus, kad informācijas sniegšana ir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zemes dienests pēc pieprasījuma standartizētā informācijas apjomā un veidā bez maksas nodrošina kadastra informācijas pieejamību valsts tiešās pārvaldes iestādēm, vietējām pašvaldībām, Saeimai, Valsts kontrolei, prokuratūrai, tiesai un citām iestādēm, kurām šādas tiesības noteiktas likumā, tām noteikto funkciju un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zemes dienests elektroniskā veidā bez maksas identificētai personai nodrošina piekļuvi aktuālajiem kadastra teksta datiem par telpu raksturojošo informāciju un telpu grupas labiekārtojumiem."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Papildināt likumu ar 86.</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86.</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Kadastra informācija ir vispārpieejama, izņemot normatīvajos aktos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Aktuālie kadastra dati par kadastra objekta īpašnieka, tiesiskā valdītāja, apbūves tiesīgā, lietotāja – fiziskas personas vārdu, uzvārdu, personas kodu ir vispārpieejama informācija, kas pieejama identificētai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grupas plāns, stāva plāns un inženierbūves plāns, kā arī citi dati un dokumenti, kas satur būves iekštelpu plānojumu grafisko attēlojumu, ir ierobežotas pieejamības informācija."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Izteikt 87.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87.</w:t>
      </w:r>
      <w:r w:rsidR="00000000" w:rsidRPr="00000000" w:rsidDel="00000000">
        <w:rPr>
          <w:rtl w:val="0"/>
        </w:rPr>
        <w:t xml:space="preserve"> </w:t>
      </w:r>
      <w:r w:rsidR="00000000" w:rsidRPr="00000000" w:rsidDel="00000000">
        <w:rPr>
          <w:b w:val="1"/>
          <w:rtl w:val="0"/>
        </w:rPr>
        <w:t xml:space="preserve">pants.</w:t>
      </w:r>
      <w:r w:rsidR="00000000" w:rsidRPr="00000000" w:rsidDel="00000000">
        <w:rPr>
          <w:rtl w:val="0"/>
        </w:rPr>
        <w:t xml:space="preserve"> (1) Jebkurai personai ir tiesības pieprasīt kadastra informāciju. Kadastra informāciju Valsts zemes dienestam pieprasa elektroniski tiešsaistes formā vai ar rakstveida pieprasījumu, kas iesniegts parakstīta dokumenta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kadastra informācijas pieprasījumu iesniedz, izmantojot tiešsaistes formu, pieprasītāju identificē, lietojot tajā pieejamos elektroniskās identifikācijas līdzekļus. Šādi iesniegtu informācijas, tai skaitā ierobežotas pieejamības informācijas, pieprasījumu var neparakstīt ar drošu elektronisko parakstu.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zemes dienests var atteikt kadastra informācijas pieprasījuma izpildi, ja nav ievērotas normatīvajos aktos noteiktās prasības par kadastra informācijas pieprasīšanu.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Kadastra informācijas izmantošanai nav nepieciešams saņemt atļauju ģeotelpiskās datu kopas atkalizmantošanai vai kopīgai izmantošanai atbilstoši Ģeotelpiskās informācijas likumam."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Izteikt 93.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93. pants.</w:t>
      </w:r>
      <w:r w:rsidR="00000000" w:rsidRPr="00000000" w:rsidDel="00000000">
        <w:rPr>
          <w:rtl w:val="0"/>
        </w:rPr>
        <w:t xml:space="preserve"> Ja Valsts zemes dienests konstatējis kadastra datu neatbilstību dokumentiem vai cita veida ziņām, uz kuru pamata kadastra dati reģistrēti vai aktualizēti, vai Valsts zemes dienests nav reģistrējis vai aktualizējis datus atbilstoši saņemtajam dokumentam vai cita veida ziņām, tas normatīvajos aktos noteiktajā termiņā bez maksas izlabo kļūdainos kadastra datus."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Papildināt likumu ar 93.</w:t>
      </w:r>
      <w:r w:rsidR="00000000" w:rsidRPr="00000000" w:rsidDel="00000000">
        <w:rPr>
          <w:vertAlign w:val="superscript"/>
          <w:rtl w:val="0"/>
        </w:rPr>
        <w:t xml:space="preserve">1</w:t>
      </w:r>
      <w:r w:rsidR="00000000" w:rsidRPr="00000000" w:rsidDel="00000000">
        <w:rPr>
          <w:rtl w:val="0"/>
        </w:rPr>
        <w:t xml:space="preserve">, 93.</w:t>
      </w:r>
      <w:r w:rsidR="00000000" w:rsidRPr="00000000" w:rsidDel="00000000">
        <w:rPr>
          <w:vertAlign w:val="superscript"/>
          <w:rtl w:val="0"/>
        </w:rPr>
        <w:t xml:space="preserve">2</w:t>
      </w:r>
      <w:r w:rsidR="00000000" w:rsidRPr="00000000" w:rsidDel="00000000">
        <w:rPr>
          <w:rtl w:val="0"/>
        </w:rPr>
        <w:t xml:space="preserve"> un 93.</w:t>
      </w:r>
      <w:r w:rsidR="00000000" w:rsidRPr="00000000" w:rsidDel="00000000">
        <w:rPr>
          <w:vertAlign w:val="superscript"/>
          <w:rtl w:val="0"/>
        </w:rPr>
        <w:t xml:space="preserve">3</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(1) Valsts zemes dienests bez maksas normatīvajos aktos noteiktajā termiņā izlabo tā pieļautu kļūdu, kas radusies, reģistrējot vai aktualizējot kadastra datus neatbilstoši normatīvo aktu prasībām vai pieļaujot bezdarbību, ja tā konstatēta Administratīvā procesa likumā noteiktajā kārtībā un to iespējams izlabot.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prasīt kļūdas labošanu ir Administratīvā procesa likumā noteiktajos termiņos, bet ne ilgāk kā piecu gadu laikā no datu reģistrācijas vai aktualizācijas Kadastra informācijas sistēmā vai bezdarbības sākuma.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Valsts zemes dienests normatīvajos aktos noteiktajā termiņā izlabo kļūdainos kadastra datus, kas reģistrēti vai aktualizēti uz kļūdainu pašvaldības, valsts institūcijas vai rajona (pilsētas) tiesas zemesgrāmatu lietās dokumentu vai cita veida ziņu pamata. Datus izlabo pēc informācijas saņemšanas par dokumenta atcelšanu vai spēkā neesamību vai precizētu ziņu saņemšanas. Ziņu apstrīdēšana vai pārsūdzēšana līdz gala nolēmuma pieņemšanai nav pamats datu 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93.</w:t>
      </w:r>
      <w:r w:rsidR="00000000" w:rsidRPr="00000000" w:rsidDel="00000000">
        <w:rPr>
          <w:b w:val="1"/>
          <w:vertAlign w:val="superscript"/>
          <w:rtl w:val="0"/>
        </w:rPr>
        <w:t xml:space="preserve">3</w:t>
      </w:r>
      <w:r w:rsidR="00000000" w:rsidRPr="00000000" w:rsidDel="00000000">
        <w:rPr>
          <w:b w:val="1"/>
          <w:rtl w:val="0"/>
        </w:rPr>
        <w:t xml:space="preserve"> pants.</w:t>
      </w:r>
      <w:r w:rsidR="00000000" w:rsidRPr="00000000" w:rsidDel="00000000">
        <w:rPr>
          <w:rtl w:val="0"/>
        </w:rPr>
        <w:t xml:space="preserve"> Valsts zemes dienests kadastra datus izlabo, tos aktualizējot, un pēc kadastra subjekta, pašvaldības vai valsts institūcijas vai citas ieinteresētās personas pieprasījuma kadastra objektam pārrēķina vēsturiskās kadastrālās vērtības. Šā likuma 93., 93.</w:t>
      </w:r>
      <w:r w:rsidR="00000000" w:rsidRPr="00000000" w:rsidDel="00000000">
        <w:rPr>
          <w:vertAlign w:val="superscript"/>
          <w:rtl w:val="0"/>
        </w:rPr>
        <w:t xml:space="preserve">1</w:t>
      </w:r>
      <w:r w:rsidR="00000000" w:rsidRPr="00000000" w:rsidDel="00000000">
        <w:rPr>
          <w:rtl w:val="0"/>
        </w:rPr>
        <w:t xml:space="preserve"> un 93.</w:t>
      </w:r>
      <w:r w:rsidR="00000000" w:rsidRPr="00000000" w:rsidDel="00000000">
        <w:rPr>
          <w:vertAlign w:val="superscript"/>
          <w:rtl w:val="0"/>
        </w:rPr>
        <w:t xml:space="preserve">2</w:t>
      </w:r>
      <w:r w:rsidR="00000000" w:rsidRPr="00000000" w:rsidDel="00000000">
        <w:rPr>
          <w:rtl w:val="0"/>
        </w:rPr>
        <w:t xml:space="preserve"> pantā minētajos gadījumos vēsturiskās kadastrālās pārrēķina bez maksas par gadu, kurā izlabota kļūda, un iepriekšējiem trīs gadiem."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21.</w:t>
      </w:r>
      <w:r w:rsidR="00000000" w:rsidRPr="00000000" w:rsidDel="00000000">
        <w:rPr>
          <w:rtl w:val="0"/>
        </w:rPr>
        <w:t xml:space="preserve"> </w:t>
      </w:r>
      <w:r w:rsidR="00000000" w:rsidRPr="00000000" w:rsidDel="00000000">
        <w:rPr>
          <w:rtl w:val="0"/>
        </w:rPr>
        <w:t xml:space="preserve">Izteikt 95.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95.pants.</w:t>
      </w:r>
      <w:r w:rsidR="00000000" w:rsidRPr="00000000" w:rsidDel="00000000">
        <w:rPr>
          <w:rtl w:val="0"/>
        </w:rPr>
        <w:t xml:space="preserve"> Ja šā likuma 93. un 93.</w:t>
      </w:r>
      <w:r w:rsidR="00000000" w:rsidRPr="00000000" w:rsidDel="00000000">
        <w:rPr>
          <w:vertAlign w:val="superscript"/>
          <w:rtl w:val="0"/>
        </w:rPr>
        <w:t xml:space="preserve">1</w:t>
      </w:r>
      <w:r w:rsidR="00000000" w:rsidRPr="00000000" w:rsidDel="00000000">
        <w:rPr>
          <w:rtl w:val="0"/>
        </w:rPr>
        <w:t xml:space="preserve"> pantā minētajos gadījumos kadastra datu labošanas dēļ mainās kadastra subjekts vai nekustamā īpašuma sastāvs, vai kadastra objekta aktuālā kadastrālā vērtība vairāk kā noteiktā minimālā nekustamā īpašuma nodokļa apmērā, Valsts zemes dienests par izmaiņām paziņo kadastra subjektam un vietējai pašvaldībai, kuras administratīvajā teritorijā atrodas nekustamais īpašums."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22.</w:t>
      </w:r>
      <w:r w:rsidR="00000000" w:rsidRPr="00000000" w:rsidDel="00000000">
        <w:rPr>
          <w:rtl w:val="0"/>
        </w:rPr>
        <w:t xml:space="preserve"> </w:t>
      </w:r>
      <w:r w:rsidR="00000000" w:rsidRPr="00000000" w:rsidDel="00000000">
        <w:rPr>
          <w:rtl w:val="0"/>
        </w:rPr>
        <w:t xml:space="preserve">Izslēgt 101. pantā vārdu "izmantošanu".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23.</w:t>
      </w:r>
      <w:r w:rsidR="00000000" w:rsidRPr="00000000" w:rsidDel="00000000">
        <w:rPr>
          <w:rtl w:val="0"/>
        </w:rPr>
        <w:t xml:space="preserve"> </w:t>
      </w:r>
      <w:r w:rsidR="00000000" w:rsidRPr="00000000" w:rsidDel="00000000">
        <w:rPr>
          <w:rtl w:val="0"/>
        </w:rPr>
        <w:t xml:space="preserve">Papildināt likumu ar pārejas noteikumu 48., 49., 50., 51., 52., 53. un 54.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66. panta pirmo un otro daļu, izņemot otrās daļas 6. punktu, un 67. pantu (redakcijā, kas ir izstrādāta atbilstoši šā likuma pārejas noteikumu 47. punkta 2. apakšpunktam) piemēro, izstrādājot kadastrālo vērtību bāzi 2025.–2028.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66. panta otrās daļas 6. punkta (redakcijā, kas ir izstrādāta atbilstoši šā likuma pārejas noteikumu 47. punkta 2. apakšpunktam) piemērošanu kadastrālajā vērtēšanā uzsāk ar to kadastrālo vērtību bāzes 2029.–2032.gadam izstrādes ciklu, kas sākās ar 2025. gadu, pēc tam, kad Saeimā ir pieņemts gadskārtējais valsts budžeta likums, kurā paredzēts valsts budžeta finansējums nekustamā īpašuma datu pārstrukturēšanai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Šā likuma 69. panta trešo daļu (redakcijā, kas ir izstrādāta atbilstoši šā likuma pārejas noteikumu 47. punkta 2. apakšpunktam) piemēro, izstrādājot kadastrālo vērtību bāzi 2029.–2032. gadam. Kadastrālo vērtību bāzes 2025.–2028. gadam izstrādē nodrošina līdzīgu nekustamo īpašumu kadastrālo vērtību proporcionālo atbilstību salīdzināmu nekustamā īpašumu tirgus darījumu attiecīgajā nekustamā īpašuma tirgus segmentā, pamatojoties uz informāciju par nekustamo īpašumu tirgu par laika periodu no 2012. gada 1. janvāra līdz 2022. gada 1. jūlijam, nepārsniedzot 80 % vidējo cenu līmeni šajā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Būves, kas Kadastra informācijas sistēmā ir reģistrētas līdz grozījumu izdarīšanai šā likuma 16. panta 2. punktā, paliek reģistrētas un tiek dzēstas atbilstoši normatīvajos aktos noteiktajam par būves dzēšanu.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Ministru kabinets līdz 2024. gada 1. decembrim pieņem grozījumus Ministru kabineta 2012. gada 10. aprīļa noteikumos Nr. 263 "Kadastra objekta reģistrācijas un kadastra datu aktualizācijas noteikumi", paredzot kārtību, kādā nekustamā īpašuma objekta apgrūtinājuma noteikšanā un tā platības aprēķināšanā izmanto Apgrūtināto teritoriju informācijas sistēmas datus, un Ministru kabineta 2011. gada 27. decembra noteikumos Nr. 1019 "Zemes kadastrālās uzmērīšanas noteikumi", svītrojot regulējumu par apgrūtinājumu plānu sagatavošanu. Grozījumus par šā likuma 22. panta 4. punkta izslēgšanu un grozījumus šā likuma 26. panta pirmajā daļā un 44. panta 1. punktā, kas paredz, ka par nekustamā īpašuma objektu Kadastra informācijas sistēmā reģistrē un uztur ziņas par nekustamā īpašuma objekta apgrūtinājumiem atbilstoši Apgrūtināto teritoriju informācijas sistēmā iekļautajiem datiem par apgrūtinātajām teritorijām un to robežām, piemēro ar brīdi, kad stājas spēkā grozījumi šajā punktā minētajos Ministru kabineta noteikumos, bet ne vēlāk kā ar 2025.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Īpašnieka (kopīpašuma gadījumā visu kopīpašnieku) iesniegums par tam piederošas būves dzēšanu Kadastra informācijas sistēmā, pamatojoties uz normatīvajos aktos būvniecības jomā noteiktās institūcijas izdotu dokumentu, kas apliecina būves neesību, ja būve nav vienīgais zemesgrāmatā ierakstītais nekustamā īpašuma objekts un minētais dokuments izdots līdz 2020. gada 31. martam, vienlaikus ir uzskatāms par nostiprinājuma lūgumu zemesgrāmatai. Valsts zemes dienests iesniegumu elektroniski nosūta attiecīgajai rajona (pilsētas) tiesai.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Šā likuma 86. panta otrajā daļā minētajām personām, kuras, pamatojoties uz noslēgtu starpresoru vienošanos vai sadarbības līgumu, līdz grozījumu šā likuma 86. pantā, kas saistīti ar Kadastra informācijas sistēmas datu atvēršanu, spēkā stāšanās brīdim bez maksas saņem Kadastra informācijas sistēmas datus, Valsts zemes dienests turpina kadastra informāciju izsniegt bez maksas starpresoru vienošanās vai sadarbības līgumā noteiktajā apjomā, veidā un kārtībā, bet ne ilgāk kā līdz 2025. gada 1. janvārim."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21-TA-353</w:t>
    </w:r>
    <w:r>
      <w:br/>
    </w:r>
    <w:r w:rsidR="00000000" w:rsidRPr="00000000" w:rsidDel="00000000">
      <w:rPr>
        <w:rtl w:val="0"/>
      </w:rPr>
      <w:t xml:space="preserve">Izdrukāts 29.07.2026. 21.33 - 3.0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21-TA-353</w:t>
    </w:r>
    <w:r>
      <w:br/>
    </w:r>
    <w:r w:rsidR="00000000" w:rsidRPr="00000000" w:rsidDel="00000000">
      <w:rPr>
        <w:rtl w:val="0"/>
      </w:rPr>
      <w:t xml:space="preserve">Izdrukāts 29.07.2026. 21.33 - 3.0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likumprojekts_(grozījumi)_21-TA-353.docx</dc:title>
</cp:coreProperties>
</file>

<file path=docProps/custom.xml><?xml version="1.0" encoding="utf-8"?>
<Properties xmlns="http://schemas.openxmlformats.org/officeDocument/2006/custom-properties" xmlns:vt="http://schemas.openxmlformats.org/officeDocument/2006/docPropsVTypes"/>
</file>