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29. septembra noteikumos Nr. 545 "Pārtikas apritē nodarbināto personu apmācības kārtība pārtikas higiēnas 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8.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29. septembra noteikumos Nr. 545 "Pārtikas apritē nodarbināto personu apmācības kārtība pārtikas higiēnas jomā" (Latvijas Vēstnesis, 2015, 192. nr.; 2016, 111.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Pēc mācību kursa noklausīšanās darbinieks kārto rakstveida pārbaudes darbu. Pārbaudes darbā ir ietverti vismaz trīs jautājumi par katru mācību kursa apakšpunktu. Mācību kursu uzskata par apgūtu, ja pārbaudes darbā pareizi atbildēts vismaz uz 70 procentiem no kopējā jautājumu skaita."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24-TA-2670</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24-TA-2670</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noteikumu_(grozījumu)_projekts_24-TA-2670.docx</dc:title>
</cp:coreProperties>
</file>

<file path=docProps/custom.xml><?xml version="1.0" encoding="utf-8"?>
<Properties xmlns="http://schemas.openxmlformats.org/officeDocument/2006/custom-properties" xmlns:vt="http://schemas.openxmlformats.org/officeDocument/2006/docPropsVTypes"/>
</file>