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6E950" w14:textId="11A0DEB7" w:rsidR="00816826" w:rsidRPr="005916A2" w:rsidRDefault="0035134D" w:rsidP="005916A2">
      <w:pPr>
        <w:spacing w:after="0" w:line="276" w:lineRule="auto"/>
        <w:jc w:val="center"/>
        <w:rPr>
          <w:rFonts w:ascii="Times New Roman" w:eastAsia="Times New Roman" w:hAnsi="Times New Roman" w:cs="Times New Roman"/>
          <w:b/>
          <w:bCs/>
          <w:sz w:val="28"/>
          <w:szCs w:val="28"/>
        </w:rPr>
      </w:pPr>
      <w:r w:rsidRPr="0035134D">
        <w:rPr>
          <w:rFonts w:ascii="Times New Roman" w:eastAsia="Times New Roman" w:hAnsi="Times New Roman" w:cs="Times New Roman"/>
          <w:b/>
          <w:bCs/>
          <w:sz w:val="28"/>
          <w:szCs w:val="28"/>
        </w:rPr>
        <w:t xml:space="preserve">Riska </w:t>
      </w:r>
      <w:r w:rsidR="00794EFE">
        <w:rPr>
          <w:rFonts w:ascii="Times New Roman" w:eastAsia="Times New Roman" w:hAnsi="Times New Roman" w:cs="Times New Roman"/>
          <w:b/>
          <w:bCs/>
          <w:sz w:val="28"/>
          <w:szCs w:val="28"/>
        </w:rPr>
        <w:t>novērtējuma</w:t>
      </w:r>
      <w:r w:rsidR="00794EFE" w:rsidRPr="0035134D">
        <w:rPr>
          <w:rFonts w:ascii="Times New Roman" w:eastAsia="Times New Roman" w:hAnsi="Times New Roman" w:cs="Times New Roman"/>
          <w:b/>
          <w:bCs/>
          <w:sz w:val="28"/>
          <w:szCs w:val="28"/>
        </w:rPr>
        <w:t xml:space="preserve"> </w:t>
      </w:r>
      <w:r w:rsidRPr="0035134D">
        <w:rPr>
          <w:rFonts w:ascii="Times New Roman" w:eastAsia="Times New Roman" w:hAnsi="Times New Roman" w:cs="Times New Roman"/>
          <w:b/>
          <w:bCs/>
          <w:sz w:val="28"/>
          <w:szCs w:val="28"/>
        </w:rPr>
        <w:t>veidlapa svešzemju sugas iekļaušanai Latvijas invazīvo sugu sarakstā</w:t>
      </w:r>
    </w:p>
    <w:p w14:paraId="6219A974" w14:textId="77777777" w:rsidR="00816826" w:rsidRDefault="00816826"/>
    <w:tbl>
      <w:tblPr>
        <w:tblStyle w:val="3"/>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551"/>
        <w:gridCol w:w="3111"/>
        <w:gridCol w:w="2701"/>
        <w:gridCol w:w="709"/>
        <w:gridCol w:w="992"/>
        <w:gridCol w:w="2551"/>
      </w:tblGrid>
      <w:tr w:rsidR="00052229" w14:paraId="2E2801C4" w14:textId="77777777" w:rsidTr="001D6A78">
        <w:tc>
          <w:tcPr>
            <w:tcW w:w="14170" w:type="dxa"/>
            <w:gridSpan w:val="7"/>
            <w:shd w:val="clear" w:color="auto" w:fill="BFBFBF" w:themeFill="background1" w:themeFillShade="BF"/>
          </w:tcPr>
          <w:p w14:paraId="7EA229BC" w14:textId="4AE23494" w:rsidR="00052229" w:rsidRDefault="00052229"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b/>
                <w:bCs/>
                <w:sz w:val="24"/>
                <w:szCs w:val="24"/>
              </w:rPr>
              <w:t xml:space="preserve">A daļa – Informācija par </w:t>
            </w:r>
            <w:r>
              <w:rPr>
                <w:rFonts w:ascii="Times New Roman" w:eastAsia="Times New Roman" w:hAnsi="Times New Roman" w:cs="Times New Roman"/>
                <w:b/>
                <w:bCs/>
                <w:sz w:val="24"/>
                <w:szCs w:val="24"/>
              </w:rPr>
              <w:t>sugu</w:t>
            </w:r>
          </w:p>
        </w:tc>
      </w:tr>
      <w:tr w:rsidR="008676CF" w14:paraId="30CE3269" w14:textId="77777777" w:rsidTr="005511C6">
        <w:tc>
          <w:tcPr>
            <w:tcW w:w="4106" w:type="dxa"/>
            <w:gridSpan w:val="2"/>
            <w:shd w:val="clear" w:color="auto" w:fill="D9D9D9" w:themeFill="background1" w:themeFillShade="D9"/>
          </w:tcPr>
          <w:p w14:paraId="4FD88868"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 xml:space="preserve">Informācija par </w:t>
            </w:r>
            <w:r>
              <w:rPr>
                <w:rFonts w:ascii="Times New Roman" w:eastAsia="Times New Roman" w:hAnsi="Times New Roman" w:cs="Times New Roman"/>
                <w:sz w:val="24"/>
                <w:szCs w:val="24"/>
              </w:rPr>
              <w:t>sugu</w:t>
            </w:r>
          </w:p>
        </w:tc>
        <w:tc>
          <w:tcPr>
            <w:tcW w:w="3111" w:type="dxa"/>
            <w:shd w:val="clear" w:color="auto" w:fill="D9D9D9" w:themeFill="background1" w:themeFillShade="D9"/>
          </w:tcPr>
          <w:p w14:paraId="7ED71D2C" w14:textId="77777777" w:rsidR="008676CF" w:rsidRDefault="008676CF" w:rsidP="00372827">
            <w:pPr>
              <w:spacing w:line="276" w:lineRule="auto"/>
              <w:rPr>
                <w:rFonts w:ascii="Times New Roman" w:eastAsia="Times New Roman" w:hAnsi="Times New Roman" w:cs="Times New Roman"/>
                <w:sz w:val="24"/>
                <w:szCs w:val="24"/>
              </w:rPr>
            </w:pPr>
          </w:p>
        </w:tc>
        <w:tc>
          <w:tcPr>
            <w:tcW w:w="6953" w:type="dxa"/>
            <w:gridSpan w:val="4"/>
            <w:shd w:val="clear" w:color="auto" w:fill="D9D9D9" w:themeFill="background1" w:themeFillShade="D9"/>
          </w:tcPr>
          <w:p w14:paraId="40F5CD35" w14:textId="722B3682" w:rsidR="008676CF" w:rsidRDefault="008676CF" w:rsidP="00372827">
            <w:pPr>
              <w:spacing w:line="276" w:lineRule="auto"/>
              <w:rPr>
                <w:rFonts w:ascii="Times New Roman" w:eastAsia="Times New Roman" w:hAnsi="Times New Roman" w:cs="Times New Roman"/>
                <w:sz w:val="24"/>
                <w:szCs w:val="24"/>
              </w:rPr>
            </w:pPr>
          </w:p>
        </w:tc>
      </w:tr>
      <w:tr w:rsidR="008676CF" w14:paraId="13EE5A58" w14:textId="77777777" w:rsidTr="005511C6">
        <w:tc>
          <w:tcPr>
            <w:tcW w:w="4106" w:type="dxa"/>
            <w:gridSpan w:val="2"/>
          </w:tcPr>
          <w:p w14:paraId="7170BCE9" w14:textId="77777777" w:rsidR="008676CF" w:rsidRDefault="008676CF" w:rsidP="00372827">
            <w:pPr>
              <w:spacing w:line="276" w:lineRule="auto"/>
              <w:rPr>
                <w:rFonts w:ascii="Times New Roman" w:eastAsia="Times New Roman" w:hAnsi="Times New Roman" w:cs="Times New Roman"/>
                <w:sz w:val="24"/>
                <w:szCs w:val="24"/>
              </w:rPr>
            </w:pPr>
            <w:r w:rsidRPr="1C1CAEBF">
              <w:rPr>
                <w:rFonts w:ascii="Times New Roman" w:eastAsia="Times New Roman" w:hAnsi="Times New Roman" w:cs="Times New Roman"/>
                <w:sz w:val="24"/>
                <w:szCs w:val="24"/>
              </w:rPr>
              <w:t>1. Sugas nosaukums</w:t>
            </w:r>
          </w:p>
        </w:tc>
        <w:tc>
          <w:tcPr>
            <w:tcW w:w="3111" w:type="dxa"/>
          </w:tcPr>
          <w:p w14:paraId="2AE81E0C" w14:textId="77777777" w:rsidR="008676CF" w:rsidRPr="003C7F3B" w:rsidRDefault="008676CF" w:rsidP="003F0C42">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themeColor="text1"/>
                <w:sz w:val="24"/>
                <w:szCs w:val="24"/>
              </w:rPr>
            </w:pPr>
          </w:p>
        </w:tc>
        <w:tc>
          <w:tcPr>
            <w:tcW w:w="6953" w:type="dxa"/>
            <w:gridSpan w:val="4"/>
          </w:tcPr>
          <w:p w14:paraId="0D0C1D86" w14:textId="0D199EA7" w:rsidR="008676CF" w:rsidRPr="003C7F3B" w:rsidRDefault="008676CF" w:rsidP="003F0C42">
            <w:pPr>
              <w:numPr>
                <w:ilvl w:val="0"/>
                <w:numId w:val="2"/>
              </w:numPr>
              <w:pBdr>
                <w:top w:val="nil"/>
                <w:left w:val="nil"/>
                <w:bottom w:val="nil"/>
                <w:right w:val="nil"/>
                <w:between w:val="nil"/>
              </w:pBdr>
              <w:spacing w:line="276" w:lineRule="auto"/>
              <w:rPr>
                <w:rFonts w:ascii="Times New Roman" w:eastAsia="Times New Roman" w:hAnsi="Times New Roman" w:cs="Times New Roman"/>
                <w:color w:val="000000" w:themeColor="text1"/>
                <w:sz w:val="24"/>
                <w:szCs w:val="24"/>
              </w:rPr>
            </w:pPr>
            <w:r w:rsidRPr="003C7F3B">
              <w:rPr>
                <w:rFonts w:ascii="Times New Roman" w:eastAsia="Times New Roman" w:hAnsi="Times New Roman" w:cs="Times New Roman"/>
                <w:color w:val="000000" w:themeColor="text1"/>
                <w:sz w:val="24"/>
                <w:szCs w:val="24"/>
              </w:rPr>
              <w:t>Sugas latīniskais nosaukums ar autoru:</w:t>
            </w:r>
          </w:p>
          <w:p w14:paraId="495DE52E" w14:textId="77777777" w:rsidR="008676CF" w:rsidRDefault="008676CF" w:rsidP="0076734A">
            <w:pPr>
              <w:numPr>
                <w:ilvl w:val="0"/>
                <w:numId w:val="2"/>
              </w:numPr>
              <w:pBdr>
                <w:top w:val="nil"/>
                <w:left w:val="nil"/>
                <w:bottom w:val="nil"/>
                <w:right w:val="nil"/>
                <w:between w:val="nil"/>
              </w:pBdr>
              <w:spacing w:after="160" w:line="276" w:lineRule="auto"/>
              <w:rPr>
                <w:rFonts w:ascii="Times New Roman" w:eastAsia="Times New Roman" w:hAnsi="Times New Roman" w:cs="Times New Roman"/>
                <w:color w:val="000000"/>
                <w:sz w:val="24"/>
                <w:szCs w:val="24"/>
              </w:rPr>
            </w:pPr>
            <w:r w:rsidRPr="003C7F3B">
              <w:rPr>
                <w:rFonts w:ascii="Times New Roman" w:eastAsia="Times New Roman" w:hAnsi="Times New Roman" w:cs="Times New Roman"/>
                <w:color w:val="000000" w:themeColor="text1"/>
                <w:sz w:val="24"/>
                <w:szCs w:val="24"/>
              </w:rPr>
              <w:t>Sugas latviskais nosaukums:</w:t>
            </w:r>
          </w:p>
          <w:p w14:paraId="28DBE315" w14:textId="1B07B802" w:rsidR="008676CF" w:rsidRPr="0076734A" w:rsidRDefault="008676CF" w:rsidP="0076734A">
            <w:pPr>
              <w:pBdr>
                <w:top w:val="nil"/>
                <w:left w:val="nil"/>
                <w:bottom w:val="nil"/>
                <w:right w:val="nil"/>
                <w:between w:val="nil"/>
              </w:pBdr>
              <w:spacing w:after="160"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76734A">
              <w:rPr>
                <w:rFonts w:ascii="Times New Roman" w:eastAsia="Times New Roman" w:hAnsi="Times New Roman" w:cs="Times New Roman"/>
                <w:sz w:val="24"/>
                <w:szCs w:val="24"/>
              </w:rPr>
              <w:t xml:space="preserve">iska </w:t>
            </w:r>
            <w:r w:rsidR="00794EFE">
              <w:rPr>
                <w:rFonts w:ascii="Times New Roman" w:eastAsia="Times New Roman" w:hAnsi="Times New Roman" w:cs="Times New Roman"/>
                <w:sz w:val="24"/>
                <w:szCs w:val="24"/>
              </w:rPr>
              <w:t>novērtējums</w:t>
            </w:r>
            <w:r w:rsidR="00794EFE" w:rsidRPr="0076734A">
              <w:rPr>
                <w:rFonts w:ascii="Times New Roman" w:eastAsia="Times New Roman" w:hAnsi="Times New Roman" w:cs="Times New Roman"/>
                <w:sz w:val="24"/>
                <w:szCs w:val="24"/>
              </w:rPr>
              <w:t xml:space="preserve"> </w:t>
            </w:r>
            <w:r w:rsidRPr="0076734A">
              <w:rPr>
                <w:rFonts w:ascii="Times New Roman" w:eastAsia="Times New Roman" w:hAnsi="Times New Roman" w:cs="Times New Roman"/>
                <w:sz w:val="24"/>
                <w:szCs w:val="24"/>
              </w:rPr>
              <w:t>veicam</w:t>
            </w:r>
            <w:r w:rsidR="00794EFE">
              <w:rPr>
                <w:rFonts w:ascii="Times New Roman" w:eastAsia="Times New Roman" w:hAnsi="Times New Roman" w:cs="Times New Roman"/>
                <w:sz w:val="24"/>
                <w:szCs w:val="24"/>
              </w:rPr>
              <w:t>s</w:t>
            </w:r>
            <w:r w:rsidRPr="0076734A">
              <w:rPr>
                <w:rFonts w:ascii="Times New Roman" w:eastAsia="Times New Roman" w:hAnsi="Times New Roman" w:cs="Times New Roman"/>
                <w:sz w:val="24"/>
                <w:szCs w:val="24"/>
              </w:rPr>
              <w:t xml:space="preserve"> vienai sugai, atsevišķos gadījumos to var veikt ģintij vai vairākām pasugām, ja šo sugu ekoloģija ir līdzīga un ir sagaidāmi vienlīdzīgi riska </w:t>
            </w:r>
            <w:r w:rsidR="00F11975">
              <w:rPr>
                <w:rFonts w:ascii="Times New Roman" w:eastAsia="Times New Roman" w:hAnsi="Times New Roman" w:cs="Times New Roman"/>
                <w:sz w:val="24"/>
                <w:szCs w:val="24"/>
              </w:rPr>
              <w:t>novērtējuma</w:t>
            </w:r>
            <w:r w:rsidR="00F11975" w:rsidRPr="0076734A">
              <w:rPr>
                <w:rFonts w:ascii="Times New Roman" w:eastAsia="Times New Roman" w:hAnsi="Times New Roman" w:cs="Times New Roman"/>
                <w:sz w:val="24"/>
                <w:szCs w:val="24"/>
              </w:rPr>
              <w:t xml:space="preserve"> </w:t>
            </w:r>
            <w:r w:rsidRPr="0076734A">
              <w:rPr>
                <w:rFonts w:ascii="Times New Roman" w:eastAsia="Times New Roman" w:hAnsi="Times New Roman" w:cs="Times New Roman"/>
                <w:sz w:val="24"/>
                <w:szCs w:val="24"/>
              </w:rPr>
              <w:t xml:space="preserve">rezultāti. Šādā gadījumā ir jābūt norādītam, ka riska </w:t>
            </w:r>
            <w:r w:rsidR="00F11975">
              <w:rPr>
                <w:rFonts w:ascii="Times New Roman" w:eastAsia="Times New Roman" w:hAnsi="Times New Roman" w:cs="Times New Roman"/>
                <w:sz w:val="24"/>
                <w:szCs w:val="24"/>
              </w:rPr>
              <w:t>novērtējums</w:t>
            </w:r>
            <w:r w:rsidR="00F11975" w:rsidRPr="0076734A">
              <w:rPr>
                <w:rFonts w:ascii="Times New Roman" w:eastAsia="Times New Roman" w:hAnsi="Times New Roman" w:cs="Times New Roman"/>
                <w:sz w:val="24"/>
                <w:szCs w:val="24"/>
              </w:rPr>
              <w:t xml:space="preserve"> </w:t>
            </w:r>
            <w:r w:rsidRPr="0076734A">
              <w:rPr>
                <w:rFonts w:ascii="Times New Roman" w:eastAsia="Times New Roman" w:hAnsi="Times New Roman" w:cs="Times New Roman"/>
                <w:sz w:val="24"/>
                <w:szCs w:val="24"/>
              </w:rPr>
              <w:t>tiek veikt</w:t>
            </w:r>
            <w:r w:rsidR="00F11975">
              <w:rPr>
                <w:rFonts w:ascii="Times New Roman" w:eastAsia="Times New Roman" w:hAnsi="Times New Roman" w:cs="Times New Roman"/>
                <w:sz w:val="24"/>
                <w:szCs w:val="24"/>
              </w:rPr>
              <w:t>s</w:t>
            </w:r>
            <w:r w:rsidRPr="0076734A">
              <w:rPr>
                <w:rFonts w:ascii="Times New Roman" w:eastAsia="Times New Roman" w:hAnsi="Times New Roman" w:cs="Times New Roman"/>
                <w:sz w:val="24"/>
                <w:szCs w:val="24"/>
              </w:rPr>
              <w:t xml:space="preserve"> sugu grupai.</w:t>
            </w:r>
          </w:p>
          <w:p w14:paraId="16A35B32" w14:textId="77777777" w:rsidR="008676CF" w:rsidRDefault="008676CF" w:rsidP="00372827">
            <w:pPr>
              <w:spacing w:line="276" w:lineRule="auto"/>
              <w:rPr>
                <w:rFonts w:ascii="Times New Roman" w:eastAsia="Times New Roman" w:hAnsi="Times New Roman" w:cs="Times New Roman"/>
                <w:sz w:val="24"/>
                <w:szCs w:val="24"/>
              </w:rPr>
            </w:pPr>
          </w:p>
        </w:tc>
      </w:tr>
      <w:tr w:rsidR="008676CF" w14:paraId="2A6EC77C" w14:textId="77777777" w:rsidTr="005511C6">
        <w:tc>
          <w:tcPr>
            <w:tcW w:w="4106" w:type="dxa"/>
            <w:gridSpan w:val="2"/>
          </w:tcPr>
          <w:p w14:paraId="3A0C98E4" w14:textId="77777777" w:rsidR="008676CF" w:rsidRDefault="008676CF" w:rsidP="00372827">
            <w:pPr>
              <w:spacing w:line="276" w:lineRule="auto"/>
              <w:rPr>
                <w:rFonts w:ascii="Times New Roman" w:eastAsia="Times New Roman" w:hAnsi="Times New Roman" w:cs="Times New Roman"/>
                <w:sz w:val="24"/>
                <w:szCs w:val="24"/>
              </w:rPr>
            </w:pPr>
            <w:r w:rsidRPr="1C1CAEBF">
              <w:rPr>
                <w:rFonts w:ascii="Times New Roman" w:eastAsia="Times New Roman" w:hAnsi="Times New Roman" w:cs="Times New Roman"/>
                <w:sz w:val="24"/>
                <w:szCs w:val="24"/>
              </w:rPr>
              <w:t>2. Līdzīgās sugas, kas var tikt konstatētas valsts teritorijā</w:t>
            </w:r>
          </w:p>
        </w:tc>
        <w:tc>
          <w:tcPr>
            <w:tcW w:w="3111" w:type="dxa"/>
          </w:tcPr>
          <w:p w14:paraId="624DE192" w14:textId="77777777" w:rsidR="008676CF" w:rsidRDefault="008676CF" w:rsidP="00372827">
            <w:pPr>
              <w:spacing w:line="276" w:lineRule="auto"/>
              <w:rPr>
                <w:rFonts w:ascii="Times New Roman" w:eastAsia="Times New Roman" w:hAnsi="Times New Roman" w:cs="Times New Roman"/>
                <w:sz w:val="24"/>
                <w:szCs w:val="24"/>
              </w:rPr>
            </w:pPr>
          </w:p>
        </w:tc>
        <w:tc>
          <w:tcPr>
            <w:tcW w:w="6953" w:type="dxa"/>
            <w:gridSpan w:val="4"/>
          </w:tcPr>
          <w:p w14:paraId="10524224" w14:textId="63F8FEA5"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Ietver vietējās un  svešzemju sugas, kuras var tikt konstatētas, ietverot šādus variantus:</w:t>
            </w:r>
          </w:p>
          <w:p w14:paraId="3EC0145A" w14:textId="5FEDF770" w:rsidR="008676CF" w:rsidRDefault="008676CF" w:rsidP="003F0C42">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5BF2E5DE">
              <w:rPr>
                <w:rFonts w:ascii="Times New Roman" w:eastAsia="Times New Roman" w:hAnsi="Times New Roman" w:cs="Times New Roman"/>
                <w:color w:val="000000" w:themeColor="text1"/>
                <w:sz w:val="24"/>
                <w:szCs w:val="24"/>
              </w:rPr>
              <w:t>Citas invazīvās sugas ar līdzīgām morfoloģiskajām un ekoloģiskajām īpašībām (šādā gadījumā var tikt veikta vien</w:t>
            </w:r>
            <w:r w:rsidR="00F11975">
              <w:rPr>
                <w:rFonts w:ascii="Times New Roman" w:eastAsia="Times New Roman" w:hAnsi="Times New Roman" w:cs="Times New Roman"/>
                <w:color w:val="000000" w:themeColor="text1"/>
                <w:sz w:val="24"/>
                <w:szCs w:val="24"/>
              </w:rPr>
              <w:t>s</w:t>
            </w:r>
            <w:r w:rsidRPr="5BF2E5DE">
              <w:rPr>
                <w:rFonts w:ascii="Times New Roman" w:eastAsia="Times New Roman" w:hAnsi="Times New Roman" w:cs="Times New Roman"/>
                <w:color w:val="000000" w:themeColor="text1"/>
                <w:sz w:val="24"/>
                <w:szCs w:val="24"/>
              </w:rPr>
              <w:t xml:space="preserve"> riska </w:t>
            </w:r>
            <w:r w:rsidR="00F11975">
              <w:rPr>
                <w:rFonts w:ascii="Times New Roman" w:eastAsia="Times New Roman" w:hAnsi="Times New Roman" w:cs="Times New Roman"/>
                <w:sz w:val="24"/>
                <w:szCs w:val="24"/>
              </w:rPr>
              <w:t>novērtējums</w:t>
            </w:r>
            <w:r w:rsidRPr="5BF2E5DE">
              <w:rPr>
                <w:rFonts w:ascii="Times New Roman" w:eastAsia="Times New Roman" w:hAnsi="Times New Roman" w:cs="Times New Roman"/>
                <w:color w:val="000000" w:themeColor="text1"/>
                <w:sz w:val="24"/>
                <w:szCs w:val="24"/>
              </w:rPr>
              <w:t>):</w:t>
            </w:r>
          </w:p>
          <w:p w14:paraId="69D9A027" w14:textId="77777777" w:rsidR="008676CF" w:rsidRDefault="008676CF" w:rsidP="003F0C42">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5BF2E5DE">
              <w:rPr>
                <w:rFonts w:ascii="Times New Roman" w:eastAsia="Times New Roman" w:hAnsi="Times New Roman" w:cs="Times New Roman"/>
                <w:color w:val="000000" w:themeColor="text1"/>
                <w:sz w:val="24"/>
                <w:szCs w:val="24"/>
              </w:rPr>
              <w:t>Citas morfoloģiski līdzīgas svešzemju sugas, kurām nav invazīvu sugu pazīmes un kuras var tikt konstatētas valsts teritorijā:</w:t>
            </w:r>
          </w:p>
          <w:p w14:paraId="5CE1E1BE" w14:textId="77777777" w:rsidR="008676CF" w:rsidRDefault="008676CF" w:rsidP="003F0C42">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5BF2E5DE">
              <w:rPr>
                <w:rFonts w:ascii="Times New Roman" w:eastAsia="Times New Roman" w:hAnsi="Times New Roman" w:cs="Times New Roman"/>
                <w:color w:val="000000" w:themeColor="text1"/>
                <w:sz w:val="24"/>
                <w:szCs w:val="24"/>
              </w:rPr>
              <w:t>Morfoloģiski līdzīgas vietējās sugas, kuras var tikt sajauktas ar invazīvo sugu:</w:t>
            </w:r>
          </w:p>
          <w:p w14:paraId="609E0D3D" w14:textId="77777777" w:rsidR="008676CF" w:rsidRDefault="008676CF" w:rsidP="00372827">
            <w:pPr>
              <w:pBdr>
                <w:top w:val="nil"/>
                <w:left w:val="nil"/>
                <w:bottom w:val="nil"/>
                <w:right w:val="nil"/>
                <w:between w:val="nil"/>
              </w:pBdr>
              <w:spacing w:after="160" w:line="276" w:lineRule="auto"/>
              <w:ind w:left="720"/>
              <w:rPr>
                <w:rFonts w:ascii="Times New Roman" w:eastAsia="Times New Roman" w:hAnsi="Times New Roman" w:cs="Times New Roman"/>
                <w:color w:val="000000"/>
                <w:sz w:val="24"/>
                <w:szCs w:val="24"/>
              </w:rPr>
            </w:pPr>
          </w:p>
        </w:tc>
      </w:tr>
      <w:tr w:rsidR="008676CF" w14:paraId="7C67494F" w14:textId="77777777" w:rsidTr="005511C6">
        <w:tc>
          <w:tcPr>
            <w:tcW w:w="4106" w:type="dxa"/>
            <w:gridSpan w:val="2"/>
          </w:tcPr>
          <w:p w14:paraId="76E7B038" w14:textId="77777777" w:rsidR="008676CF" w:rsidRDefault="008676CF" w:rsidP="00372827">
            <w:pPr>
              <w:spacing w:line="276" w:lineRule="auto"/>
              <w:rPr>
                <w:rFonts w:ascii="Times New Roman" w:eastAsia="Times New Roman" w:hAnsi="Times New Roman" w:cs="Times New Roman"/>
                <w:sz w:val="24"/>
                <w:szCs w:val="24"/>
              </w:rPr>
            </w:pPr>
            <w:r w:rsidRPr="1C1CAEBF">
              <w:rPr>
                <w:rFonts w:ascii="Times New Roman" w:eastAsia="Times New Roman" w:hAnsi="Times New Roman" w:cs="Times New Roman"/>
                <w:sz w:val="24"/>
                <w:szCs w:val="24"/>
              </w:rPr>
              <w:lastRenderedPageBreak/>
              <w:t xml:space="preserve">3. Vai </w:t>
            </w:r>
            <w:proofErr w:type="spellStart"/>
            <w:r w:rsidRPr="1C1CAEBF">
              <w:rPr>
                <w:rFonts w:ascii="Times New Roman" w:eastAsia="Times New Roman" w:hAnsi="Times New Roman" w:cs="Times New Roman"/>
                <w:sz w:val="24"/>
                <w:szCs w:val="24"/>
              </w:rPr>
              <w:t>invazīvā</w:t>
            </w:r>
            <w:proofErr w:type="spellEnd"/>
            <w:r w:rsidRPr="1C1CAEBF">
              <w:rPr>
                <w:rFonts w:ascii="Times New Roman" w:eastAsia="Times New Roman" w:hAnsi="Times New Roman" w:cs="Times New Roman"/>
                <w:sz w:val="24"/>
                <w:szCs w:val="24"/>
              </w:rPr>
              <w:t xml:space="preserve"> suga ir sastopama valsts teritorijā savvaļā?</w:t>
            </w:r>
          </w:p>
        </w:tc>
        <w:tc>
          <w:tcPr>
            <w:tcW w:w="3111" w:type="dxa"/>
          </w:tcPr>
          <w:p w14:paraId="42DA115B" w14:textId="77777777" w:rsidR="008676CF" w:rsidRPr="57672B0A" w:rsidRDefault="008676CF" w:rsidP="003F0C42">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themeColor="text1"/>
                <w:sz w:val="24"/>
                <w:szCs w:val="24"/>
              </w:rPr>
            </w:pPr>
          </w:p>
        </w:tc>
        <w:tc>
          <w:tcPr>
            <w:tcW w:w="6953" w:type="dxa"/>
            <w:gridSpan w:val="4"/>
          </w:tcPr>
          <w:p w14:paraId="31603BD2" w14:textId="4AAF5198" w:rsidR="008676CF" w:rsidRDefault="008676CF" w:rsidP="003F0C42">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57672B0A">
              <w:rPr>
                <w:rFonts w:ascii="Times New Roman" w:eastAsia="Times New Roman" w:hAnsi="Times New Roman" w:cs="Times New Roman"/>
                <w:color w:val="000000" w:themeColor="text1"/>
                <w:sz w:val="24"/>
                <w:szCs w:val="24"/>
              </w:rPr>
              <w:t>Jā</w:t>
            </w:r>
          </w:p>
          <w:p w14:paraId="53E3BB48" w14:textId="77777777" w:rsidR="008676CF" w:rsidRDefault="008676CF" w:rsidP="003F0C42">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Nē</w:t>
            </w:r>
          </w:p>
          <w:p w14:paraId="6294AABF" w14:textId="77777777" w:rsidR="008676CF" w:rsidRPr="00F20F3F" w:rsidRDefault="008676CF" w:rsidP="00372827">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5BF2E5DE">
              <w:rPr>
                <w:rFonts w:ascii="Times New Roman" w:eastAsia="Times New Roman" w:hAnsi="Times New Roman" w:cs="Times New Roman"/>
                <w:color w:val="000000" w:themeColor="text1"/>
                <w:sz w:val="24"/>
                <w:szCs w:val="24"/>
              </w:rPr>
              <w:t xml:space="preserve">Laiks, kad </w:t>
            </w:r>
            <w:proofErr w:type="spellStart"/>
            <w:r w:rsidRPr="5BF2E5DE">
              <w:rPr>
                <w:rFonts w:ascii="Times New Roman" w:eastAsia="Times New Roman" w:hAnsi="Times New Roman" w:cs="Times New Roman"/>
                <w:color w:val="000000" w:themeColor="text1"/>
                <w:sz w:val="24"/>
                <w:szCs w:val="24"/>
              </w:rPr>
              <w:t>invazīvā</w:t>
            </w:r>
            <w:proofErr w:type="spellEnd"/>
            <w:r w:rsidRPr="5BF2E5DE">
              <w:rPr>
                <w:rFonts w:ascii="Times New Roman" w:eastAsia="Times New Roman" w:hAnsi="Times New Roman" w:cs="Times New Roman"/>
                <w:color w:val="000000" w:themeColor="text1"/>
                <w:sz w:val="24"/>
                <w:szCs w:val="24"/>
              </w:rPr>
              <w:t xml:space="preserve"> suga pirmo reizi konstatēta valstī, vai tā ir iedzīvojusies un cik bieži sastopama valsts teritorijā (minot reģionālas izplatības īpatnības, ja tādas ir).</w:t>
            </w:r>
          </w:p>
        </w:tc>
      </w:tr>
      <w:tr w:rsidR="008676CF" w14:paraId="058A2485" w14:textId="77777777" w:rsidTr="005511C6">
        <w:tc>
          <w:tcPr>
            <w:tcW w:w="4106" w:type="dxa"/>
            <w:gridSpan w:val="2"/>
          </w:tcPr>
          <w:p w14:paraId="2174596E" w14:textId="7B979D36" w:rsidR="008676CF" w:rsidRDefault="008676CF" w:rsidP="00372827">
            <w:pPr>
              <w:spacing w:line="276" w:lineRule="auto"/>
              <w:rPr>
                <w:rFonts w:ascii="Times New Roman" w:eastAsia="Times New Roman" w:hAnsi="Times New Roman" w:cs="Times New Roman"/>
                <w:sz w:val="24"/>
                <w:szCs w:val="24"/>
              </w:rPr>
            </w:pPr>
            <w:r w:rsidRPr="1C1CAEBF">
              <w:rPr>
                <w:rFonts w:ascii="Times New Roman" w:eastAsia="Times New Roman" w:hAnsi="Times New Roman" w:cs="Times New Roman"/>
                <w:sz w:val="24"/>
                <w:szCs w:val="24"/>
              </w:rPr>
              <w:t>4. Vai eksistē iepriekš veikt</w:t>
            </w:r>
            <w:r w:rsidR="00F11975">
              <w:rPr>
                <w:rFonts w:ascii="Times New Roman" w:eastAsia="Times New Roman" w:hAnsi="Times New Roman" w:cs="Times New Roman"/>
                <w:sz w:val="24"/>
                <w:szCs w:val="24"/>
              </w:rPr>
              <w:t>s</w:t>
            </w:r>
            <w:r w:rsidRPr="1C1CAEBF">
              <w:rPr>
                <w:rFonts w:ascii="Times New Roman" w:eastAsia="Times New Roman" w:hAnsi="Times New Roman" w:cs="Times New Roman"/>
                <w:sz w:val="24"/>
                <w:szCs w:val="24"/>
              </w:rPr>
              <w:t xml:space="preserve"> riska </w:t>
            </w:r>
            <w:r w:rsidR="00F11975">
              <w:rPr>
                <w:rFonts w:ascii="Times New Roman" w:eastAsia="Times New Roman" w:hAnsi="Times New Roman" w:cs="Times New Roman"/>
                <w:sz w:val="24"/>
                <w:szCs w:val="24"/>
              </w:rPr>
              <w:t>novērtējum</w:t>
            </w:r>
            <w:r w:rsidR="007732A0">
              <w:rPr>
                <w:rFonts w:ascii="Times New Roman" w:eastAsia="Times New Roman" w:hAnsi="Times New Roman" w:cs="Times New Roman"/>
                <w:sz w:val="24"/>
                <w:szCs w:val="24"/>
              </w:rPr>
              <w:t>s</w:t>
            </w:r>
            <w:r w:rsidRPr="1C1CAEBF">
              <w:rPr>
                <w:rFonts w:ascii="Times New Roman" w:eastAsia="Times New Roman" w:hAnsi="Times New Roman" w:cs="Times New Roman"/>
                <w:sz w:val="24"/>
                <w:szCs w:val="24"/>
              </w:rPr>
              <w:t xml:space="preserve"> konkrētajai sugai Latvijā?</w:t>
            </w:r>
          </w:p>
        </w:tc>
        <w:tc>
          <w:tcPr>
            <w:tcW w:w="3111" w:type="dxa"/>
          </w:tcPr>
          <w:p w14:paraId="4506D62E" w14:textId="77777777" w:rsidR="008676CF" w:rsidRPr="5BF2E5DE" w:rsidRDefault="008676CF" w:rsidP="00372827">
            <w:pPr>
              <w:spacing w:line="276" w:lineRule="auto"/>
              <w:rPr>
                <w:rFonts w:ascii="Times New Roman" w:eastAsia="Times New Roman" w:hAnsi="Times New Roman" w:cs="Times New Roman"/>
                <w:sz w:val="24"/>
                <w:szCs w:val="24"/>
              </w:rPr>
            </w:pPr>
          </w:p>
        </w:tc>
        <w:tc>
          <w:tcPr>
            <w:tcW w:w="6953" w:type="dxa"/>
            <w:gridSpan w:val="4"/>
          </w:tcPr>
          <w:p w14:paraId="0797A303" w14:textId="1731244E"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 xml:space="preserve">Iepriekšējā riska </w:t>
            </w:r>
            <w:r w:rsidR="007732A0">
              <w:rPr>
                <w:rFonts w:ascii="Times New Roman" w:eastAsia="Times New Roman" w:hAnsi="Times New Roman" w:cs="Times New Roman"/>
                <w:sz w:val="24"/>
                <w:szCs w:val="24"/>
              </w:rPr>
              <w:t>novērtējuma</w:t>
            </w:r>
            <w:r w:rsidRPr="5BF2E5DE">
              <w:rPr>
                <w:rFonts w:ascii="Times New Roman" w:eastAsia="Times New Roman" w:hAnsi="Times New Roman" w:cs="Times New Roman"/>
                <w:sz w:val="24"/>
                <w:szCs w:val="24"/>
              </w:rPr>
              <w:t xml:space="preserve"> veikšanas laiks un rezultāts.</w:t>
            </w:r>
          </w:p>
          <w:p w14:paraId="5F555998" w14:textId="77777777" w:rsidR="008676CF" w:rsidRDefault="008676CF" w:rsidP="00372827">
            <w:pPr>
              <w:spacing w:line="276" w:lineRule="auto"/>
              <w:rPr>
                <w:rFonts w:ascii="Times New Roman" w:eastAsia="Times New Roman" w:hAnsi="Times New Roman" w:cs="Times New Roman"/>
                <w:sz w:val="24"/>
                <w:szCs w:val="24"/>
              </w:rPr>
            </w:pPr>
          </w:p>
          <w:p w14:paraId="685AFC33" w14:textId="77777777" w:rsidR="008676CF" w:rsidRDefault="008676CF" w:rsidP="00372827">
            <w:pPr>
              <w:spacing w:line="276" w:lineRule="auto"/>
              <w:rPr>
                <w:rFonts w:ascii="Times New Roman" w:eastAsia="Times New Roman" w:hAnsi="Times New Roman" w:cs="Times New Roman"/>
                <w:sz w:val="24"/>
                <w:szCs w:val="24"/>
              </w:rPr>
            </w:pPr>
          </w:p>
        </w:tc>
      </w:tr>
      <w:tr w:rsidR="008676CF" w14:paraId="3C7C3634" w14:textId="77777777" w:rsidTr="005511C6">
        <w:tc>
          <w:tcPr>
            <w:tcW w:w="4106" w:type="dxa"/>
            <w:gridSpan w:val="2"/>
          </w:tcPr>
          <w:p w14:paraId="1FA7BCB0" w14:textId="3E8F1C71"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 xml:space="preserve">Riska </w:t>
            </w:r>
            <w:r w:rsidR="007732A0">
              <w:rPr>
                <w:rFonts w:ascii="Times New Roman" w:eastAsia="Times New Roman" w:hAnsi="Times New Roman" w:cs="Times New Roman"/>
                <w:sz w:val="24"/>
                <w:szCs w:val="24"/>
              </w:rPr>
              <w:t>novērtējuma</w:t>
            </w:r>
            <w:r w:rsidR="007732A0" w:rsidRPr="275E2AC2" w:rsidDel="007732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eksperts</w:t>
            </w:r>
            <w:r w:rsidRPr="275E2AC2">
              <w:rPr>
                <w:rFonts w:ascii="Times New Roman" w:eastAsia="Times New Roman" w:hAnsi="Times New Roman" w:cs="Times New Roman"/>
                <w:sz w:val="24"/>
                <w:szCs w:val="24"/>
              </w:rPr>
              <w:t xml:space="preserve"> un organizācija</w:t>
            </w:r>
          </w:p>
        </w:tc>
        <w:tc>
          <w:tcPr>
            <w:tcW w:w="3111" w:type="dxa"/>
          </w:tcPr>
          <w:p w14:paraId="5938C2F6" w14:textId="77777777" w:rsidR="008676CF" w:rsidRPr="68FEB586" w:rsidRDefault="008676CF" w:rsidP="00372827">
            <w:pPr>
              <w:spacing w:line="276" w:lineRule="auto"/>
              <w:rPr>
                <w:rFonts w:ascii="Times New Roman" w:eastAsia="Times New Roman" w:hAnsi="Times New Roman" w:cs="Times New Roman"/>
                <w:sz w:val="24"/>
                <w:szCs w:val="24"/>
              </w:rPr>
            </w:pPr>
          </w:p>
        </w:tc>
        <w:tc>
          <w:tcPr>
            <w:tcW w:w="6953" w:type="dxa"/>
            <w:gridSpan w:val="4"/>
          </w:tcPr>
          <w:p w14:paraId="00FE7286" w14:textId="755BAE40" w:rsidR="008676CF" w:rsidRDefault="008676CF" w:rsidP="00372827">
            <w:pPr>
              <w:spacing w:line="276" w:lineRule="auto"/>
              <w:rPr>
                <w:rFonts w:ascii="Times New Roman" w:eastAsia="Times New Roman" w:hAnsi="Times New Roman" w:cs="Times New Roman"/>
                <w:sz w:val="24"/>
                <w:szCs w:val="24"/>
              </w:rPr>
            </w:pPr>
            <w:r w:rsidRPr="68FEB586">
              <w:rPr>
                <w:rFonts w:ascii="Times New Roman" w:eastAsia="Times New Roman" w:hAnsi="Times New Roman" w:cs="Times New Roman"/>
                <w:sz w:val="24"/>
                <w:szCs w:val="24"/>
              </w:rPr>
              <w:t>Vārds Uzvārds, organizācija, datums</w:t>
            </w:r>
          </w:p>
        </w:tc>
      </w:tr>
      <w:tr w:rsidR="008676CF" w14:paraId="76922D8A" w14:textId="77777777" w:rsidTr="005511C6">
        <w:tc>
          <w:tcPr>
            <w:tcW w:w="4106" w:type="dxa"/>
            <w:gridSpan w:val="2"/>
          </w:tcPr>
          <w:p w14:paraId="0438333A" w14:textId="459B960C"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Riska </w:t>
            </w:r>
            <w:r w:rsidR="007732A0">
              <w:rPr>
                <w:rFonts w:ascii="Times New Roman" w:eastAsia="Times New Roman" w:hAnsi="Times New Roman" w:cs="Times New Roman"/>
                <w:sz w:val="24"/>
                <w:szCs w:val="24"/>
              </w:rPr>
              <w:t>novērtējuma</w:t>
            </w:r>
            <w:r w:rsidR="007732A0" w:rsidDel="007732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vērtētājs un organizācija</w:t>
            </w:r>
          </w:p>
        </w:tc>
        <w:tc>
          <w:tcPr>
            <w:tcW w:w="3111" w:type="dxa"/>
          </w:tcPr>
          <w:p w14:paraId="7E39FEAF" w14:textId="77777777" w:rsidR="008676CF" w:rsidRPr="68FEB586" w:rsidRDefault="008676CF" w:rsidP="00372827">
            <w:pPr>
              <w:spacing w:line="276" w:lineRule="auto"/>
              <w:rPr>
                <w:rFonts w:ascii="Times New Roman" w:eastAsia="Times New Roman" w:hAnsi="Times New Roman" w:cs="Times New Roman"/>
                <w:sz w:val="24"/>
                <w:szCs w:val="24"/>
              </w:rPr>
            </w:pPr>
          </w:p>
        </w:tc>
        <w:tc>
          <w:tcPr>
            <w:tcW w:w="6953" w:type="dxa"/>
            <w:gridSpan w:val="4"/>
          </w:tcPr>
          <w:p w14:paraId="7B11D7D6" w14:textId="5BF26C85" w:rsidR="008676CF" w:rsidRDefault="008676CF" w:rsidP="00372827">
            <w:pPr>
              <w:spacing w:line="276" w:lineRule="auto"/>
              <w:rPr>
                <w:rFonts w:ascii="Times New Roman" w:eastAsia="Times New Roman" w:hAnsi="Times New Roman" w:cs="Times New Roman"/>
                <w:sz w:val="24"/>
                <w:szCs w:val="24"/>
              </w:rPr>
            </w:pPr>
            <w:r w:rsidRPr="68FEB586">
              <w:rPr>
                <w:rFonts w:ascii="Times New Roman" w:eastAsia="Times New Roman" w:hAnsi="Times New Roman" w:cs="Times New Roman"/>
                <w:sz w:val="24"/>
                <w:szCs w:val="24"/>
              </w:rPr>
              <w:t>Vārds Uzvārds, organizācija, datums</w:t>
            </w:r>
          </w:p>
        </w:tc>
      </w:tr>
      <w:tr w:rsidR="00C72EEE" w14:paraId="0E8CAFF5" w14:textId="77777777" w:rsidTr="001D6A78">
        <w:tc>
          <w:tcPr>
            <w:tcW w:w="14170" w:type="dxa"/>
            <w:gridSpan w:val="7"/>
            <w:shd w:val="clear" w:color="auto" w:fill="BFBFBF" w:themeFill="background1" w:themeFillShade="BF"/>
          </w:tcPr>
          <w:p w14:paraId="60EA10A0" w14:textId="7CC69172" w:rsidR="00C72EEE" w:rsidRDefault="00C72EEE"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b/>
                <w:bCs/>
                <w:sz w:val="24"/>
                <w:szCs w:val="24"/>
              </w:rPr>
              <w:t>B.1 daļa – Introdukcija, ienākšanas ceļi un izplatīšanās</w:t>
            </w:r>
          </w:p>
        </w:tc>
      </w:tr>
      <w:tr w:rsidR="00C72EEE" w14:paraId="5E052763" w14:textId="77777777" w:rsidTr="001D6A78">
        <w:tc>
          <w:tcPr>
            <w:tcW w:w="14170" w:type="dxa"/>
            <w:gridSpan w:val="7"/>
            <w:shd w:val="clear" w:color="auto" w:fill="D9D9D9" w:themeFill="background1" w:themeFillShade="D9"/>
          </w:tcPr>
          <w:p w14:paraId="4646F7B6" w14:textId="7139F0D3" w:rsidR="00C72EEE" w:rsidRDefault="00C72EEE"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Instrukcija:</w:t>
            </w:r>
            <w:r>
              <w:br/>
            </w:r>
            <w:r w:rsidRPr="53BE0182">
              <w:rPr>
                <w:rFonts w:ascii="Times New Roman" w:eastAsia="Times New Roman" w:hAnsi="Times New Roman" w:cs="Times New Roman"/>
                <w:sz w:val="24"/>
                <w:szCs w:val="24"/>
              </w:rPr>
              <w:t xml:space="preserve">1. </w:t>
            </w:r>
            <w:r w:rsidRPr="53BE0182">
              <w:rPr>
                <w:rFonts w:ascii="Times New Roman" w:eastAsia="Times New Roman" w:hAnsi="Times New Roman" w:cs="Times New Roman"/>
                <w:b/>
                <w:bCs/>
                <w:sz w:val="24"/>
                <w:szCs w:val="24"/>
              </w:rPr>
              <w:t xml:space="preserve">Gadījumā, ja kādā no kritērijiem sugai atbilst vairākas atbildes,  suga iegūst </w:t>
            </w:r>
            <w:r w:rsidRPr="53BE0182">
              <w:rPr>
                <w:rFonts w:ascii="Times New Roman" w:eastAsia="Times New Roman" w:hAnsi="Times New Roman" w:cs="Times New Roman"/>
                <w:b/>
                <w:bCs/>
                <w:sz w:val="24"/>
                <w:szCs w:val="24"/>
                <w:u w:val="single"/>
              </w:rPr>
              <w:t>maksimālo</w:t>
            </w:r>
            <w:r w:rsidRPr="53BE0182">
              <w:rPr>
                <w:rFonts w:ascii="Times New Roman" w:eastAsia="Times New Roman" w:hAnsi="Times New Roman" w:cs="Times New Roman"/>
                <w:b/>
                <w:bCs/>
                <w:sz w:val="24"/>
                <w:szCs w:val="24"/>
              </w:rPr>
              <w:t xml:space="preserve"> punktu skaitu šajā kritērijā</w:t>
            </w:r>
            <w:r w:rsidRPr="53BE0182">
              <w:rPr>
                <w:rFonts w:ascii="Times New Roman" w:eastAsia="Times New Roman" w:hAnsi="Times New Roman" w:cs="Times New Roman"/>
                <w:sz w:val="24"/>
                <w:szCs w:val="24"/>
              </w:rPr>
              <w:t>. Atbilžu punktu skaits nesummējas, attiecas uz kritērijiem 1.1, 1.2, 1.4.</w:t>
            </w:r>
          </w:p>
          <w:p w14:paraId="2B99D351" w14:textId="77777777" w:rsidR="00C72EEE" w:rsidRDefault="00C72EEE"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2. Piezīmēs apraksta kritērijā svarīgākos aspektus</w:t>
            </w:r>
            <w:r>
              <w:rPr>
                <w:rFonts w:ascii="Times New Roman" w:eastAsia="Times New Roman" w:hAnsi="Times New Roman" w:cs="Times New Roman"/>
                <w:sz w:val="24"/>
                <w:szCs w:val="24"/>
              </w:rPr>
              <w:t xml:space="preserve"> atsaucoties uz izmantoto literatūru</w:t>
            </w:r>
            <w:r w:rsidRPr="275E2AC2">
              <w:rPr>
                <w:rFonts w:ascii="Times New Roman" w:eastAsia="Times New Roman" w:hAnsi="Times New Roman" w:cs="Times New Roman"/>
                <w:sz w:val="24"/>
                <w:szCs w:val="24"/>
              </w:rPr>
              <w:t xml:space="preserve"> un novērtē pārliecības līmeni pēc 1. tabulas.</w:t>
            </w:r>
            <w:r>
              <w:rPr>
                <w:rFonts w:ascii="Times New Roman" w:eastAsia="Times New Roman" w:hAnsi="Times New Roman" w:cs="Times New Roman"/>
                <w:sz w:val="24"/>
                <w:szCs w:val="24"/>
              </w:rPr>
              <w:t xml:space="preserve"> </w:t>
            </w:r>
          </w:p>
          <w:p w14:paraId="474C87DE" w14:textId="77777777" w:rsidR="00C72EEE" w:rsidRPr="00F20F3F" w:rsidRDefault="00C72EEE"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3. Introdukcijas, ienākšanas ceļi un izplatīšanās kritēriju sadaļā 1.1-1.3. kritēriji atbilst gan augiem, gan dzīvniekiem. 1.4.–1.8. aizpilda par augiem, 1.9.–1.13 aizpilda par dzīvniekiem</w:t>
            </w:r>
          </w:p>
        </w:tc>
      </w:tr>
      <w:tr w:rsidR="008676CF" w14:paraId="3FB5A121" w14:textId="77777777" w:rsidTr="005511C6">
        <w:tc>
          <w:tcPr>
            <w:tcW w:w="1555" w:type="dxa"/>
            <w:shd w:val="clear" w:color="auto" w:fill="D9D9D9" w:themeFill="background1" w:themeFillShade="D9"/>
          </w:tcPr>
          <w:p w14:paraId="06C4F5B5" w14:textId="77777777" w:rsidR="008676CF"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Kritērijs</w:t>
            </w:r>
          </w:p>
        </w:tc>
        <w:tc>
          <w:tcPr>
            <w:tcW w:w="2551" w:type="dxa"/>
            <w:shd w:val="clear" w:color="auto" w:fill="D9D9D9" w:themeFill="background1" w:themeFillShade="D9"/>
          </w:tcPr>
          <w:p w14:paraId="4D12D414" w14:textId="77777777" w:rsidR="008676CF"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Jautājums</w:t>
            </w:r>
          </w:p>
        </w:tc>
        <w:tc>
          <w:tcPr>
            <w:tcW w:w="5812" w:type="dxa"/>
            <w:gridSpan w:val="2"/>
            <w:shd w:val="clear" w:color="auto" w:fill="D9D9D9" w:themeFill="background1" w:themeFillShade="D9"/>
          </w:tcPr>
          <w:p w14:paraId="665EED5D" w14:textId="77777777" w:rsidR="008676CF"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Atbilde</w:t>
            </w:r>
          </w:p>
        </w:tc>
        <w:tc>
          <w:tcPr>
            <w:tcW w:w="709" w:type="dxa"/>
            <w:shd w:val="clear" w:color="auto" w:fill="D9D9D9" w:themeFill="background1" w:themeFillShade="D9"/>
          </w:tcPr>
          <w:p w14:paraId="364098F4" w14:textId="15449E1F" w:rsidR="008676CF" w:rsidRPr="1C1CAEBF" w:rsidRDefault="00C72EEE" w:rsidP="00372827">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Pārliecības līmenis</w:t>
            </w:r>
          </w:p>
        </w:tc>
        <w:tc>
          <w:tcPr>
            <w:tcW w:w="992" w:type="dxa"/>
            <w:shd w:val="clear" w:color="auto" w:fill="D9D9D9" w:themeFill="background1" w:themeFillShade="D9"/>
          </w:tcPr>
          <w:p w14:paraId="62C4EA6A" w14:textId="293D7866" w:rsidR="008676CF"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Punkti</w:t>
            </w:r>
          </w:p>
        </w:tc>
        <w:tc>
          <w:tcPr>
            <w:tcW w:w="2551" w:type="dxa"/>
            <w:shd w:val="clear" w:color="auto" w:fill="D9D9D9" w:themeFill="background1" w:themeFillShade="D9"/>
          </w:tcPr>
          <w:p w14:paraId="3761D859" w14:textId="77777777" w:rsidR="008676CF"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Piezīmes</w:t>
            </w:r>
          </w:p>
        </w:tc>
      </w:tr>
      <w:tr w:rsidR="008676CF" w14:paraId="1BF7C6CE" w14:textId="77777777" w:rsidTr="005511C6">
        <w:tc>
          <w:tcPr>
            <w:tcW w:w="1555" w:type="dxa"/>
          </w:tcPr>
          <w:p w14:paraId="35F33DD0" w14:textId="77777777" w:rsidR="008676CF" w:rsidRDefault="008676CF" w:rsidP="004F09B2">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Ienākšanas ceļi</w:t>
            </w:r>
          </w:p>
        </w:tc>
        <w:tc>
          <w:tcPr>
            <w:tcW w:w="2551" w:type="dxa"/>
          </w:tcPr>
          <w:p w14:paraId="4F9731B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Kādi ir galvenie ienākšanas ceļi?</w:t>
            </w:r>
          </w:p>
        </w:tc>
        <w:tc>
          <w:tcPr>
            <w:tcW w:w="5812" w:type="dxa"/>
            <w:gridSpan w:val="2"/>
          </w:tcPr>
          <w:p w14:paraId="765A716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ienāk netieši ar cilvēku palīdzību (kravas pārvadājumi, balasta ūdeņi, transports)</w:t>
            </w:r>
          </w:p>
          <w:p w14:paraId="06BD39F0" w14:textId="77777777" w:rsidR="008676CF" w:rsidRDefault="008676CF" w:rsidP="00372827">
            <w:pPr>
              <w:spacing w:line="276" w:lineRule="auto"/>
              <w:rPr>
                <w:rFonts w:ascii="Times New Roman" w:eastAsia="Times New Roman" w:hAnsi="Times New Roman" w:cs="Times New Roman"/>
                <w:sz w:val="24"/>
                <w:szCs w:val="24"/>
              </w:rPr>
            </w:pPr>
          </w:p>
          <w:p w14:paraId="2464649C" w14:textId="77777777" w:rsidR="008676CF"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Suga ienāk ar tiešu cilvēku palīdzību kā krāšņumaugs, mājdzīvnieku suga, akvāriju suga, zoodārzu suga u.tml.</w:t>
            </w:r>
          </w:p>
          <w:p w14:paraId="3A7485E5" w14:textId="77777777" w:rsidR="008676CF" w:rsidRDefault="008676CF" w:rsidP="00372827">
            <w:pPr>
              <w:spacing w:line="276" w:lineRule="auto"/>
              <w:rPr>
                <w:rFonts w:ascii="Times New Roman" w:eastAsia="Times New Roman" w:hAnsi="Times New Roman" w:cs="Times New Roman"/>
                <w:sz w:val="24"/>
                <w:szCs w:val="24"/>
              </w:rPr>
            </w:pPr>
          </w:p>
          <w:p w14:paraId="2341782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ļoti reti ienāk ar tiešu vai netiešu cilvēka starpniecību, bet tā ienāk ar dabiski labām izplatīšanās spējām</w:t>
            </w:r>
          </w:p>
          <w:p w14:paraId="21AA974E" w14:textId="77777777" w:rsidR="008676CF" w:rsidRDefault="008676CF" w:rsidP="00372827">
            <w:pPr>
              <w:spacing w:line="276" w:lineRule="auto"/>
              <w:rPr>
                <w:rFonts w:ascii="Times New Roman" w:eastAsia="Times New Roman" w:hAnsi="Times New Roman" w:cs="Times New Roman"/>
                <w:sz w:val="24"/>
                <w:szCs w:val="24"/>
              </w:rPr>
            </w:pPr>
          </w:p>
          <w:p w14:paraId="287B54D8"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Suga ļoti reti ienāk ar tiešu vai netiešu cilvēka starpniecību, galvenokārt, ar dabiskajām izplatīšanās spējām, kuras ir vidēji labas</w:t>
            </w:r>
          </w:p>
        </w:tc>
        <w:tc>
          <w:tcPr>
            <w:tcW w:w="709" w:type="dxa"/>
          </w:tcPr>
          <w:p w14:paraId="02E1EC94"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1E729D37" w14:textId="6828DE38"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2E060A0B" w14:textId="77777777" w:rsidR="008676CF" w:rsidRDefault="008676CF" w:rsidP="00372827">
            <w:pPr>
              <w:spacing w:line="276" w:lineRule="auto"/>
              <w:rPr>
                <w:rFonts w:ascii="Times New Roman" w:eastAsia="Times New Roman" w:hAnsi="Times New Roman" w:cs="Times New Roman"/>
                <w:sz w:val="24"/>
                <w:szCs w:val="24"/>
              </w:rPr>
            </w:pPr>
          </w:p>
          <w:p w14:paraId="38BC1147" w14:textId="77777777" w:rsidR="008676CF" w:rsidRDefault="008676CF" w:rsidP="00372827">
            <w:pPr>
              <w:spacing w:line="276" w:lineRule="auto"/>
              <w:rPr>
                <w:rFonts w:ascii="Times New Roman" w:eastAsia="Times New Roman" w:hAnsi="Times New Roman" w:cs="Times New Roman"/>
                <w:sz w:val="24"/>
                <w:szCs w:val="24"/>
              </w:rPr>
            </w:pPr>
          </w:p>
          <w:p w14:paraId="21EF9CFF" w14:textId="77777777" w:rsidR="008676CF" w:rsidRDefault="008676CF" w:rsidP="00372827">
            <w:pPr>
              <w:spacing w:line="276" w:lineRule="auto"/>
              <w:rPr>
                <w:rFonts w:ascii="Times New Roman" w:eastAsia="Times New Roman" w:hAnsi="Times New Roman" w:cs="Times New Roman"/>
                <w:sz w:val="24"/>
                <w:szCs w:val="24"/>
              </w:rPr>
            </w:pPr>
          </w:p>
          <w:p w14:paraId="0066B211" w14:textId="77777777" w:rsidR="008676CF" w:rsidRDefault="008676CF" w:rsidP="00372827">
            <w:pPr>
              <w:spacing w:line="276" w:lineRule="auto"/>
              <w:rPr>
                <w:rFonts w:ascii="Times New Roman" w:eastAsia="Times New Roman" w:hAnsi="Times New Roman" w:cs="Times New Roman"/>
                <w:sz w:val="24"/>
                <w:szCs w:val="24"/>
              </w:rPr>
            </w:pPr>
          </w:p>
          <w:p w14:paraId="7EC9D7F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206F1BDD" w14:textId="77777777" w:rsidR="008676CF" w:rsidRDefault="008676CF" w:rsidP="00372827">
            <w:pPr>
              <w:spacing w:line="276" w:lineRule="auto"/>
              <w:rPr>
                <w:rFonts w:ascii="Times New Roman" w:eastAsia="Times New Roman" w:hAnsi="Times New Roman" w:cs="Times New Roman"/>
                <w:sz w:val="24"/>
                <w:szCs w:val="24"/>
              </w:rPr>
            </w:pPr>
          </w:p>
          <w:p w14:paraId="618CBC2F" w14:textId="77777777" w:rsidR="008676CF" w:rsidRDefault="008676CF" w:rsidP="00372827">
            <w:pPr>
              <w:spacing w:line="276" w:lineRule="auto"/>
              <w:rPr>
                <w:rFonts w:ascii="Times New Roman" w:eastAsia="Times New Roman" w:hAnsi="Times New Roman" w:cs="Times New Roman"/>
                <w:sz w:val="24"/>
                <w:szCs w:val="24"/>
              </w:rPr>
            </w:pPr>
          </w:p>
          <w:p w14:paraId="6F1C3B2D" w14:textId="77777777" w:rsidR="008676CF" w:rsidRDefault="008676CF" w:rsidP="00372827">
            <w:pPr>
              <w:spacing w:line="276" w:lineRule="auto"/>
              <w:rPr>
                <w:rFonts w:ascii="Times New Roman" w:eastAsia="Times New Roman" w:hAnsi="Times New Roman" w:cs="Times New Roman"/>
                <w:sz w:val="24"/>
                <w:szCs w:val="24"/>
              </w:rPr>
            </w:pPr>
          </w:p>
          <w:p w14:paraId="291720F7" w14:textId="77777777" w:rsidR="008676CF" w:rsidRDefault="008676CF" w:rsidP="00372827">
            <w:pPr>
              <w:spacing w:line="276" w:lineRule="auto"/>
              <w:rPr>
                <w:rFonts w:ascii="Times New Roman" w:eastAsia="Times New Roman" w:hAnsi="Times New Roman" w:cs="Times New Roman"/>
                <w:sz w:val="24"/>
                <w:szCs w:val="24"/>
              </w:rPr>
            </w:pPr>
            <w:r w:rsidRPr="68FEB586">
              <w:rPr>
                <w:rFonts w:ascii="Times New Roman" w:eastAsia="Times New Roman" w:hAnsi="Times New Roman" w:cs="Times New Roman"/>
                <w:sz w:val="24"/>
                <w:szCs w:val="24"/>
              </w:rPr>
              <w:t>2</w:t>
            </w:r>
          </w:p>
          <w:p w14:paraId="775861B1" w14:textId="77777777" w:rsidR="008676CF" w:rsidRDefault="008676CF" w:rsidP="00372827">
            <w:pPr>
              <w:spacing w:line="276" w:lineRule="auto"/>
              <w:rPr>
                <w:rFonts w:ascii="Times New Roman" w:eastAsia="Times New Roman" w:hAnsi="Times New Roman" w:cs="Times New Roman"/>
                <w:sz w:val="24"/>
                <w:szCs w:val="24"/>
              </w:rPr>
            </w:pPr>
          </w:p>
          <w:p w14:paraId="14A8CBD3" w14:textId="77777777" w:rsidR="008676CF" w:rsidRDefault="008676CF" w:rsidP="00372827">
            <w:pPr>
              <w:spacing w:line="276" w:lineRule="auto"/>
              <w:rPr>
                <w:rFonts w:ascii="Times New Roman" w:eastAsia="Times New Roman" w:hAnsi="Times New Roman" w:cs="Times New Roman"/>
                <w:sz w:val="24"/>
                <w:szCs w:val="24"/>
              </w:rPr>
            </w:pPr>
          </w:p>
          <w:p w14:paraId="2AA00F55" w14:textId="77777777" w:rsidR="008676CF" w:rsidRDefault="008676CF" w:rsidP="00372827">
            <w:pPr>
              <w:spacing w:line="276" w:lineRule="auto"/>
              <w:rPr>
                <w:rFonts w:ascii="Times New Roman" w:eastAsia="Times New Roman" w:hAnsi="Times New Roman" w:cs="Times New Roman"/>
                <w:sz w:val="24"/>
                <w:szCs w:val="24"/>
              </w:rPr>
            </w:pPr>
          </w:p>
          <w:p w14:paraId="5978F3C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102C6F69" w14:textId="77777777" w:rsidR="008676CF" w:rsidRDefault="008676CF" w:rsidP="00372827">
            <w:pPr>
              <w:spacing w:line="276" w:lineRule="auto"/>
              <w:rPr>
                <w:rFonts w:ascii="Times New Roman" w:eastAsia="Times New Roman" w:hAnsi="Times New Roman" w:cs="Times New Roman"/>
                <w:sz w:val="24"/>
                <w:szCs w:val="24"/>
              </w:rPr>
            </w:pPr>
          </w:p>
          <w:p w14:paraId="13BAD462" w14:textId="77777777" w:rsidR="008676CF" w:rsidRDefault="008676CF" w:rsidP="00372827">
            <w:pPr>
              <w:spacing w:line="276" w:lineRule="auto"/>
              <w:rPr>
                <w:rFonts w:ascii="Times New Roman" w:eastAsia="Times New Roman" w:hAnsi="Times New Roman" w:cs="Times New Roman"/>
                <w:sz w:val="24"/>
                <w:szCs w:val="24"/>
              </w:rPr>
            </w:pPr>
          </w:p>
        </w:tc>
        <w:tc>
          <w:tcPr>
            <w:tcW w:w="2551" w:type="dxa"/>
          </w:tcPr>
          <w:p w14:paraId="017260CA"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 xml:space="preserve">Precīzi identificē ienākšanas ceļus norādot galvenos vektorus un iespējamo invāzijas biežumu,. Augiem izplatīšanās spējas novērtē pēc 1.4 un dzīvniekiem pēc 1.9 kritērija. Pārliecības līmenis:    </w:t>
            </w:r>
          </w:p>
        </w:tc>
      </w:tr>
      <w:tr w:rsidR="008676CF" w14:paraId="2F20011F" w14:textId="77777777" w:rsidTr="005511C6">
        <w:tc>
          <w:tcPr>
            <w:tcW w:w="1555" w:type="dxa"/>
          </w:tcPr>
          <w:p w14:paraId="0B9280C4"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sidRPr="005511C6">
              <w:rPr>
                <w:rFonts w:ascii="Times New Roman" w:eastAsia="Times New Roman" w:hAnsi="Times New Roman" w:cs="Times New Roman"/>
                <w:color w:val="000000"/>
                <w:sz w:val="24"/>
                <w:szCs w:val="24"/>
              </w:rPr>
              <w:t xml:space="preserve"> Izplatīšanās ceļi</w:t>
            </w:r>
          </w:p>
        </w:tc>
        <w:tc>
          <w:tcPr>
            <w:tcW w:w="2551" w:type="dxa"/>
          </w:tcPr>
          <w:p w14:paraId="0E62997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Kādi ir sugas galvenie izplatīšanās ceļi?</w:t>
            </w:r>
          </w:p>
        </w:tc>
        <w:tc>
          <w:tcPr>
            <w:tcW w:w="5812" w:type="dxa"/>
            <w:gridSpan w:val="2"/>
          </w:tcPr>
          <w:p w14:paraId="77A6132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izplatās netieši ar cilvēku starpniecību</w:t>
            </w:r>
          </w:p>
          <w:p w14:paraId="393A9C99" w14:textId="77777777" w:rsidR="008676CF" w:rsidRDefault="008676CF" w:rsidP="00372827">
            <w:pPr>
              <w:spacing w:line="276" w:lineRule="auto"/>
              <w:rPr>
                <w:rFonts w:ascii="Times New Roman" w:eastAsia="Times New Roman" w:hAnsi="Times New Roman" w:cs="Times New Roman"/>
                <w:sz w:val="24"/>
                <w:szCs w:val="24"/>
              </w:rPr>
            </w:pPr>
          </w:p>
          <w:p w14:paraId="1896636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izplatās dabiski ar labām izplatīšanās spējām</w:t>
            </w:r>
          </w:p>
          <w:p w14:paraId="5C6FA395" w14:textId="77777777" w:rsidR="008676CF" w:rsidRDefault="008676CF" w:rsidP="00372827">
            <w:pPr>
              <w:spacing w:line="276" w:lineRule="auto"/>
              <w:rPr>
                <w:rFonts w:ascii="Times New Roman" w:eastAsia="Times New Roman" w:hAnsi="Times New Roman" w:cs="Times New Roman"/>
                <w:sz w:val="24"/>
                <w:szCs w:val="24"/>
              </w:rPr>
            </w:pPr>
          </w:p>
          <w:p w14:paraId="41E36412"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izplatās tieši ar cilvēku starpniecību</w:t>
            </w:r>
          </w:p>
          <w:p w14:paraId="4B82D151" w14:textId="77777777" w:rsidR="008676CF" w:rsidRDefault="008676CF" w:rsidP="00372827">
            <w:pPr>
              <w:spacing w:line="276" w:lineRule="auto"/>
              <w:rPr>
                <w:rFonts w:ascii="Times New Roman" w:eastAsia="Times New Roman" w:hAnsi="Times New Roman" w:cs="Times New Roman"/>
                <w:sz w:val="24"/>
                <w:szCs w:val="24"/>
              </w:rPr>
            </w:pPr>
          </w:p>
          <w:p w14:paraId="74A4F4E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izplatās dabiski ar vidēji labām izplatīšanās spējām</w:t>
            </w:r>
          </w:p>
        </w:tc>
        <w:tc>
          <w:tcPr>
            <w:tcW w:w="709" w:type="dxa"/>
          </w:tcPr>
          <w:p w14:paraId="4CBF33B1" w14:textId="77777777" w:rsidR="008676CF" w:rsidRPr="57672B0A" w:rsidRDefault="008676CF" w:rsidP="00372827">
            <w:pPr>
              <w:spacing w:line="276" w:lineRule="auto"/>
              <w:rPr>
                <w:rFonts w:ascii="Times New Roman" w:eastAsia="Times New Roman" w:hAnsi="Times New Roman" w:cs="Times New Roman"/>
                <w:sz w:val="24"/>
                <w:szCs w:val="24"/>
              </w:rPr>
            </w:pPr>
          </w:p>
        </w:tc>
        <w:tc>
          <w:tcPr>
            <w:tcW w:w="992" w:type="dxa"/>
          </w:tcPr>
          <w:p w14:paraId="77543202" w14:textId="16FB963C" w:rsidR="008676CF" w:rsidRDefault="008676CF" w:rsidP="00372827">
            <w:pPr>
              <w:spacing w:line="276" w:lineRule="auto"/>
              <w:rPr>
                <w:rFonts w:ascii="Times New Roman" w:eastAsia="Times New Roman" w:hAnsi="Times New Roman" w:cs="Times New Roman"/>
                <w:sz w:val="24"/>
                <w:szCs w:val="24"/>
              </w:rPr>
            </w:pPr>
            <w:r w:rsidRPr="57672B0A">
              <w:rPr>
                <w:rFonts w:ascii="Times New Roman" w:eastAsia="Times New Roman" w:hAnsi="Times New Roman" w:cs="Times New Roman"/>
                <w:sz w:val="24"/>
                <w:szCs w:val="24"/>
              </w:rPr>
              <w:t>4</w:t>
            </w:r>
          </w:p>
          <w:p w14:paraId="740F6CBC" w14:textId="77777777" w:rsidR="008676CF" w:rsidRDefault="008676CF" w:rsidP="00372827">
            <w:pPr>
              <w:spacing w:line="276" w:lineRule="auto"/>
              <w:rPr>
                <w:rFonts w:ascii="Times New Roman" w:eastAsia="Times New Roman" w:hAnsi="Times New Roman" w:cs="Times New Roman"/>
                <w:sz w:val="24"/>
                <w:szCs w:val="24"/>
              </w:rPr>
            </w:pPr>
          </w:p>
          <w:p w14:paraId="0ECB6BC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2CF3428F" w14:textId="77777777" w:rsidR="008676CF" w:rsidRDefault="008676CF" w:rsidP="00372827">
            <w:pPr>
              <w:spacing w:line="276" w:lineRule="auto"/>
              <w:rPr>
                <w:rFonts w:ascii="Times New Roman" w:eastAsia="Times New Roman" w:hAnsi="Times New Roman" w:cs="Times New Roman"/>
                <w:sz w:val="24"/>
                <w:szCs w:val="24"/>
              </w:rPr>
            </w:pPr>
          </w:p>
          <w:p w14:paraId="0B4D2C70" w14:textId="77777777" w:rsidR="008676CF" w:rsidRDefault="008676CF" w:rsidP="00372827">
            <w:pPr>
              <w:spacing w:line="276" w:lineRule="auto"/>
              <w:rPr>
                <w:rFonts w:ascii="Times New Roman" w:eastAsia="Times New Roman" w:hAnsi="Times New Roman" w:cs="Times New Roman"/>
                <w:sz w:val="24"/>
                <w:szCs w:val="24"/>
              </w:rPr>
            </w:pPr>
          </w:p>
          <w:p w14:paraId="2AAE78E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26173A4" w14:textId="77777777" w:rsidR="008676CF" w:rsidRDefault="008676CF" w:rsidP="00372827">
            <w:pPr>
              <w:spacing w:line="276" w:lineRule="auto"/>
              <w:rPr>
                <w:rFonts w:ascii="Times New Roman" w:eastAsia="Times New Roman" w:hAnsi="Times New Roman" w:cs="Times New Roman"/>
                <w:sz w:val="24"/>
                <w:szCs w:val="24"/>
              </w:rPr>
            </w:pPr>
          </w:p>
          <w:p w14:paraId="6F9E0AC1" w14:textId="77777777" w:rsidR="008676CF" w:rsidRDefault="008676CF" w:rsidP="00372827">
            <w:pPr>
              <w:spacing w:line="276" w:lineRule="auto"/>
              <w:rPr>
                <w:rFonts w:ascii="Times New Roman" w:eastAsia="Times New Roman" w:hAnsi="Times New Roman" w:cs="Times New Roman"/>
                <w:sz w:val="24"/>
                <w:szCs w:val="24"/>
              </w:rPr>
            </w:pPr>
            <w:r w:rsidRPr="57672B0A">
              <w:rPr>
                <w:rFonts w:ascii="Times New Roman" w:eastAsia="Times New Roman" w:hAnsi="Times New Roman" w:cs="Times New Roman"/>
                <w:sz w:val="24"/>
                <w:szCs w:val="24"/>
              </w:rPr>
              <w:t>1</w:t>
            </w:r>
          </w:p>
        </w:tc>
        <w:tc>
          <w:tcPr>
            <w:tcW w:w="2551" w:type="dxa"/>
          </w:tcPr>
          <w:p w14:paraId="1D0F867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Precīzi identificē izplatīšanās ceļus, ņemot vērā izplatīšanās spējas dzīvniekiem (1.9 kritērijs) vai izplatīšanos veidu augiem (1.4 kritērijs).</w:t>
            </w:r>
          </w:p>
          <w:p w14:paraId="77A5CFC0"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0676AA40" w14:textId="77777777" w:rsidTr="005511C6">
        <w:tc>
          <w:tcPr>
            <w:tcW w:w="1555" w:type="dxa"/>
          </w:tcPr>
          <w:p w14:paraId="79D7CC36"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sidRPr="005511C6">
              <w:rPr>
                <w:rFonts w:ascii="Times New Roman" w:eastAsia="Times New Roman" w:hAnsi="Times New Roman" w:cs="Times New Roman"/>
                <w:color w:val="000000"/>
                <w:sz w:val="24"/>
                <w:szCs w:val="24"/>
              </w:rPr>
              <w:lastRenderedPageBreak/>
              <w:t xml:space="preserve"> Populācijas blīvums</w:t>
            </w:r>
          </w:p>
        </w:tc>
        <w:tc>
          <w:tcPr>
            <w:tcW w:w="2551" w:type="dxa"/>
          </w:tcPr>
          <w:p w14:paraId="66C23E88"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color w:val="000000" w:themeColor="text1"/>
                <w:sz w:val="24"/>
                <w:szCs w:val="24"/>
              </w:rPr>
              <w:t>Kāds ir sugas blīvums konkrētā populācijā? Ja suga ir sastopama valsts teritorijā, to vērtē indivīdiem, kas sastopami tajā. Ja suga sastopama citviet Eiropā, to vērtē pēc tur zināmajiem datiem. Ja suga nav sastopama Eiropā, jautājums ir attiecināms uz tās savvaļas vai introducēto areālu citviet pasaulē.</w:t>
            </w:r>
          </w:p>
        </w:tc>
        <w:tc>
          <w:tcPr>
            <w:tcW w:w="5812" w:type="dxa"/>
            <w:gridSpan w:val="2"/>
          </w:tcPr>
          <w:p w14:paraId="44E5DE9E" w14:textId="77777777" w:rsidR="008676CF" w:rsidRDefault="008676CF" w:rsidP="0037282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Suga veido lielas un blīvas populācijas (monokultūras, barus utt.)</w:t>
            </w:r>
          </w:p>
          <w:p w14:paraId="419A2CDD" w14:textId="77777777" w:rsidR="008676CF" w:rsidRDefault="008676CF" w:rsidP="0037282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52B7EF7A" w14:textId="77777777" w:rsidR="008676CF" w:rsidRDefault="008676CF" w:rsidP="0037282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Suga dažkārt veido blīvas populācijas</w:t>
            </w:r>
          </w:p>
          <w:p w14:paraId="756B0950" w14:textId="77777777" w:rsidR="008676CF" w:rsidRDefault="008676CF" w:rsidP="00372827">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265134C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Suga sastopama kā plaši izkaisīti indivīdi </w:t>
            </w:r>
          </w:p>
        </w:tc>
        <w:tc>
          <w:tcPr>
            <w:tcW w:w="709" w:type="dxa"/>
          </w:tcPr>
          <w:p w14:paraId="5740B39E"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146293BB" w14:textId="342053EE"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24CA33D1" w14:textId="77777777" w:rsidR="008676CF" w:rsidRDefault="008676CF" w:rsidP="00372827">
            <w:pPr>
              <w:spacing w:line="276" w:lineRule="auto"/>
              <w:rPr>
                <w:rFonts w:ascii="Times New Roman" w:eastAsia="Times New Roman" w:hAnsi="Times New Roman" w:cs="Times New Roman"/>
                <w:sz w:val="24"/>
                <w:szCs w:val="24"/>
              </w:rPr>
            </w:pPr>
          </w:p>
          <w:p w14:paraId="7C32AC5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3F09A5FF" w14:textId="77777777" w:rsidR="008676CF" w:rsidRDefault="008676CF" w:rsidP="00372827">
            <w:pPr>
              <w:spacing w:line="276" w:lineRule="auto"/>
              <w:rPr>
                <w:rFonts w:ascii="Times New Roman" w:eastAsia="Times New Roman" w:hAnsi="Times New Roman" w:cs="Times New Roman"/>
                <w:sz w:val="24"/>
                <w:szCs w:val="24"/>
              </w:rPr>
            </w:pPr>
          </w:p>
          <w:p w14:paraId="70320A2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4ABCE7F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Apraksta sugas populācijas uzbūvi un  struktūru. </w:t>
            </w:r>
          </w:p>
          <w:p w14:paraId="4C1CC32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2606B188" w14:textId="77777777" w:rsidTr="005511C6">
        <w:tc>
          <w:tcPr>
            <w:tcW w:w="1555" w:type="dxa"/>
          </w:tcPr>
          <w:p w14:paraId="116E03E3"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sidRPr="005511C6">
              <w:rPr>
                <w:rFonts w:ascii="Times New Roman" w:eastAsia="Times New Roman" w:hAnsi="Times New Roman" w:cs="Times New Roman"/>
                <w:color w:val="000000"/>
                <w:sz w:val="24"/>
                <w:szCs w:val="24"/>
              </w:rPr>
              <w:t xml:space="preserve"> Dabiskais izplatīšanās veids  augiem</w:t>
            </w:r>
          </w:p>
        </w:tc>
        <w:tc>
          <w:tcPr>
            <w:tcW w:w="2551" w:type="dxa"/>
          </w:tcPr>
          <w:p w14:paraId="4497DC8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Izvērtēt sugu pēc sniegtajiem kritērijiem.</w:t>
            </w:r>
          </w:p>
          <w:p w14:paraId="10F30DD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Augiem izplatīšanās ātrums ir atkarīgs no izplatīšanās veidiem. </w:t>
            </w:r>
          </w:p>
          <w:p w14:paraId="5765D34E" w14:textId="77777777" w:rsidR="008676CF" w:rsidRDefault="008676CF" w:rsidP="00372827">
            <w:pPr>
              <w:spacing w:line="276" w:lineRule="auto"/>
              <w:rPr>
                <w:rFonts w:ascii="Times New Roman" w:eastAsia="Times New Roman" w:hAnsi="Times New Roman" w:cs="Times New Roman"/>
                <w:sz w:val="24"/>
                <w:szCs w:val="24"/>
              </w:rPr>
            </w:pPr>
          </w:p>
        </w:tc>
        <w:tc>
          <w:tcPr>
            <w:tcW w:w="5812" w:type="dxa"/>
            <w:gridSpan w:val="2"/>
          </w:tcPr>
          <w:p w14:paraId="78684301" w14:textId="77777777" w:rsidR="008676CF" w:rsidRDefault="008676CF" w:rsidP="00372827">
            <w:pPr>
              <w:spacing w:line="276" w:lineRule="auto"/>
              <w:rPr>
                <w:rFonts w:ascii="Times New Roman" w:eastAsia="Times New Roman" w:hAnsi="Times New Roman" w:cs="Times New Roman"/>
                <w:sz w:val="24"/>
                <w:szCs w:val="24"/>
              </w:rPr>
            </w:pPr>
            <w:r w:rsidRPr="4A878D0C">
              <w:rPr>
                <w:rFonts w:ascii="Times New Roman" w:eastAsia="Times New Roman" w:hAnsi="Times New Roman" w:cs="Times New Roman"/>
                <w:sz w:val="24"/>
                <w:szCs w:val="24"/>
              </w:rPr>
              <w:t>Augļi ir sausi un sēklas ir pielāgotas plašai izplatībai ar vēja palīdzību (lidpūkas, matiņi, spārni) vai ar dzīvnieku palīdzību (āķi, ērkšķi u.c.)</w:t>
            </w:r>
          </w:p>
          <w:p w14:paraId="52DF7E3D" w14:textId="77777777" w:rsidR="008676CF" w:rsidRDefault="008676CF" w:rsidP="00372827">
            <w:pPr>
              <w:spacing w:line="276" w:lineRule="auto"/>
              <w:rPr>
                <w:rFonts w:ascii="Times New Roman" w:eastAsia="Times New Roman" w:hAnsi="Times New Roman" w:cs="Times New Roman"/>
                <w:sz w:val="24"/>
                <w:szCs w:val="24"/>
              </w:rPr>
            </w:pPr>
          </w:p>
          <w:p w14:paraId="62FAD42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Sugām ir </w:t>
            </w:r>
            <w:proofErr w:type="spellStart"/>
            <w:r>
              <w:rPr>
                <w:rFonts w:ascii="Times New Roman" w:eastAsia="Times New Roman" w:hAnsi="Times New Roman" w:cs="Times New Roman"/>
                <w:sz w:val="24"/>
                <w:szCs w:val="24"/>
              </w:rPr>
              <w:t>pašizsējas</w:t>
            </w:r>
            <w:proofErr w:type="spellEnd"/>
            <w:r>
              <w:rPr>
                <w:rFonts w:ascii="Times New Roman" w:eastAsia="Times New Roman" w:hAnsi="Times New Roman" w:cs="Times New Roman"/>
                <w:sz w:val="24"/>
                <w:szCs w:val="24"/>
              </w:rPr>
              <w:t xml:space="preserve"> mehānismi</w:t>
            </w:r>
          </w:p>
          <w:p w14:paraId="4BAAE9BD" w14:textId="77777777" w:rsidR="008676CF" w:rsidRDefault="008676CF" w:rsidP="00372827">
            <w:pPr>
              <w:spacing w:line="276" w:lineRule="auto"/>
              <w:rPr>
                <w:rFonts w:ascii="Times New Roman" w:eastAsia="Times New Roman" w:hAnsi="Times New Roman" w:cs="Times New Roman"/>
                <w:sz w:val="24"/>
                <w:szCs w:val="24"/>
              </w:rPr>
            </w:pPr>
          </w:p>
          <w:p w14:paraId="76D5C941" w14:textId="77777777" w:rsidR="008676CF" w:rsidRDefault="008676CF" w:rsidP="00372827">
            <w:pPr>
              <w:spacing w:line="276" w:lineRule="auto"/>
              <w:rPr>
                <w:rFonts w:ascii="Times New Roman" w:eastAsia="Times New Roman" w:hAnsi="Times New Roman" w:cs="Times New Roman"/>
                <w:sz w:val="24"/>
                <w:szCs w:val="24"/>
              </w:rPr>
            </w:pPr>
            <w:r w:rsidRPr="4A878D0C">
              <w:rPr>
                <w:rFonts w:ascii="Times New Roman" w:eastAsia="Times New Roman" w:hAnsi="Times New Roman" w:cs="Times New Roman"/>
                <w:sz w:val="24"/>
                <w:szCs w:val="24"/>
              </w:rPr>
              <w:t>Augļi ir gaļīgi, un to diametrs ir mazāks par 5 cm</w:t>
            </w:r>
          </w:p>
          <w:p w14:paraId="0296BB67" w14:textId="77777777" w:rsidR="008676CF" w:rsidRDefault="008676CF" w:rsidP="00372827">
            <w:pPr>
              <w:spacing w:line="276" w:lineRule="auto"/>
              <w:rPr>
                <w:rFonts w:ascii="Times New Roman" w:eastAsia="Times New Roman" w:hAnsi="Times New Roman" w:cs="Times New Roman"/>
                <w:sz w:val="24"/>
                <w:szCs w:val="24"/>
              </w:rPr>
            </w:pPr>
          </w:p>
          <w:p w14:paraId="6BA00A6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Cits vai nav zināms</w:t>
            </w:r>
          </w:p>
        </w:tc>
        <w:tc>
          <w:tcPr>
            <w:tcW w:w="709" w:type="dxa"/>
          </w:tcPr>
          <w:p w14:paraId="08E98586"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75BBDCCC" w14:textId="4AD2829C"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431264B0" w14:textId="77777777" w:rsidR="008676CF" w:rsidRDefault="008676CF" w:rsidP="00372827">
            <w:pPr>
              <w:spacing w:line="276" w:lineRule="auto"/>
              <w:rPr>
                <w:rFonts w:ascii="Times New Roman" w:eastAsia="Times New Roman" w:hAnsi="Times New Roman" w:cs="Times New Roman"/>
                <w:sz w:val="24"/>
                <w:szCs w:val="24"/>
              </w:rPr>
            </w:pPr>
          </w:p>
          <w:p w14:paraId="33AD810A" w14:textId="77777777" w:rsidR="008676CF" w:rsidRDefault="008676CF" w:rsidP="00372827">
            <w:pPr>
              <w:spacing w:line="276" w:lineRule="auto"/>
              <w:rPr>
                <w:rFonts w:ascii="Times New Roman" w:eastAsia="Times New Roman" w:hAnsi="Times New Roman" w:cs="Times New Roman"/>
                <w:sz w:val="24"/>
                <w:szCs w:val="24"/>
              </w:rPr>
            </w:pPr>
          </w:p>
          <w:p w14:paraId="223C32F4" w14:textId="77777777" w:rsidR="008676CF" w:rsidRDefault="008676CF" w:rsidP="00372827">
            <w:pPr>
              <w:spacing w:line="276" w:lineRule="auto"/>
              <w:rPr>
                <w:rFonts w:ascii="Times New Roman" w:eastAsia="Times New Roman" w:hAnsi="Times New Roman" w:cs="Times New Roman"/>
                <w:sz w:val="24"/>
                <w:szCs w:val="24"/>
              </w:rPr>
            </w:pPr>
          </w:p>
          <w:p w14:paraId="7A7B77B4"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2</w:t>
            </w:r>
          </w:p>
          <w:p w14:paraId="6DAC3604" w14:textId="77777777" w:rsidR="008676CF" w:rsidRDefault="008676CF" w:rsidP="00372827">
            <w:pPr>
              <w:spacing w:line="276" w:lineRule="auto"/>
              <w:rPr>
                <w:rFonts w:ascii="Times New Roman" w:eastAsia="Times New Roman" w:hAnsi="Times New Roman" w:cs="Times New Roman"/>
                <w:sz w:val="24"/>
                <w:szCs w:val="24"/>
              </w:rPr>
            </w:pPr>
          </w:p>
          <w:p w14:paraId="02A11A9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7985ABF4" w14:textId="77777777" w:rsidR="008676CF" w:rsidRDefault="008676CF" w:rsidP="00372827">
            <w:pPr>
              <w:spacing w:line="276" w:lineRule="auto"/>
              <w:rPr>
                <w:rFonts w:ascii="Times New Roman" w:eastAsia="Times New Roman" w:hAnsi="Times New Roman" w:cs="Times New Roman"/>
                <w:sz w:val="24"/>
                <w:szCs w:val="24"/>
              </w:rPr>
            </w:pPr>
          </w:p>
          <w:p w14:paraId="1822AA1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04E3842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Apraksta izplatīšanos veidu un galvenos vektorus.</w:t>
            </w:r>
          </w:p>
          <w:p w14:paraId="2752940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6D81249C" w14:textId="77777777" w:rsidTr="005511C6">
        <w:tc>
          <w:tcPr>
            <w:tcW w:w="1555" w:type="dxa"/>
          </w:tcPr>
          <w:p w14:paraId="69D57D14" w14:textId="77777777" w:rsidR="008676CF" w:rsidRPr="005511C6"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Vairošanās </w:t>
            </w:r>
            <w:r>
              <w:rPr>
                <w:rFonts w:ascii="Times New Roman" w:eastAsia="Times New Roman" w:hAnsi="Times New Roman" w:cs="Times New Roman"/>
                <w:color w:val="000000"/>
                <w:sz w:val="24"/>
                <w:szCs w:val="24"/>
              </w:rPr>
              <w:lastRenderedPageBreak/>
              <w:t>stratēģijas augiem</w:t>
            </w:r>
          </w:p>
        </w:tc>
        <w:tc>
          <w:tcPr>
            <w:tcW w:w="2551" w:type="dxa"/>
          </w:tcPr>
          <w:tbl>
            <w:tblPr>
              <w:tblStyle w:val="2"/>
              <w:tblW w:w="436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540"/>
              <w:gridCol w:w="825"/>
            </w:tblGrid>
            <w:tr w:rsidR="008676CF" w14:paraId="1316EB95" w14:textId="77777777" w:rsidTr="00372827">
              <w:tc>
                <w:tcPr>
                  <w:tcW w:w="3540" w:type="dxa"/>
                  <w:tcBorders>
                    <w:top w:val="nil"/>
                    <w:left w:val="nil"/>
                    <w:bottom w:val="nil"/>
                    <w:right w:val="nil"/>
                  </w:tcBorders>
                </w:tcPr>
                <w:p w14:paraId="3E2C5DD4" w14:textId="77777777" w:rsidR="008676CF" w:rsidRDefault="008676CF" w:rsidP="00372827">
                  <w:pPr>
                    <w:spacing w:after="0" w:line="276" w:lineRule="auto"/>
                    <w:jc w:val="both"/>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lastRenderedPageBreak/>
                    <w:t>Kādas ir vairošanās stratēģija sugai?</w:t>
                  </w:r>
                </w:p>
              </w:tc>
              <w:tc>
                <w:tcPr>
                  <w:tcW w:w="825" w:type="dxa"/>
                  <w:tcBorders>
                    <w:top w:val="nil"/>
                    <w:left w:val="nil"/>
                    <w:bottom w:val="nil"/>
                    <w:right w:val="nil"/>
                  </w:tcBorders>
                </w:tcPr>
                <w:p w14:paraId="471867A1" w14:textId="77777777" w:rsidR="008676CF" w:rsidRDefault="008676CF" w:rsidP="00372827">
                  <w:pPr>
                    <w:spacing w:after="0" w:line="276" w:lineRule="auto"/>
                    <w:jc w:val="both"/>
                    <w:rPr>
                      <w:rFonts w:ascii="Times New Roman" w:eastAsia="Times New Roman" w:hAnsi="Times New Roman" w:cs="Times New Roman"/>
                      <w:sz w:val="24"/>
                      <w:szCs w:val="24"/>
                    </w:rPr>
                  </w:pPr>
                </w:p>
                <w:p w14:paraId="0E4C6E9F" w14:textId="77777777" w:rsidR="008676CF" w:rsidRDefault="008676CF" w:rsidP="0037282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53C8927" w14:textId="77777777" w:rsidR="008676CF" w:rsidRDefault="008676CF" w:rsidP="0037282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E666A46" w14:textId="77777777" w:rsidR="008676CF" w:rsidRDefault="008676CF" w:rsidP="0037282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p>
                <w:p w14:paraId="5A07AF62" w14:textId="77777777" w:rsidR="008676CF" w:rsidRDefault="008676CF" w:rsidP="0037282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3E02607" w14:textId="77777777" w:rsidR="008676CF" w:rsidRDefault="008676CF" w:rsidP="0037282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91FDC2A" w14:textId="77777777" w:rsidR="008676CF" w:rsidRDefault="008676CF" w:rsidP="0037282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564E40C0" w14:textId="77777777" w:rsidR="008676CF" w:rsidRDefault="008676CF" w:rsidP="00372827">
                  <w:pPr>
                    <w:spacing w:after="0" w:line="276" w:lineRule="auto"/>
                    <w:rPr>
                      <w:rFonts w:ascii="Times New Roman" w:eastAsia="Times New Roman" w:hAnsi="Times New Roman" w:cs="Times New Roman"/>
                      <w:sz w:val="24"/>
                      <w:szCs w:val="24"/>
                    </w:rPr>
                  </w:pPr>
                </w:p>
              </w:tc>
            </w:tr>
          </w:tbl>
          <w:p w14:paraId="715860D5" w14:textId="77777777" w:rsidR="008676CF" w:rsidRDefault="008676CF" w:rsidP="00372827">
            <w:pPr>
              <w:spacing w:line="276" w:lineRule="auto"/>
              <w:rPr>
                <w:rFonts w:ascii="Times New Roman" w:eastAsia="Times New Roman" w:hAnsi="Times New Roman" w:cs="Times New Roman"/>
                <w:sz w:val="24"/>
                <w:szCs w:val="24"/>
              </w:rPr>
            </w:pPr>
          </w:p>
        </w:tc>
        <w:tc>
          <w:tcPr>
            <w:tcW w:w="5812" w:type="dxa"/>
            <w:gridSpan w:val="2"/>
          </w:tcPr>
          <w:p w14:paraId="6687C3F0"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Suga vairojas veģetatīvi un ģeneratīvi</w:t>
            </w:r>
          </w:p>
          <w:p w14:paraId="0174B212" w14:textId="77777777" w:rsidR="008676CF" w:rsidRDefault="008676CF" w:rsidP="00372827">
            <w:pPr>
              <w:spacing w:line="276" w:lineRule="auto"/>
              <w:rPr>
                <w:rFonts w:ascii="Times New Roman" w:eastAsia="Times New Roman" w:hAnsi="Times New Roman" w:cs="Times New Roman"/>
                <w:sz w:val="24"/>
                <w:szCs w:val="24"/>
              </w:rPr>
            </w:pPr>
          </w:p>
          <w:p w14:paraId="74E014E2"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vairojas ģeneratīvi</w:t>
            </w:r>
          </w:p>
          <w:p w14:paraId="538E12B8" w14:textId="77777777" w:rsidR="008676CF" w:rsidRDefault="008676CF" w:rsidP="00372827">
            <w:pPr>
              <w:spacing w:line="276" w:lineRule="auto"/>
              <w:rPr>
                <w:rFonts w:ascii="Times New Roman" w:eastAsia="Times New Roman" w:hAnsi="Times New Roman" w:cs="Times New Roman"/>
                <w:sz w:val="24"/>
                <w:szCs w:val="24"/>
              </w:rPr>
            </w:pPr>
          </w:p>
          <w:p w14:paraId="0C71028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vairojas veģetatīvi</w:t>
            </w:r>
          </w:p>
        </w:tc>
        <w:tc>
          <w:tcPr>
            <w:tcW w:w="709" w:type="dxa"/>
          </w:tcPr>
          <w:p w14:paraId="4F4C3269"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667A94D0" w14:textId="7E66F830"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07ABCA01" w14:textId="77777777" w:rsidR="008676CF" w:rsidRDefault="008676CF" w:rsidP="00372827">
            <w:pPr>
              <w:spacing w:line="276" w:lineRule="auto"/>
              <w:rPr>
                <w:rFonts w:ascii="Times New Roman" w:eastAsia="Times New Roman" w:hAnsi="Times New Roman" w:cs="Times New Roman"/>
                <w:sz w:val="24"/>
                <w:szCs w:val="24"/>
              </w:rPr>
            </w:pPr>
          </w:p>
          <w:p w14:paraId="6471450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687308DE" w14:textId="77777777" w:rsidR="008676CF" w:rsidRDefault="008676CF" w:rsidP="00372827">
            <w:pPr>
              <w:spacing w:line="276" w:lineRule="auto"/>
              <w:rPr>
                <w:rFonts w:ascii="Times New Roman" w:eastAsia="Times New Roman" w:hAnsi="Times New Roman" w:cs="Times New Roman"/>
                <w:sz w:val="24"/>
                <w:szCs w:val="24"/>
              </w:rPr>
            </w:pPr>
          </w:p>
          <w:p w14:paraId="2028243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51" w:type="dxa"/>
          </w:tcPr>
          <w:p w14:paraId="3F02E7B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Apraksta sugas vairošanās stratēģiju. Pārliecības līmenis:</w:t>
            </w:r>
          </w:p>
        </w:tc>
      </w:tr>
      <w:tr w:rsidR="008676CF" w14:paraId="71DDB3FE" w14:textId="77777777" w:rsidTr="005511C6">
        <w:tc>
          <w:tcPr>
            <w:tcW w:w="1555" w:type="dxa"/>
          </w:tcPr>
          <w:p w14:paraId="0E66648B"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Vairošanās spējas augiem</w:t>
            </w:r>
          </w:p>
        </w:tc>
        <w:tc>
          <w:tcPr>
            <w:tcW w:w="2551" w:type="dxa"/>
          </w:tcPr>
          <w:p w14:paraId="092BE352" w14:textId="77777777" w:rsidR="008676CF" w:rsidRDefault="008676CF" w:rsidP="00372827">
            <w:pPr>
              <w:spacing w:line="276" w:lineRule="auto"/>
              <w:rPr>
                <w:rFonts w:ascii="Times New Roman" w:eastAsia="Times New Roman" w:hAnsi="Times New Roman" w:cs="Times New Roman"/>
                <w:sz w:val="24"/>
                <w:szCs w:val="24"/>
              </w:rPr>
            </w:pPr>
          </w:p>
        </w:tc>
        <w:tc>
          <w:tcPr>
            <w:tcW w:w="5812" w:type="dxa"/>
            <w:gridSpan w:val="2"/>
          </w:tcPr>
          <w:p w14:paraId="73BC647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bagātīgi ražo dīgtspējīgas sēklas (vienam augam ir vairāk nekā 100 sēklas)</w:t>
            </w:r>
          </w:p>
          <w:p w14:paraId="1D66A1AA" w14:textId="77777777" w:rsidR="008676CF" w:rsidRDefault="008676CF" w:rsidP="00372827">
            <w:pPr>
              <w:spacing w:line="276" w:lineRule="auto"/>
              <w:rPr>
                <w:rFonts w:ascii="Times New Roman" w:eastAsia="Times New Roman" w:hAnsi="Times New Roman" w:cs="Times New Roman"/>
                <w:sz w:val="24"/>
                <w:szCs w:val="24"/>
              </w:rPr>
            </w:pPr>
          </w:p>
          <w:p w14:paraId="0554C36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Sugai sēklas nogatavojas tikai labvēlīgos gados un/vai to skaits nav liels</w:t>
            </w:r>
          </w:p>
          <w:p w14:paraId="1FD96604" w14:textId="77777777" w:rsidR="008676CF" w:rsidRDefault="008676CF" w:rsidP="00372827">
            <w:pPr>
              <w:spacing w:line="276" w:lineRule="auto"/>
              <w:rPr>
                <w:rFonts w:ascii="Times New Roman" w:eastAsia="Times New Roman" w:hAnsi="Times New Roman" w:cs="Times New Roman"/>
                <w:sz w:val="24"/>
                <w:szCs w:val="24"/>
              </w:rPr>
            </w:pPr>
          </w:p>
          <w:p w14:paraId="722B7D3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nevairojas ar sēklām</w:t>
            </w:r>
          </w:p>
        </w:tc>
        <w:tc>
          <w:tcPr>
            <w:tcW w:w="709" w:type="dxa"/>
          </w:tcPr>
          <w:p w14:paraId="7244ED66"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0970B2E8" w14:textId="4E3C16D6"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438C19AA" w14:textId="77777777" w:rsidR="008676CF" w:rsidRDefault="008676CF" w:rsidP="00372827">
            <w:pPr>
              <w:spacing w:line="276" w:lineRule="auto"/>
              <w:rPr>
                <w:rFonts w:ascii="Times New Roman" w:eastAsia="Times New Roman" w:hAnsi="Times New Roman" w:cs="Times New Roman"/>
                <w:sz w:val="24"/>
                <w:szCs w:val="24"/>
              </w:rPr>
            </w:pPr>
          </w:p>
          <w:p w14:paraId="70C16F1D" w14:textId="77777777" w:rsidR="008676CF" w:rsidRDefault="008676CF" w:rsidP="00372827">
            <w:pPr>
              <w:spacing w:line="276" w:lineRule="auto"/>
              <w:rPr>
                <w:rFonts w:ascii="Times New Roman" w:eastAsia="Times New Roman" w:hAnsi="Times New Roman" w:cs="Times New Roman"/>
                <w:sz w:val="24"/>
                <w:szCs w:val="24"/>
              </w:rPr>
            </w:pPr>
          </w:p>
          <w:p w14:paraId="47D09C0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8FD9E91" w14:textId="77777777" w:rsidR="008676CF" w:rsidRDefault="008676CF" w:rsidP="00372827">
            <w:pPr>
              <w:spacing w:line="276" w:lineRule="auto"/>
              <w:rPr>
                <w:rFonts w:ascii="Times New Roman" w:eastAsia="Times New Roman" w:hAnsi="Times New Roman" w:cs="Times New Roman"/>
                <w:sz w:val="24"/>
                <w:szCs w:val="24"/>
              </w:rPr>
            </w:pPr>
          </w:p>
          <w:p w14:paraId="24B8F01A" w14:textId="77777777" w:rsidR="008676CF" w:rsidRDefault="008676CF" w:rsidP="00372827">
            <w:pPr>
              <w:spacing w:line="276" w:lineRule="auto"/>
              <w:rPr>
                <w:rFonts w:ascii="Times New Roman" w:eastAsia="Times New Roman" w:hAnsi="Times New Roman" w:cs="Times New Roman"/>
                <w:sz w:val="24"/>
                <w:szCs w:val="24"/>
              </w:rPr>
            </w:pPr>
          </w:p>
          <w:p w14:paraId="65DFDD9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584533B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Apraksta sugas vairošanās spējas. Pārliecības līmenis:</w:t>
            </w:r>
          </w:p>
        </w:tc>
      </w:tr>
      <w:tr w:rsidR="008676CF" w14:paraId="6CDCF0D3" w14:textId="77777777" w:rsidTr="005511C6">
        <w:tc>
          <w:tcPr>
            <w:tcW w:w="1555" w:type="dxa"/>
          </w:tcPr>
          <w:p w14:paraId="614F002C"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Populācijas reprodukcijas spējas augiem </w:t>
            </w:r>
          </w:p>
        </w:tc>
        <w:tc>
          <w:tcPr>
            <w:tcW w:w="2551" w:type="dxa"/>
          </w:tcPr>
          <w:p w14:paraId="2EC67D37" w14:textId="77777777" w:rsidR="008676CF" w:rsidRDefault="008676CF" w:rsidP="00372827">
            <w:pPr>
              <w:spacing w:line="276" w:lineRule="auto"/>
              <w:rPr>
                <w:rFonts w:ascii="Times New Roman" w:eastAsia="Times New Roman" w:hAnsi="Times New Roman" w:cs="Times New Roman"/>
                <w:sz w:val="24"/>
                <w:szCs w:val="24"/>
              </w:rPr>
            </w:pPr>
          </w:p>
        </w:tc>
        <w:tc>
          <w:tcPr>
            <w:tcW w:w="5812" w:type="dxa"/>
            <w:gridSpan w:val="2"/>
          </w:tcPr>
          <w:p w14:paraId="0FBE69A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(zari, sakneņi, gumi u.c.) viegli fragmentējas, fragmenti var izplatīties un veidot jaunus augus</w:t>
            </w:r>
          </w:p>
          <w:p w14:paraId="16E891ED" w14:textId="77777777" w:rsidR="008676CF" w:rsidRDefault="008676CF" w:rsidP="00372827">
            <w:pPr>
              <w:spacing w:line="276" w:lineRule="auto"/>
              <w:jc w:val="both"/>
              <w:rPr>
                <w:rFonts w:ascii="Times New Roman" w:eastAsia="Times New Roman" w:hAnsi="Times New Roman" w:cs="Times New Roman"/>
                <w:sz w:val="24"/>
                <w:szCs w:val="24"/>
              </w:rPr>
            </w:pPr>
          </w:p>
          <w:p w14:paraId="7332EB8A" w14:textId="77777777" w:rsidR="008676CF" w:rsidRDefault="008676CF" w:rsidP="00372827">
            <w:pPr>
              <w:spacing w:line="276" w:lineRule="auto"/>
              <w:jc w:val="both"/>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Sugai ir labi attīstīti </w:t>
            </w:r>
            <w:proofErr w:type="spellStart"/>
            <w:r w:rsidRPr="53BE0182">
              <w:rPr>
                <w:rFonts w:ascii="Times New Roman" w:eastAsia="Times New Roman" w:hAnsi="Times New Roman" w:cs="Times New Roman"/>
                <w:sz w:val="24"/>
                <w:szCs w:val="24"/>
              </w:rPr>
              <w:t>stoloni</w:t>
            </w:r>
            <w:proofErr w:type="spellEnd"/>
            <w:r w:rsidRPr="53BE0182">
              <w:rPr>
                <w:rFonts w:ascii="Times New Roman" w:eastAsia="Times New Roman" w:hAnsi="Times New Roman" w:cs="Times New Roman"/>
                <w:sz w:val="24"/>
                <w:szCs w:val="24"/>
              </w:rPr>
              <w:t> un/vai sakneņi aktīvai sānu augšanai  </w:t>
            </w:r>
          </w:p>
          <w:p w14:paraId="0383010D" w14:textId="77777777" w:rsidR="008676CF" w:rsidRDefault="008676CF" w:rsidP="00372827">
            <w:pPr>
              <w:spacing w:line="276" w:lineRule="auto"/>
              <w:rPr>
                <w:rFonts w:ascii="Times New Roman" w:eastAsia="Times New Roman" w:hAnsi="Times New Roman" w:cs="Times New Roman"/>
                <w:sz w:val="24"/>
                <w:szCs w:val="24"/>
              </w:rPr>
            </w:pPr>
          </w:p>
          <w:p w14:paraId="53CC0333" w14:textId="77777777" w:rsidR="008676CF" w:rsidRDefault="008676CF" w:rsidP="00372827">
            <w:pPr>
              <w:spacing w:line="276" w:lineRule="auto"/>
              <w:rPr>
                <w:rFonts w:ascii="Times New Roman" w:eastAsia="Times New Roman" w:hAnsi="Times New Roman" w:cs="Times New Roman"/>
                <w:sz w:val="24"/>
                <w:szCs w:val="24"/>
              </w:rPr>
            </w:pPr>
            <w:r w:rsidRPr="68FEB586">
              <w:rPr>
                <w:rFonts w:ascii="Times New Roman" w:eastAsia="Times New Roman" w:hAnsi="Times New Roman" w:cs="Times New Roman"/>
                <w:sz w:val="24"/>
                <w:szCs w:val="24"/>
              </w:rPr>
              <w:t>Ja vērtējamā suga ir kokaugs, tai ir spēja no celma veidot sakņu kakla atvases vai arī stumbrs un zari apsakņojas</w:t>
            </w:r>
            <w:r>
              <w:rPr>
                <w:rFonts w:ascii="Times New Roman" w:eastAsia="Times New Roman" w:hAnsi="Times New Roman" w:cs="Times New Roman"/>
                <w:sz w:val="24"/>
                <w:szCs w:val="24"/>
              </w:rPr>
              <w:t>,</w:t>
            </w:r>
            <w:r w:rsidRPr="68FEB586">
              <w:rPr>
                <w:rFonts w:ascii="Times New Roman" w:eastAsia="Times New Roman" w:hAnsi="Times New Roman" w:cs="Times New Roman"/>
                <w:sz w:val="24"/>
                <w:szCs w:val="24"/>
              </w:rPr>
              <w:t> saskaroties ar augsni </w:t>
            </w:r>
          </w:p>
          <w:p w14:paraId="54A38D33" w14:textId="77777777" w:rsidR="008676CF" w:rsidRDefault="008676CF" w:rsidP="00372827">
            <w:pPr>
              <w:spacing w:line="276" w:lineRule="auto"/>
              <w:rPr>
                <w:rFonts w:ascii="Times New Roman" w:eastAsia="Times New Roman" w:hAnsi="Times New Roman" w:cs="Times New Roman"/>
                <w:sz w:val="24"/>
                <w:szCs w:val="24"/>
              </w:rPr>
            </w:pPr>
          </w:p>
          <w:p w14:paraId="216CB6EB" w14:textId="77777777" w:rsidR="008676CF" w:rsidRDefault="008676CF" w:rsidP="00372827">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Sugai ir sīpoli vai sakneņi </w:t>
            </w:r>
          </w:p>
          <w:p w14:paraId="62B22398" w14:textId="77777777" w:rsidR="008676CF" w:rsidRDefault="008676CF" w:rsidP="00372827">
            <w:pPr>
              <w:spacing w:line="276" w:lineRule="auto"/>
              <w:rPr>
                <w:rFonts w:ascii="Times New Roman" w:eastAsia="Times New Roman" w:hAnsi="Times New Roman" w:cs="Times New Roman"/>
                <w:sz w:val="24"/>
                <w:szCs w:val="24"/>
              </w:rPr>
            </w:pPr>
          </w:p>
          <w:p w14:paraId="670C705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Sugai nav zināma veģetatīvā vairošanās</w:t>
            </w:r>
          </w:p>
          <w:p w14:paraId="633E5F38" w14:textId="77777777" w:rsidR="008676CF" w:rsidRDefault="008676CF" w:rsidP="00372827">
            <w:pPr>
              <w:spacing w:line="276" w:lineRule="auto"/>
              <w:rPr>
                <w:rFonts w:ascii="Times New Roman" w:eastAsia="Times New Roman" w:hAnsi="Times New Roman" w:cs="Times New Roman"/>
                <w:sz w:val="24"/>
                <w:szCs w:val="24"/>
              </w:rPr>
            </w:pPr>
          </w:p>
        </w:tc>
        <w:tc>
          <w:tcPr>
            <w:tcW w:w="709" w:type="dxa"/>
          </w:tcPr>
          <w:p w14:paraId="5A03460D"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6AD7C839" w14:textId="12080DBA"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73292D96" w14:textId="77777777" w:rsidR="008676CF" w:rsidRDefault="008676CF" w:rsidP="00372827">
            <w:pPr>
              <w:spacing w:line="276" w:lineRule="auto"/>
              <w:rPr>
                <w:rFonts w:ascii="Times New Roman" w:eastAsia="Times New Roman" w:hAnsi="Times New Roman" w:cs="Times New Roman"/>
                <w:sz w:val="24"/>
                <w:szCs w:val="24"/>
              </w:rPr>
            </w:pPr>
          </w:p>
          <w:p w14:paraId="0DC6CF80" w14:textId="77777777" w:rsidR="008676CF" w:rsidRDefault="008676CF" w:rsidP="00372827">
            <w:pPr>
              <w:spacing w:line="276" w:lineRule="auto"/>
              <w:rPr>
                <w:rFonts w:ascii="Times New Roman" w:eastAsia="Times New Roman" w:hAnsi="Times New Roman" w:cs="Times New Roman"/>
                <w:sz w:val="24"/>
                <w:szCs w:val="24"/>
              </w:rPr>
            </w:pPr>
          </w:p>
          <w:p w14:paraId="1F132CA8" w14:textId="77777777" w:rsidR="008676CF" w:rsidRDefault="008676CF" w:rsidP="00372827">
            <w:pPr>
              <w:spacing w:line="276" w:lineRule="auto"/>
              <w:rPr>
                <w:rFonts w:ascii="Times New Roman" w:eastAsia="Times New Roman" w:hAnsi="Times New Roman" w:cs="Times New Roman"/>
                <w:sz w:val="24"/>
                <w:szCs w:val="24"/>
              </w:rPr>
            </w:pPr>
          </w:p>
          <w:p w14:paraId="3DA4E3A0" w14:textId="77777777" w:rsidR="008676CF" w:rsidRDefault="008676CF" w:rsidP="00372827">
            <w:pPr>
              <w:spacing w:line="276" w:lineRule="auto"/>
              <w:rPr>
                <w:rFonts w:ascii="Times New Roman" w:eastAsia="Times New Roman" w:hAnsi="Times New Roman" w:cs="Times New Roman"/>
                <w:sz w:val="24"/>
                <w:szCs w:val="24"/>
              </w:rPr>
            </w:pPr>
          </w:p>
          <w:p w14:paraId="79BD4C9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6E30F48E" w14:textId="77777777" w:rsidR="008676CF" w:rsidRDefault="008676CF" w:rsidP="00372827">
            <w:pPr>
              <w:spacing w:line="276" w:lineRule="auto"/>
              <w:rPr>
                <w:rFonts w:ascii="Times New Roman" w:eastAsia="Times New Roman" w:hAnsi="Times New Roman" w:cs="Times New Roman"/>
                <w:sz w:val="24"/>
                <w:szCs w:val="24"/>
              </w:rPr>
            </w:pPr>
          </w:p>
          <w:p w14:paraId="6722DD66" w14:textId="77777777" w:rsidR="008676CF" w:rsidRDefault="008676CF" w:rsidP="00372827">
            <w:pPr>
              <w:spacing w:line="276" w:lineRule="auto"/>
              <w:rPr>
                <w:rFonts w:ascii="Times New Roman" w:eastAsia="Times New Roman" w:hAnsi="Times New Roman" w:cs="Times New Roman"/>
                <w:sz w:val="24"/>
                <w:szCs w:val="24"/>
              </w:rPr>
            </w:pPr>
          </w:p>
          <w:p w14:paraId="3F948EF6" w14:textId="77777777" w:rsidR="008676CF" w:rsidRDefault="008676CF" w:rsidP="00372827">
            <w:pPr>
              <w:spacing w:line="276" w:lineRule="auto"/>
              <w:rPr>
                <w:rFonts w:ascii="Times New Roman" w:eastAsia="Times New Roman" w:hAnsi="Times New Roman" w:cs="Times New Roman"/>
                <w:sz w:val="24"/>
                <w:szCs w:val="24"/>
              </w:rPr>
            </w:pPr>
          </w:p>
          <w:p w14:paraId="413D455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6699E981" w14:textId="77777777" w:rsidR="008676CF" w:rsidRDefault="008676CF" w:rsidP="00372827">
            <w:pPr>
              <w:spacing w:line="276" w:lineRule="auto"/>
              <w:rPr>
                <w:rFonts w:ascii="Times New Roman" w:eastAsia="Times New Roman" w:hAnsi="Times New Roman" w:cs="Times New Roman"/>
                <w:sz w:val="24"/>
                <w:szCs w:val="24"/>
              </w:rPr>
            </w:pPr>
          </w:p>
          <w:p w14:paraId="399FDDF8" w14:textId="77777777" w:rsidR="008676CF" w:rsidRDefault="008676CF" w:rsidP="00372827">
            <w:pPr>
              <w:spacing w:line="276" w:lineRule="auto"/>
              <w:rPr>
                <w:rFonts w:ascii="Times New Roman" w:eastAsia="Times New Roman" w:hAnsi="Times New Roman" w:cs="Times New Roman"/>
                <w:sz w:val="24"/>
                <w:szCs w:val="24"/>
              </w:rPr>
            </w:pPr>
          </w:p>
          <w:p w14:paraId="4513405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0E98543A" w14:textId="77777777" w:rsidR="008676CF" w:rsidRDefault="008676CF" w:rsidP="00372827">
            <w:pPr>
              <w:spacing w:line="276" w:lineRule="auto"/>
              <w:rPr>
                <w:rFonts w:ascii="Times New Roman" w:eastAsia="Times New Roman" w:hAnsi="Times New Roman" w:cs="Times New Roman"/>
                <w:sz w:val="24"/>
                <w:szCs w:val="24"/>
              </w:rPr>
            </w:pPr>
          </w:p>
          <w:p w14:paraId="04E3E9E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2551" w:type="dxa"/>
          </w:tcPr>
          <w:p w14:paraId="3690D234"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lastRenderedPageBreak/>
              <w:t>Apraksta sugas populācijas reprodukcijas spējas. Pārliecības līmenis:</w:t>
            </w:r>
          </w:p>
        </w:tc>
      </w:tr>
      <w:tr w:rsidR="008676CF" w14:paraId="7C187109" w14:textId="77777777" w:rsidTr="005511C6">
        <w:tc>
          <w:tcPr>
            <w:tcW w:w="1555" w:type="dxa"/>
          </w:tcPr>
          <w:p w14:paraId="730FC9FB"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sidRPr="005511C6">
              <w:rPr>
                <w:rFonts w:ascii="Times New Roman" w:eastAsia="Times New Roman" w:hAnsi="Times New Roman" w:cs="Times New Roman"/>
                <w:color w:val="000000"/>
                <w:sz w:val="24"/>
                <w:szCs w:val="24"/>
              </w:rPr>
              <w:t xml:space="preserve"> Dzīvības forma augiem</w:t>
            </w:r>
          </w:p>
        </w:tc>
        <w:tc>
          <w:tcPr>
            <w:tcW w:w="2551" w:type="dxa"/>
          </w:tcPr>
          <w:p w14:paraId="3FC4A1C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Kāda ir dzīvības forma </w:t>
            </w:r>
            <w:proofErr w:type="spellStart"/>
            <w:r>
              <w:rPr>
                <w:rFonts w:ascii="Times New Roman" w:eastAsia="Times New Roman" w:hAnsi="Times New Roman" w:cs="Times New Roman"/>
                <w:sz w:val="24"/>
                <w:szCs w:val="24"/>
              </w:rPr>
              <w:t>invazīvajai</w:t>
            </w:r>
            <w:proofErr w:type="spellEnd"/>
            <w:r>
              <w:rPr>
                <w:rFonts w:ascii="Times New Roman" w:eastAsia="Times New Roman" w:hAnsi="Times New Roman" w:cs="Times New Roman"/>
                <w:sz w:val="24"/>
                <w:szCs w:val="24"/>
              </w:rPr>
              <w:t xml:space="preserve"> sugai?</w:t>
            </w:r>
          </w:p>
        </w:tc>
        <w:tc>
          <w:tcPr>
            <w:tcW w:w="5812" w:type="dxa"/>
            <w:gridSpan w:val="2"/>
          </w:tcPr>
          <w:p w14:paraId="757F82B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Kokaugs</w:t>
            </w:r>
          </w:p>
          <w:p w14:paraId="37C7B45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Daudzgadīgs</w:t>
            </w:r>
          </w:p>
          <w:p w14:paraId="035EA7F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Viengadīgs</w:t>
            </w:r>
          </w:p>
        </w:tc>
        <w:tc>
          <w:tcPr>
            <w:tcW w:w="709" w:type="dxa"/>
          </w:tcPr>
          <w:p w14:paraId="05DAEAFB"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615E0B83" w14:textId="61B2079D"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6FEC928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61BF35F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7F871408" w14:textId="77777777" w:rsidR="008676CF" w:rsidRDefault="008676CF" w:rsidP="00372827">
            <w:pPr>
              <w:spacing w:line="276" w:lineRule="auto"/>
              <w:rPr>
                <w:rFonts w:ascii="Times New Roman" w:eastAsia="Times New Roman" w:hAnsi="Times New Roman" w:cs="Times New Roman"/>
                <w:sz w:val="24"/>
                <w:szCs w:val="24"/>
              </w:rPr>
            </w:pPr>
          </w:p>
        </w:tc>
      </w:tr>
      <w:tr w:rsidR="008676CF" w14:paraId="1CDB67BF" w14:textId="77777777" w:rsidTr="005511C6">
        <w:tc>
          <w:tcPr>
            <w:tcW w:w="1555" w:type="dxa"/>
          </w:tcPr>
          <w:p w14:paraId="50B56978"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Dabiskās izplatīšanās spējas dzīvniekiem</w:t>
            </w:r>
          </w:p>
        </w:tc>
        <w:tc>
          <w:tcPr>
            <w:tcW w:w="2551" w:type="dxa"/>
          </w:tcPr>
          <w:p w14:paraId="5A9BFC8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Izvērtējiet sugu pēc dotajiem kritērijiem</w:t>
            </w:r>
          </w:p>
          <w:p w14:paraId="2D33C260" w14:textId="77777777" w:rsidR="008676CF" w:rsidRDefault="008676CF" w:rsidP="00372827">
            <w:pPr>
              <w:spacing w:line="276" w:lineRule="auto"/>
              <w:rPr>
                <w:rFonts w:ascii="Times New Roman" w:eastAsia="Times New Roman" w:hAnsi="Times New Roman" w:cs="Times New Roman"/>
                <w:sz w:val="24"/>
                <w:szCs w:val="24"/>
              </w:rPr>
            </w:pPr>
          </w:p>
        </w:tc>
        <w:tc>
          <w:tcPr>
            <w:tcW w:w="5812" w:type="dxa"/>
            <w:gridSpan w:val="2"/>
          </w:tcPr>
          <w:p w14:paraId="35B4B5F7"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Sugai ir labas dabiskās izplatīšanās spējas, un gada laikā tā bez cilvēka tiešas līdzdalības var izplatīties virs 10 km lielos attālumos</w:t>
            </w:r>
          </w:p>
          <w:p w14:paraId="70B59D71" w14:textId="77777777" w:rsidR="008676CF" w:rsidRDefault="008676CF" w:rsidP="00372827">
            <w:pPr>
              <w:spacing w:line="276" w:lineRule="auto"/>
              <w:rPr>
                <w:rFonts w:ascii="Times New Roman" w:eastAsia="Times New Roman" w:hAnsi="Times New Roman" w:cs="Times New Roman"/>
                <w:sz w:val="24"/>
                <w:szCs w:val="24"/>
              </w:rPr>
            </w:pPr>
          </w:p>
          <w:p w14:paraId="0265FAA8" w14:textId="77777777" w:rsidR="008676CF"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Sugai ir vidēji labas dabiskās izplatīšanās spējas, gada laikā tā bez cilvēka tiešas līdzdalības var izplatīties no 1 km līdz 10 km lielos attālumos</w:t>
            </w:r>
          </w:p>
          <w:p w14:paraId="1D4DA339" w14:textId="77777777" w:rsidR="008676CF" w:rsidRDefault="008676CF" w:rsidP="00372827">
            <w:pPr>
              <w:spacing w:line="276" w:lineRule="auto"/>
              <w:rPr>
                <w:rFonts w:ascii="Times New Roman" w:eastAsia="Times New Roman" w:hAnsi="Times New Roman" w:cs="Times New Roman"/>
                <w:sz w:val="24"/>
                <w:szCs w:val="24"/>
              </w:rPr>
            </w:pPr>
          </w:p>
          <w:p w14:paraId="467B9148" w14:textId="77777777" w:rsidR="008676CF" w:rsidRDefault="008676CF"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Sugai ir sliktas dabiskās izplatīšanās spējas, gada laikā tā bez cilvēka tiešas līdzdalības neizplatās tālāk kā par 1 km</w:t>
            </w:r>
          </w:p>
        </w:tc>
        <w:tc>
          <w:tcPr>
            <w:tcW w:w="709" w:type="dxa"/>
          </w:tcPr>
          <w:p w14:paraId="196BE826"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0D816441" w14:textId="3DC7148B"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37EFD713" w14:textId="77777777" w:rsidR="008676CF" w:rsidRDefault="008676CF" w:rsidP="00372827">
            <w:pPr>
              <w:spacing w:line="276" w:lineRule="auto"/>
              <w:rPr>
                <w:rFonts w:ascii="Times New Roman" w:eastAsia="Times New Roman" w:hAnsi="Times New Roman" w:cs="Times New Roman"/>
                <w:sz w:val="24"/>
                <w:szCs w:val="24"/>
              </w:rPr>
            </w:pPr>
          </w:p>
          <w:p w14:paraId="071AB5FE" w14:textId="77777777" w:rsidR="008676CF" w:rsidRDefault="008676CF" w:rsidP="00372827">
            <w:pPr>
              <w:spacing w:line="276" w:lineRule="auto"/>
              <w:rPr>
                <w:rFonts w:ascii="Times New Roman" w:eastAsia="Times New Roman" w:hAnsi="Times New Roman" w:cs="Times New Roman"/>
                <w:sz w:val="24"/>
                <w:szCs w:val="24"/>
              </w:rPr>
            </w:pPr>
          </w:p>
          <w:p w14:paraId="26C48CB2" w14:textId="77777777" w:rsidR="008676CF" w:rsidRDefault="008676CF" w:rsidP="00372827">
            <w:pPr>
              <w:spacing w:line="276" w:lineRule="auto"/>
              <w:rPr>
                <w:rFonts w:ascii="Times New Roman" w:eastAsia="Times New Roman" w:hAnsi="Times New Roman" w:cs="Times New Roman"/>
                <w:sz w:val="24"/>
                <w:szCs w:val="24"/>
              </w:rPr>
            </w:pPr>
          </w:p>
          <w:p w14:paraId="5D563DB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08A6009" w14:textId="77777777" w:rsidR="008676CF" w:rsidRDefault="008676CF" w:rsidP="00372827">
            <w:pPr>
              <w:spacing w:line="276" w:lineRule="auto"/>
              <w:rPr>
                <w:rFonts w:ascii="Times New Roman" w:eastAsia="Times New Roman" w:hAnsi="Times New Roman" w:cs="Times New Roman"/>
                <w:sz w:val="24"/>
                <w:szCs w:val="24"/>
              </w:rPr>
            </w:pPr>
          </w:p>
          <w:p w14:paraId="679308D7" w14:textId="77777777" w:rsidR="008676CF" w:rsidRDefault="008676CF" w:rsidP="00372827">
            <w:pPr>
              <w:spacing w:line="276" w:lineRule="auto"/>
              <w:rPr>
                <w:rFonts w:ascii="Times New Roman" w:eastAsia="Times New Roman" w:hAnsi="Times New Roman" w:cs="Times New Roman"/>
                <w:sz w:val="24"/>
                <w:szCs w:val="24"/>
              </w:rPr>
            </w:pPr>
          </w:p>
          <w:p w14:paraId="0EC71C91" w14:textId="77777777" w:rsidR="008676CF" w:rsidRDefault="008676CF" w:rsidP="00372827">
            <w:pPr>
              <w:spacing w:line="276" w:lineRule="auto"/>
              <w:rPr>
                <w:rFonts w:ascii="Times New Roman" w:eastAsia="Times New Roman" w:hAnsi="Times New Roman" w:cs="Times New Roman"/>
                <w:sz w:val="24"/>
                <w:szCs w:val="24"/>
              </w:rPr>
            </w:pPr>
          </w:p>
          <w:p w14:paraId="079F8ED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0F378F5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Apraksta izplatīšanās spējas un galvenos vektorus.</w:t>
            </w:r>
          </w:p>
          <w:p w14:paraId="6183EB0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353C5C65" w14:textId="77777777" w:rsidTr="005511C6">
        <w:tc>
          <w:tcPr>
            <w:tcW w:w="1555" w:type="dxa"/>
          </w:tcPr>
          <w:p w14:paraId="2827D0D2"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sidRPr="00360B30">
              <w:rPr>
                <w:rFonts w:ascii="Times New Roman" w:eastAsia="Times New Roman" w:hAnsi="Times New Roman" w:cs="Times New Roman"/>
                <w:color w:val="000000"/>
                <w:sz w:val="24"/>
                <w:szCs w:val="24"/>
              </w:rPr>
              <w:t>Vairošanās stratēģijas dzīvniekiem</w:t>
            </w:r>
          </w:p>
        </w:tc>
        <w:tc>
          <w:tcPr>
            <w:tcW w:w="2551" w:type="dxa"/>
          </w:tcPr>
          <w:p w14:paraId="1A82D83D" w14:textId="77777777" w:rsidR="008676CF" w:rsidRDefault="008676CF"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Kāda ir vairošanās stratēģija sugai?</w:t>
            </w:r>
          </w:p>
        </w:tc>
        <w:tc>
          <w:tcPr>
            <w:tcW w:w="5812" w:type="dxa"/>
            <w:gridSpan w:val="2"/>
          </w:tcPr>
          <w:p w14:paraId="28AE6EB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Sugai ir </w:t>
            </w:r>
            <w:proofErr w:type="spellStart"/>
            <w:r>
              <w:rPr>
                <w:rFonts w:ascii="Times New Roman" w:eastAsia="Times New Roman" w:hAnsi="Times New Roman" w:cs="Times New Roman"/>
                <w:sz w:val="24"/>
                <w:szCs w:val="24"/>
              </w:rPr>
              <w:t>bezdzimumvairošanās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partenoģenēze</w:t>
            </w:r>
            <w:proofErr w:type="spellEnd"/>
            <w:r>
              <w:rPr>
                <w:rFonts w:ascii="Times New Roman" w:eastAsia="Times New Roman" w:hAnsi="Times New Roman" w:cs="Times New Roman"/>
                <w:sz w:val="24"/>
                <w:szCs w:val="24"/>
              </w:rPr>
              <w:t>, dalīšanās, pumpurošanās)</w:t>
            </w:r>
          </w:p>
          <w:p w14:paraId="46DADC37" w14:textId="77777777" w:rsidR="008676CF" w:rsidRDefault="008676CF" w:rsidP="00372827">
            <w:pPr>
              <w:spacing w:line="276" w:lineRule="auto"/>
              <w:rPr>
                <w:rFonts w:ascii="Times New Roman" w:eastAsia="Times New Roman" w:hAnsi="Times New Roman" w:cs="Times New Roman"/>
                <w:sz w:val="24"/>
                <w:szCs w:val="24"/>
              </w:rPr>
            </w:pPr>
          </w:p>
          <w:p w14:paraId="553F137B"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Sugai ir hermafrodītisms</w:t>
            </w:r>
          </w:p>
          <w:p w14:paraId="6FDB25EE" w14:textId="77777777" w:rsidR="008676CF" w:rsidRDefault="008676CF" w:rsidP="00372827">
            <w:pPr>
              <w:spacing w:line="276" w:lineRule="auto"/>
              <w:rPr>
                <w:rFonts w:ascii="Times New Roman" w:eastAsia="Times New Roman" w:hAnsi="Times New Roman" w:cs="Times New Roman"/>
                <w:sz w:val="24"/>
                <w:szCs w:val="24"/>
              </w:rPr>
            </w:pPr>
          </w:p>
          <w:p w14:paraId="454B09E8"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 xml:space="preserve">Sugai ir </w:t>
            </w:r>
            <w:proofErr w:type="spellStart"/>
            <w:r w:rsidRPr="736DD054">
              <w:rPr>
                <w:rFonts w:ascii="Times New Roman" w:eastAsia="Times New Roman" w:hAnsi="Times New Roman" w:cs="Times New Roman"/>
                <w:sz w:val="24"/>
                <w:szCs w:val="24"/>
              </w:rPr>
              <w:t>šķirtdzimumvairošanās</w:t>
            </w:r>
            <w:proofErr w:type="spellEnd"/>
          </w:p>
        </w:tc>
        <w:tc>
          <w:tcPr>
            <w:tcW w:w="709" w:type="dxa"/>
          </w:tcPr>
          <w:p w14:paraId="504356BA"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6AC7D93A" w14:textId="2EF38BB4"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0FE57F02" w14:textId="77777777" w:rsidR="008676CF" w:rsidRDefault="008676CF" w:rsidP="00372827">
            <w:pPr>
              <w:spacing w:line="276" w:lineRule="auto"/>
              <w:rPr>
                <w:rFonts w:ascii="Times New Roman" w:eastAsia="Times New Roman" w:hAnsi="Times New Roman" w:cs="Times New Roman"/>
                <w:sz w:val="24"/>
                <w:szCs w:val="24"/>
              </w:rPr>
            </w:pPr>
          </w:p>
          <w:p w14:paraId="724629CB" w14:textId="77777777" w:rsidR="008676CF" w:rsidRDefault="008676CF" w:rsidP="00372827">
            <w:pPr>
              <w:spacing w:line="276" w:lineRule="auto"/>
              <w:rPr>
                <w:rFonts w:ascii="Times New Roman" w:eastAsia="Times New Roman" w:hAnsi="Times New Roman" w:cs="Times New Roman"/>
                <w:sz w:val="24"/>
                <w:szCs w:val="24"/>
              </w:rPr>
            </w:pPr>
          </w:p>
          <w:p w14:paraId="08BE482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6E3FB3C" w14:textId="77777777" w:rsidR="008676CF" w:rsidRDefault="008676CF" w:rsidP="00372827">
            <w:pPr>
              <w:spacing w:line="276" w:lineRule="auto"/>
              <w:rPr>
                <w:rFonts w:ascii="Times New Roman" w:eastAsia="Times New Roman" w:hAnsi="Times New Roman" w:cs="Times New Roman"/>
                <w:sz w:val="24"/>
                <w:szCs w:val="24"/>
              </w:rPr>
            </w:pPr>
          </w:p>
          <w:p w14:paraId="7329DD3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51" w:type="dxa"/>
          </w:tcPr>
          <w:p w14:paraId="2817D46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Apraksta sugas vairošanās stratēģiju. Pārliecības līmenis:</w:t>
            </w:r>
          </w:p>
        </w:tc>
      </w:tr>
      <w:tr w:rsidR="008676CF" w14:paraId="30D26DFB" w14:textId="77777777" w:rsidTr="005511C6">
        <w:tc>
          <w:tcPr>
            <w:tcW w:w="1555" w:type="dxa"/>
          </w:tcPr>
          <w:p w14:paraId="67B15486"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Vairošanās </w:t>
            </w:r>
            <w:r>
              <w:rPr>
                <w:rFonts w:ascii="Times New Roman" w:eastAsia="Times New Roman" w:hAnsi="Times New Roman" w:cs="Times New Roman"/>
                <w:color w:val="000000"/>
                <w:sz w:val="24"/>
                <w:szCs w:val="24"/>
              </w:rPr>
              <w:lastRenderedPageBreak/>
              <w:t>spējas dzīvniekiem</w:t>
            </w:r>
          </w:p>
        </w:tc>
        <w:tc>
          <w:tcPr>
            <w:tcW w:w="2551" w:type="dxa"/>
          </w:tcPr>
          <w:p w14:paraId="19047D9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Cik daudz pēcnācēju ir vienam īpatnim gada laikā?</w:t>
            </w:r>
          </w:p>
        </w:tc>
        <w:tc>
          <w:tcPr>
            <w:tcW w:w="5812" w:type="dxa"/>
            <w:gridSpan w:val="2"/>
          </w:tcPr>
          <w:p w14:paraId="5C5396D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&gt;100</w:t>
            </w:r>
          </w:p>
          <w:p w14:paraId="0DCEE01F" w14:textId="77777777" w:rsidR="008676CF"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Pr="152D8D5A">
              <w:rPr>
                <w:rFonts w:ascii="Times New Roman" w:eastAsia="Times New Roman" w:hAnsi="Times New Roman" w:cs="Times New Roman"/>
                <w:sz w:val="24"/>
                <w:szCs w:val="24"/>
              </w:rPr>
              <w:t>–100</w:t>
            </w:r>
          </w:p>
          <w:p w14:paraId="5478BE35" w14:textId="77777777" w:rsidR="008676CF"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1–10</w:t>
            </w:r>
          </w:p>
        </w:tc>
        <w:tc>
          <w:tcPr>
            <w:tcW w:w="709" w:type="dxa"/>
          </w:tcPr>
          <w:p w14:paraId="37F2A802"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3725D2E4" w14:textId="503FBAEB"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4118544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D665E1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51" w:type="dxa"/>
          </w:tcPr>
          <w:p w14:paraId="3B3495F0"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Apraksta</w:t>
            </w:r>
            <w:r>
              <w:rPr>
                <w:rFonts w:ascii="Times New Roman" w:eastAsia="Times New Roman" w:hAnsi="Times New Roman" w:cs="Times New Roman"/>
                <w:sz w:val="24"/>
                <w:szCs w:val="24"/>
              </w:rPr>
              <w:t xml:space="preserve">, </w:t>
            </w:r>
            <w:r w:rsidRPr="5BF2E5DE">
              <w:rPr>
                <w:rFonts w:ascii="Times New Roman" w:eastAsia="Times New Roman" w:hAnsi="Times New Roman" w:cs="Times New Roman"/>
                <w:sz w:val="24"/>
                <w:szCs w:val="24"/>
              </w:rPr>
              <w:t xml:space="preserve">cik daudz pēcnācēju vidēji ir vienam sugas īpatnim gada laikā. </w:t>
            </w:r>
          </w:p>
          <w:p w14:paraId="6B68DC2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Pārliecības līmenis:</w:t>
            </w:r>
          </w:p>
        </w:tc>
      </w:tr>
      <w:tr w:rsidR="008676CF" w14:paraId="63ABC7AC" w14:textId="77777777" w:rsidTr="005511C6">
        <w:tc>
          <w:tcPr>
            <w:tcW w:w="1555" w:type="dxa"/>
          </w:tcPr>
          <w:p w14:paraId="13D1F773" w14:textId="77777777" w:rsidR="008676CF" w:rsidRDefault="008676CF" w:rsidP="005511C6">
            <w:pPr>
              <w:numPr>
                <w:ilvl w:val="1"/>
                <w:numId w:val="1"/>
              </w:numPr>
              <w:pBdr>
                <w:top w:val="nil"/>
                <w:left w:val="nil"/>
                <w:bottom w:val="nil"/>
                <w:right w:val="nil"/>
                <w:between w:val="nil"/>
              </w:pBdr>
              <w:spacing w:after="160" w:line="276" w:lineRule="auto"/>
              <w:ind w:left="0" w:firstLine="0"/>
              <w:rPr>
                <w:rFonts w:ascii="Times New Roman" w:eastAsia="Times New Roman" w:hAnsi="Times New Roman" w:cs="Times New Roman"/>
                <w:color w:val="000000"/>
                <w:sz w:val="24"/>
                <w:szCs w:val="24"/>
              </w:rPr>
            </w:pPr>
            <w:r w:rsidRPr="005511C6">
              <w:rPr>
                <w:rFonts w:ascii="Times New Roman" w:eastAsia="Times New Roman" w:hAnsi="Times New Roman" w:cs="Times New Roman"/>
                <w:color w:val="000000"/>
                <w:sz w:val="24"/>
                <w:szCs w:val="24"/>
              </w:rPr>
              <w:lastRenderedPageBreak/>
              <w:t>Starta populācijas lielums dzīvniekiem</w:t>
            </w:r>
          </w:p>
        </w:tc>
        <w:tc>
          <w:tcPr>
            <w:tcW w:w="2551" w:type="dxa"/>
          </w:tcPr>
          <w:p w14:paraId="790EB24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Cik lielam ir jābūt indivīdu skaitam starta populācijā, lai populācija spētu izveidoties stabila?</w:t>
            </w:r>
          </w:p>
        </w:tc>
        <w:tc>
          <w:tcPr>
            <w:tcW w:w="5812" w:type="dxa"/>
            <w:gridSpan w:val="2"/>
          </w:tcPr>
          <w:p w14:paraId="43D9E37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ir spējīga izveidot stabilu populāciju no pāris indivīdiem starta populācijā</w:t>
            </w:r>
          </w:p>
          <w:p w14:paraId="18F7794A" w14:textId="77777777" w:rsidR="008676CF" w:rsidRDefault="008676CF" w:rsidP="00372827">
            <w:pPr>
              <w:spacing w:line="276" w:lineRule="auto"/>
              <w:rPr>
                <w:rFonts w:ascii="Times New Roman" w:eastAsia="Times New Roman" w:hAnsi="Times New Roman" w:cs="Times New Roman"/>
                <w:sz w:val="24"/>
                <w:szCs w:val="24"/>
              </w:rPr>
            </w:pPr>
          </w:p>
          <w:p w14:paraId="68F4BC6F"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Lai izveidotos stabila populācija, ir nepieciešami vairāki desmiti sugas indivīdi starta populācijā</w:t>
            </w:r>
          </w:p>
          <w:p w14:paraId="0FEDE324" w14:textId="77777777" w:rsidR="008676CF" w:rsidRDefault="008676CF" w:rsidP="00372827">
            <w:pPr>
              <w:spacing w:line="276" w:lineRule="auto"/>
              <w:rPr>
                <w:rFonts w:ascii="Times New Roman" w:eastAsia="Times New Roman" w:hAnsi="Times New Roman" w:cs="Times New Roman"/>
                <w:sz w:val="24"/>
                <w:szCs w:val="24"/>
              </w:rPr>
            </w:pPr>
          </w:p>
          <w:p w14:paraId="342F9660"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Lai izveidotos stabila populācija, ir nepieciešami vairāki simti sugas indivīdi starta populācijā</w:t>
            </w:r>
          </w:p>
        </w:tc>
        <w:tc>
          <w:tcPr>
            <w:tcW w:w="709" w:type="dxa"/>
          </w:tcPr>
          <w:p w14:paraId="270EFF46"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20A8A07E" w14:textId="5E02A8B5"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0021BD6C" w14:textId="77777777" w:rsidR="008676CF" w:rsidRDefault="008676CF" w:rsidP="00372827">
            <w:pPr>
              <w:spacing w:line="276" w:lineRule="auto"/>
              <w:rPr>
                <w:rFonts w:ascii="Times New Roman" w:eastAsia="Times New Roman" w:hAnsi="Times New Roman" w:cs="Times New Roman"/>
                <w:sz w:val="24"/>
                <w:szCs w:val="24"/>
              </w:rPr>
            </w:pPr>
          </w:p>
          <w:p w14:paraId="296C7BD4" w14:textId="77777777" w:rsidR="008676CF" w:rsidRDefault="008676CF" w:rsidP="00372827">
            <w:pPr>
              <w:spacing w:line="276" w:lineRule="auto"/>
              <w:rPr>
                <w:rFonts w:ascii="Times New Roman" w:eastAsia="Times New Roman" w:hAnsi="Times New Roman" w:cs="Times New Roman"/>
                <w:sz w:val="24"/>
                <w:szCs w:val="24"/>
              </w:rPr>
            </w:pPr>
          </w:p>
          <w:p w14:paraId="41D7323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77ADFA56" w14:textId="77777777" w:rsidR="008676CF" w:rsidRDefault="008676CF" w:rsidP="00372827">
            <w:pPr>
              <w:spacing w:line="276" w:lineRule="auto"/>
              <w:rPr>
                <w:rFonts w:ascii="Times New Roman" w:eastAsia="Times New Roman" w:hAnsi="Times New Roman" w:cs="Times New Roman"/>
                <w:sz w:val="24"/>
                <w:szCs w:val="24"/>
              </w:rPr>
            </w:pPr>
          </w:p>
          <w:p w14:paraId="6869A256" w14:textId="77777777" w:rsidR="008676CF" w:rsidRDefault="008676CF" w:rsidP="00372827">
            <w:pPr>
              <w:spacing w:line="276" w:lineRule="auto"/>
              <w:rPr>
                <w:rFonts w:ascii="Times New Roman" w:eastAsia="Times New Roman" w:hAnsi="Times New Roman" w:cs="Times New Roman"/>
                <w:sz w:val="24"/>
                <w:szCs w:val="24"/>
              </w:rPr>
            </w:pPr>
          </w:p>
          <w:p w14:paraId="3785A91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1DB3B34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Apraksta, sugas spējas izveidot stabilu populāciju pie minimāla indivīdu skaita. </w:t>
            </w:r>
          </w:p>
          <w:p w14:paraId="11F0F320"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30235D83" w14:textId="77777777" w:rsidTr="005511C6">
        <w:tc>
          <w:tcPr>
            <w:tcW w:w="1555" w:type="dxa"/>
          </w:tcPr>
          <w:p w14:paraId="50180267" w14:textId="77777777" w:rsidR="008676CF" w:rsidRPr="00360B30" w:rsidRDefault="008676CF" w:rsidP="005511C6">
            <w:pPr>
              <w:numPr>
                <w:ilvl w:val="1"/>
                <w:numId w:val="1"/>
              </w:numPr>
              <w:pBdr>
                <w:top w:val="nil"/>
                <w:left w:val="nil"/>
                <w:bottom w:val="nil"/>
                <w:right w:val="nil"/>
                <w:between w:val="nil"/>
              </w:pBdr>
              <w:spacing w:line="276" w:lineRule="auto"/>
              <w:ind w:left="0" w:firstLine="0"/>
              <w:rPr>
                <w:rFonts w:ascii="Times New Roman" w:eastAsia="Times New Roman" w:hAnsi="Times New Roman" w:cs="Times New Roman"/>
                <w:color w:val="000000"/>
                <w:sz w:val="24"/>
                <w:szCs w:val="24"/>
              </w:rPr>
            </w:pPr>
            <w:r w:rsidRPr="005511C6">
              <w:rPr>
                <w:rFonts w:ascii="Times New Roman" w:eastAsia="Times New Roman" w:hAnsi="Times New Roman" w:cs="Times New Roman"/>
                <w:color w:val="000000"/>
                <w:sz w:val="24"/>
                <w:szCs w:val="24"/>
              </w:rPr>
              <w:t>Dzīves ilgums dzīvniekiem</w:t>
            </w:r>
          </w:p>
        </w:tc>
        <w:tc>
          <w:tcPr>
            <w:tcW w:w="2551" w:type="dxa"/>
          </w:tcPr>
          <w:p w14:paraId="4420F8FE"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Cik ilgi invazīvās sugas īpatnis vidēji nodzīvo savvaļā?</w:t>
            </w:r>
          </w:p>
        </w:tc>
        <w:tc>
          <w:tcPr>
            <w:tcW w:w="5812" w:type="dxa"/>
            <w:gridSpan w:val="2"/>
          </w:tcPr>
          <w:p w14:paraId="3FFCFE5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Ilgāk par desmit gadiem</w:t>
            </w:r>
          </w:p>
          <w:p w14:paraId="67B72AA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Līdz desmit gadiem</w:t>
            </w:r>
          </w:p>
          <w:p w14:paraId="78ECF01B"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Līdz vienam gadam</w:t>
            </w:r>
          </w:p>
          <w:p w14:paraId="34C44407" w14:textId="77777777" w:rsidR="008676CF" w:rsidRDefault="008676CF" w:rsidP="00372827">
            <w:pPr>
              <w:spacing w:line="276" w:lineRule="auto"/>
              <w:rPr>
                <w:rFonts w:ascii="Times New Roman" w:eastAsia="Times New Roman" w:hAnsi="Times New Roman" w:cs="Times New Roman"/>
                <w:sz w:val="24"/>
                <w:szCs w:val="24"/>
              </w:rPr>
            </w:pPr>
          </w:p>
        </w:tc>
        <w:tc>
          <w:tcPr>
            <w:tcW w:w="709" w:type="dxa"/>
          </w:tcPr>
          <w:p w14:paraId="7EBEAF59"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6872A312" w14:textId="5CC14D48"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10E6E44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4D0192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3E61270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Norāda sugas vidējo dzīves ilgumu savvaļā. Pārliecības līmenis:</w:t>
            </w:r>
          </w:p>
        </w:tc>
      </w:tr>
      <w:tr w:rsidR="00C72EEE" w14:paraId="0EC4CDBC" w14:textId="77777777" w:rsidTr="001D6A78">
        <w:tc>
          <w:tcPr>
            <w:tcW w:w="14170" w:type="dxa"/>
            <w:gridSpan w:val="7"/>
            <w:shd w:val="clear" w:color="auto" w:fill="BFBFBF" w:themeFill="background1" w:themeFillShade="BF"/>
          </w:tcPr>
          <w:p w14:paraId="57C72AE1" w14:textId="3CC62634" w:rsidR="00C72EEE" w:rsidRDefault="00C72EEE"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b/>
                <w:bCs/>
                <w:sz w:val="24"/>
                <w:szCs w:val="24"/>
              </w:rPr>
              <w:t>B.2 daļa – Iedzīvošanās varbūtība</w:t>
            </w:r>
          </w:p>
        </w:tc>
      </w:tr>
      <w:tr w:rsidR="008676CF" w14:paraId="587EB045" w14:textId="77777777" w:rsidTr="005511C6">
        <w:tc>
          <w:tcPr>
            <w:tcW w:w="1555" w:type="dxa"/>
          </w:tcPr>
          <w:p w14:paraId="2F157087"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2.1. Klimatiskā atbilstība dabiskajam areālam</w:t>
            </w:r>
          </w:p>
        </w:tc>
        <w:tc>
          <w:tcPr>
            <w:tcW w:w="2551" w:type="dxa"/>
          </w:tcPr>
          <w:p w14:paraId="648AAC9A"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Vai vērtējamās sugas  izplatības areāls ietver līdzīgas klimatiskās joslas kā valsts teritorijā?</w:t>
            </w:r>
          </w:p>
        </w:tc>
        <w:tc>
          <w:tcPr>
            <w:tcW w:w="5812" w:type="dxa"/>
            <w:gridSpan w:val="2"/>
          </w:tcPr>
          <w:p w14:paraId="370C8DA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w:t>
            </w:r>
          </w:p>
          <w:p w14:paraId="77A3F7B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tc>
        <w:tc>
          <w:tcPr>
            <w:tcW w:w="709" w:type="dxa"/>
          </w:tcPr>
          <w:p w14:paraId="026C9854"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68642251" w14:textId="0D8D57C3"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648565A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6C99848B" w14:textId="51249DB1"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 xml:space="preserve">Norāda klimatiskās joslas, kuras ietilpst sugas izplatības areālā un apraksta </w:t>
            </w:r>
            <w:proofErr w:type="spellStart"/>
            <w:r w:rsidRPr="736DD054">
              <w:rPr>
                <w:rFonts w:ascii="Times New Roman" w:eastAsia="Times New Roman" w:hAnsi="Times New Roman" w:cs="Times New Roman"/>
                <w:sz w:val="24"/>
                <w:szCs w:val="24"/>
              </w:rPr>
              <w:t>invadēto</w:t>
            </w:r>
            <w:proofErr w:type="spellEnd"/>
            <w:r w:rsidRPr="736DD054">
              <w:rPr>
                <w:rFonts w:ascii="Times New Roman" w:eastAsia="Times New Roman" w:hAnsi="Times New Roman" w:cs="Times New Roman"/>
                <w:sz w:val="24"/>
                <w:szCs w:val="24"/>
              </w:rPr>
              <w:t xml:space="preserve"> vietu klimatiskos apstākļus. Tiek izmantots Eiropas riska </w:t>
            </w:r>
            <w:r w:rsidR="000D35A4">
              <w:rPr>
                <w:rFonts w:ascii="Times New Roman" w:eastAsia="Times New Roman" w:hAnsi="Times New Roman" w:cs="Times New Roman"/>
                <w:sz w:val="24"/>
                <w:szCs w:val="24"/>
              </w:rPr>
              <w:t>novērtējumā</w:t>
            </w:r>
            <w:r w:rsidR="000D35A4" w:rsidRPr="736DD054" w:rsidDel="000D35A4">
              <w:rPr>
                <w:rFonts w:ascii="Times New Roman" w:eastAsia="Times New Roman" w:hAnsi="Times New Roman" w:cs="Times New Roman"/>
                <w:sz w:val="24"/>
                <w:szCs w:val="24"/>
              </w:rPr>
              <w:t xml:space="preserve"> </w:t>
            </w:r>
            <w:r w:rsidRPr="736DD054">
              <w:rPr>
                <w:rFonts w:ascii="Times New Roman" w:eastAsia="Times New Roman" w:hAnsi="Times New Roman" w:cs="Times New Roman"/>
                <w:sz w:val="24"/>
                <w:szCs w:val="24"/>
              </w:rPr>
              <w:t>izmantotais klimatisko joslu sadalījums (</w:t>
            </w:r>
            <w:r>
              <w:rPr>
                <w:rFonts w:ascii="Times New Roman" w:eastAsia="Times New Roman" w:hAnsi="Times New Roman" w:cs="Times New Roman"/>
                <w:sz w:val="24"/>
                <w:szCs w:val="24"/>
              </w:rPr>
              <w:t>4</w:t>
            </w:r>
            <w:r w:rsidRPr="736DD0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p</w:t>
            </w:r>
            <w:r w:rsidRPr="736DD054">
              <w:rPr>
                <w:rFonts w:ascii="Times New Roman" w:eastAsia="Times New Roman" w:hAnsi="Times New Roman" w:cs="Times New Roman"/>
                <w:sz w:val="24"/>
                <w:szCs w:val="24"/>
              </w:rPr>
              <w:t>ielikums)</w:t>
            </w:r>
            <w:r>
              <w:rPr>
                <w:rFonts w:ascii="Times New Roman" w:eastAsia="Times New Roman" w:hAnsi="Times New Roman" w:cs="Times New Roman"/>
                <w:sz w:val="24"/>
                <w:szCs w:val="24"/>
              </w:rPr>
              <w:t xml:space="preserve"> P</w:t>
            </w:r>
            <w:r w:rsidRPr="736DD054">
              <w:rPr>
                <w:rFonts w:ascii="Times New Roman" w:eastAsia="Times New Roman" w:hAnsi="Times New Roman" w:cs="Times New Roman"/>
                <w:sz w:val="24"/>
                <w:szCs w:val="24"/>
              </w:rPr>
              <w:t>ārliecības līmenis:</w:t>
            </w:r>
          </w:p>
        </w:tc>
      </w:tr>
      <w:tr w:rsidR="008676CF" w14:paraId="1A981EE5" w14:textId="77777777" w:rsidTr="005511C6">
        <w:tc>
          <w:tcPr>
            <w:tcW w:w="1555" w:type="dxa"/>
          </w:tcPr>
          <w:p w14:paraId="0F3D36F0" w14:textId="77777777" w:rsidR="008676CF" w:rsidRPr="68FEB586"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 Sugas dabiskais izplatības areāls</w:t>
            </w:r>
          </w:p>
        </w:tc>
        <w:tc>
          <w:tcPr>
            <w:tcW w:w="2551" w:type="dxa"/>
          </w:tcPr>
          <w:p w14:paraId="3A714FEF"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 xml:space="preserve">Vai Eiropas mērenā klimata joslas </w:t>
            </w:r>
            <w:proofErr w:type="spellStart"/>
            <w:r w:rsidRPr="5BF2E5DE">
              <w:rPr>
                <w:rFonts w:ascii="Times New Roman" w:eastAsia="Times New Roman" w:hAnsi="Times New Roman" w:cs="Times New Roman"/>
                <w:sz w:val="24"/>
                <w:szCs w:val="24"/>
              </w:rPr>
              <w:t>hemiboreālo</w:t>
            </w:r>
            <w:proofErr w:type="spellEnd"/>
            <w:r w:rsidRPr="5BF2E5DE">
              <w:rPr>
                <w:rFonts w:ascii="Times New Roman" w:eastAsia="Times New Roman" w:hAnsi="Times New Roman" w:cs="Times New Roman"/>
                <w:sz w:val="24"/>
                <w:szCs w:val="24"/>
              </w:rPr>
              <w:t xml:space="preserve"> mežu reģions ir sugas dabiskais izplatības areāls?</w:t>
            </w:r>
          </w:p>
        </w:tc>
        <w:tc>
          <w:tcPr>
            <w:tcW w:w="5812" w:type="dxa"/>
            <w:gridSpan w:val="2"/>
          </w:tcPr>
          <w:p w14:paraId="281446E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p w14:paraId="2CF03BB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w:t>
            </w:r>
          </w:p>
          <w:p w14:paraId="1730DA97" w14:textId="77777777" w:rsidR="008676CF" w:rsidRDefault="008676CF" w:rsidP="00372827">
            <w:pPr>
              <w:spacing w:line="276" w:lineRule="auto"/>
              <w:rPr>
                <w:rFonts w:ascii="Times New Roman" w:eastAsia="Times New Roman" w:hAnsi="Times New Roman" w:cs="Times New Roman"/>
                <w:sz w:val="24"/>
                <w:szCs w:val="24"/>
              </w:rPr>
            </w:pPr>
          </w:p>
        </w:tc>
        <w:tc>
          <w:tcPr>
            <w:tcW w:w="709" w:type="dxa"/>
          </w:tcPr>
          <w:p w14:paraId="5411CFE3" w14:textId="77777777" w:rsidR="008676CF" w:rsidRPr="68FEB586" w:rsidRDefault="008676CF" w:rsidP="00372827">
            <w:pPr>
              <w:spacing w:line="276" w:lineRule="auto"/>
              <w:rPr>
                <w:rFonts w:ascii="Times New Roman" w:eastAsia="Times New Roman" w:hAnsi="Times New Roman" w:cs="Times New Roman"/>
                <w:sz w:val="24"/>
                <w:szCs w:val="24"/>
              </w:rPr>
            </w:pPr>
          </w:p>
        </w:tc>
        <w:tc>
          <w:tcPr>
            <w:tcW w:w="992" w:type="dxa"/>
          </w:tcPr>
          <w:p w14:paraId="483EA247" w14:textId="6C715D36" w:rsidR="008676CF" w:rsidRDefault="008676CF" w:rsidP="00372827">
            <w:pPr>
              <w:spacing w:line="276" w:lineRule="auto"/>
              <w:rPr>
                <w:rFonts w:ascii="Times New Roman" w:eastAsia="Times New Roman" w:hAnsi="Times New Roman" w:cs="Times New Roman"/>
                <w:sz w:val="24"/>
                <w:szCs w:val="24"/>
              </w:rPr>
            </w:pPr>
            <w:r w:rsidRPr="68FEB586">
              <w:rPr>
                <w:rFonts w:ascii="Times New Roman" w:eastAsia="Times New Roman" w:hAnsi="Times New Roman" w:cs="Times New Roman"/>
                <w:sz w:val="24"/>
                <w:szCs w:val="24"/>
              </w:rPr>
              <w:t>2</w:t>
            </w:r>
          </w:p>
          <w:p w14:paraId="25E46C50"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471C0FD4" w14:textId="169744B6"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w:t>
            </w:r>
            <w:r w:rsidRPr="275E2AC2">
              <w:rPr>
                <w:rFonts w:ascii="Times New Roman" w:eastAsia="Times New Roman" w:hAnsi="Times New Roman" w:cs="Times New Roman"/>
                <w:sz w:val="24"/>
                <w:szCs w:val="24"/>
              </w:rPr>
              <w:t>raksta dabisko izplatības areālu.</w:t>
            </w:r>
            <w:r>
              <w:rPr>
                <w:rFonts w:ascii="Times New Roman" w:eastAsia="Times New Roman" w:hAnsi="Times New Roman" w:cs="Times New Roman"/>
                <w:sz w:val="24"/>
                <w:szCs w:val="24"/>
              </w:rPr>
              <w:t xml:space="preserve"> Izmanto Eiropas riska </w:t>
            </w:r>
            <w:r w:rsidR="00672252">
              <w:rPr>
                <w:rFonts w:ascii="Times New Roman" w:eastAsia="Times New Roman" w:hAnsi="Times New Roman" w:cs="Times New Roman"/>
                <w:sz w:val="24"/>
                <w:szCs w:val="24"/>
              </w:rPr>
              <w:t>novērtējumā</w:t>
            </w:r>
            <w:r w:rsidR="00672252" w:rsidDel="006722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izmantoto klimatisko joslu sadalījumu (4. pielikums).</w:t>
            </w:r>
            <w:r w:rsidRPr="275E2AC2">
              <w:rPr>
                <w:rFonts w:ascii="Times New Roman" w:eastAsia="Times New Roman" w:hAnsi="Times New Roman" w:cs="Times New Roman"/>
                <w:sz w:val="24"/>
                <w:szCs w:val="24"/>
              </w:rPr>
              <w:t xml:space="preserve"> Pārliecības līmenis:</w:t>
            </w:r>
          </w:p>
        </w:tc>
      </w:tr>
      <w:tr w:rsidR="008676CF" w14:paraId="6B3593C0" w14:textId="77777777" w:rsidTr="005511C6">
        <w:tc>
          <w:tcPr>
            <w:tcW w:w="1555" w:type="dxa"/>
          </w:tcPr>
          <w:p w14:paraId="58E5F9B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Spēja apdzīvot valsts teritoriju</w:t>
            </w:r>
          </w:p>
        </w:tc>
        <w:tc>
          <w:tcPr>
            <w:tcW w:w="2551" w:type="dxa"/>
          </w:tcPr>
          <w:p w14:paraId="09AA39C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Vai suga pie pašreizējiem klimatiskajiem un paredzamajiem nākotnes klimatiskajiem apstākļiem spēs apdzīvot valsts teritoriju?</w:t>
            </w:r>
          </w:p>
        </w:tc>
        <w:tc>
          <w:tcPr>
            <w:tcW w:w="5812" w:type="dxa"/>
            <w:gridSpan w:val="2"/>
          </w:tcPr>
          <w:p w14:paraId="62783028"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 xml:space="preserve">Suga ir spējīga </w:t>
            </w:r>
            <w:r>
              <w:rPr>
                <w:rFonts w:ascii="Times New Roman" w:eastAsia="Times New Roman" w:hAnsi="Times New Roman" w:cs="Times New Roman"/>
                <w:sz w:val="24"/>
                <w:szCs w:val="24"/>
              </w:rPr>
              <w:t>vai</w:t>
            </w:r>
            <w:r w:rsidRPr="736DD054">
              <w:rPr>
                <w:rFonts w:ascii="Times New Roman" w:eastAsia="Times New Roman" w:hAnsi="Times New Roman" w:cs="Times New Roman"/>
                <w:sz w:val="24"/>
                <w:szCs w:val="24"/>
              </w:rPr>
              <w:t xml:space="preserve"> apdzīvo valsts teritoriju</w:t>
            </w:r>
          </w:p>
          <w:p w14:paraId="37DC61B2" w14:textId="77777777" w:rsidR="008676CF" w:rsidRDefault="008676CF" w:rsidP="00372827">
            <w:pPr>
              <w:spacing w:line="276" w:lineRule="auto"/>
              <w:rPr>
                <w:rFonts w:ascii="Times New Roman" w:eastAsia="Times New Roman" w:hAnsi="Times New Roman" w:cs="Times New Roman"/>
                <w:sz w:val="24"/>
                <w:szCs w:val="24"/>
              </w:rPr>
            </w:pPr>
          </w:p>
          <w:p w14:paraId="1C9CCA7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spēs paredzamā nākotnē (50-100 gadi), šobrīd nespēj apdzīvot</w:t>
            </w:r>
          </w:p>
          <w:p w14:paraId="46105182" w14:textId="77777777" w:rsidR="008676CF" w:rsidRDefault="008676CF" w:rsidP="00372827">
            <w:pPr>
              <w:spacing w:line="276" w:lineRule="auto"/>
              <w:rPr>
                <w:rFonts w:ascii="Times New Roman" w:eastAsia="Times New Roman" w:hAnsi="Times New Roman" w:cs="Times New Roman"/>
                <w:sz w:val="24"/>
                <w:szCs w:val="24"/>
              </w:rPr>
            </w:pPr>
          </w:p>
          <w:p w14:paraId="7B13C1F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nespēj un nespēs apdzīvot valsts teritoriju paredzamā nākotnē</w:t>
            </w:r>
          </w:p>
          <w:p w14:paraId="4005F7FA" w14:textId="77777777" w:rsidR="008676CF" w:rsidRDefault="008676CF" w:rsidP="00372827">
            <w:pPr>
              <w:spacing w:line="276" w:lineRule="auto"/>
              <w:rPr>
                <w:rFonts w:ascii="Times New Roman" w:eastAsia="Times New Roman" w:hAnsi="Times New Roman" w:cs="Times New Roman"/>
                <w:sz w:val="24"/>
                <w:szCs w:val="24"/>
              </w:rPr>
            </w:pPr>
          </w:p>
        </w:tc>
        <w:tc>
          <w:tcPr>
            <w:tcW w:w="709" w:type="dxa"/>
          </w:tcPr>
          <w:p w14:paraId="50EF86F4"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40070F68" w14:textId="1C284BC5"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69E6DD99" w14:textId="77777777" w:rsidR="008676CF" w:rsidRDefault="008676CF" w:rsidP="00372827">
            <w:pPr>
              <w:spacing w:line="276" w:lineRule="auto"/>
              <w:rPr>
                <w:rFonts w:ascii="Times New Roman" w:eastAsia="Times New Roman" w:hAnsi="Times New Roman" w:cs="Times New Roman"/>
                <w:sz w:val="24"/>
                <w:szCs w:val="24"/>
              </w:rPr>
            </w:pPr>
          </w:p>
          <w:p w14:paraId="58D02819" w14:textId="77777777" w:rsidR="008676CF" w:rsidRDefault="008676CF" w:rsidP="00372827">
            <w:pPr>
              <w:spacing w:line="276" w:lineRule="auto"/>
              <w:rPr>
                <w:rFonts w:ascii="Times New Roman" w:eastAsia="Times New Roman" w:hAnsi="Times New Roman" w:cs="Times New Roman"/>
                <w:sz w:val="24"/>
                <w:szCs w:val="24"/>
              </w:rPr>
            </w:pPr>
          </w:p>
          <w:p w14:paraId="449F280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28CFE31F" w14:textId="77777777" w:rsidR="008676CF" w:rsidRDefault="008676CF" w:rsidP="00372827">
            <w:pPr>
              <w:spacing w:line="276" w:lineRule="auto"/>
              <w:rPr>
                <w:rFonts w:ascii="Times New Roman" w:eastAsia="Times New Roman" w:hAnsi="Times New Roman" w:cs="Times New Roman"/>
                <w:sz w:val="24"/>
                <w:szCs w:val="24"/>
              </w:rPr>
            </w:pPr>
          </w:p>
          <w:p w14:paraId="4A48EDC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6AD70378"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Apraksta nepieciešamos klimatiskos apstākļus, lai suga spētu izdzīvot.</w:t>
            </w:r>
          </w:p>
          <w:p w14:paraId="55AD0F6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77720B6A" w14:textId="77777777" w:rsidTr="005511C6">
        <w:tc>
          <w:tcPr>
            <w:tcW w:w="1555" w:type="dxa"/>
          </w:tcPr>
          <w:p w14:paraId="01720DB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Spēja vairoties valsts teritorijā</w:t>
            </w:r>
          </w:p>
        </w:tc>
        <w:tc>
          <w:tcPr>
            <w:tcW w:w="2551" w:type="dxa"/>
          </w:tcPr>
          <w:p w14:paraId="0F84B46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 suga pie pašreizējiem klimatiskajiem vai pie paredzamiem nākotnes klimatiskajiem apstākļiem spēs </w:t>
            </w:r>
            <w:r>
              <w:rPr>
                <w:rFonts w:ascii="Times New Roman" w:eastAsia="Times New Roman" w:hAnsi="Times New Roman" w:cs="Times New Roman"/>
                <w:sz w:val="24"/>
                <w:szCs w:val="24"/>
              </w:rPr>
              <w:lastRenderedPageBreak/>
              <w:t>vairoties  valsts teritorijā?</w:t>
            </w:r>
          </w:p>
        </w:tc>
        <w:tc>
          <w:tcPr>
            <w:tcW w:w="5812" w:type="dxa"/>
            <w:gridSpan w:val="2"/>
          </w:tcPr>
          <w:p w14:paraId="71093FC9" w14:textId="77777777" w:rsidR="008676CF" w:rsidRDefault="008676CF"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lastRenderedPageBreak/>
              <w:t>Suga ir spējīga vairoties valsts teritorijā</w:t>
            </w:r>
          </w:p>
          <w:p w14:paraId="0AE0F719" w14:textId="77777777" w:rsidR="008676CF" w:rsidRDefault="008676CF" w:rsidP="00372827">
            <w:pPr>
              <w:spacing w:line="276" w:lineRule="auto"/>
              <w:rPr>
                <w:rFonts w:ascii="Times New Roman" w:eastAsia="Times New Roman" w:hAnsi="Times New Roman" w:cs="Times New Roman"/>
                <w:sz w:val="24"/>
                <w:szCs w:val="24"/>
              </w:rPr>
            </w:pPr>
          </w:p>
          <w:p w14:paraId="737439B1" w14:textId="77777777" w:rsidR="008676CF" w:rsidRDefault="008676CF"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Suga pie paredzamiem nākotnes klimatiskajiem apstākļiem spēs vairoties valsts teritorijā</w:t>
            </w:r>
          </w:p>
          <w:p w14:paraId="4CD643AB" w14:textId="77777777" w:rsidR="008676CF" w:rsidRDefault="008676CF" w:rsidP="00372827">
            <w:pPr>
              <w:spacing w:line="276" w:lineRule="auto"/>
              <w:rPr>
                <w:rFonts w:ascii="Times New Roman" w:eastAsia="Times New Roman" w:hAnsi="Times New Roman" w:cs="Times New Roman"/>
                <w:sz w:val="24"/>
                <w:szCs w:val="24"/>
              </w:rPr>
            </w:pPr>
          </w:p>
          <w:p w14:paraId="52EEE770" w14:textId="77777777" w:rsidR="008676CF" w:rsidRPr="736DD054"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nespēs vairoties valsts teritorijā paredzamā nākotnē</w:t>
            </w:r>
          </w:p>
        </w:tc>
        <w:tc>
          <w:tcPr>
            <w:tcW w:w="709" w:type="dxa"/>
          </w:tcPr>
          <w:p w14:paraId="4309271C"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3231983E" w14:textId="0606842B"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33AA5339" w14:textId="77777777" w:rsidR="008676CF" w:rsidRDefault="008676CF" w:rsidP="00372827">
            <w:pPr>
              <w:spacing w:line="276" w:lineRule="auto"/>
              <w:rPr>
                <w:rFonts w:ascii="Times New Roman" w:eastAsia="Times New Roman" w:hAnsi="Times New Roman" w:cs="Times New Roman"/>
                <w:sz w:val="24"/>
                <w:szCs w:val="24"/>
              </w:rPr>
            </w:pPr>
          </w:p>
          <w:p w14:paraId="28477D3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599C443B" w14:textId="77777777" w:rsidR="008676CF" w:rsidRDefault="008676CF" w:rsidP="00372827">
            <w:pPr>
              <w:spacing w:line="276" w:lineRule="auto"/>
              <w:rPr>
                <w:rFonts w:ascii="Times New Roman" w:eastAsia="Times New Roman" w:hAnsi="Times New Roman" w:cs="Times New Roman"/>
                <w:sz w:val="24"/>
                <w:szCs w:val="24"/>
              </w:rPr>
            </w:pPr>
          </w:p>
          <w:p w14:paraId="5AF278AD" w14:textId="77777777" w:rsidR="008676CF" w:rsidRDefault="008676CF" w:rsidP="00372827">
            <w:pPr>
              <w:spacing w:line="276" w:lineRule="auto"/>
              <w:rPr>
                <w:rFonts w:ascii="Times New Roman" w:eastAsia="Times New Roman" w:hAnsi="Times New Roman" w:cs="Times New Roman"/>
                <w:sz w:val="24"/>
                <w:szCs w:val="24"/>
              </w:rPr>
            </w:pPr>
          </w:p>
          <w:p w14:paraId="230C7E9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3161E085"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 xml:space="preserve">Apraksta nepieciešamos klimatiskos apstākļus, lai suga spētu </w:t>
            </w:r>
            <w:r>
              <w:rPr>
                <w:rFonts w:ascii="Times New Roman" w:eastAsia="Times New Roman" w:hAnsi="Times New Roman" w:cs="Times New Roman"/>
                <w:sz w:val="24"/>
                <w:szCs w:val="24"/>
              </w:rPr>
              <w:t xml:space="preserve">vairoties. </w:t>
            </w:r>
          </w:p>
          <w:p w14:paraId="12EF0A7D" w14:textId="77777777" w:rsidR="008676CF" w:rsidRPr="736DD054"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39C21136" w14:textId="77777777" w:rsidTr="005511C6">
        <w:tc>
          <w:tcPr>
            <w:tcW w:w="1555" w:type="dxa"/>
          </w:tcPr>
          <w:p w14:paraId="6D2CCF93"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2.5. Sastopamība Eiropā</w:t>
            </w:r>
          </w:p>
        </w:tc>
        <w:tc>
          <w:tcPr>
            <w:tcW w:w="2551" w:type="dxa"/>
          </w:tcPr>
          <w:p w14:paraId="6B24342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Vai sugas invāzija tiek konstatēta Eiropā?</w:t>
            </w:r>
          </w:p>
        </w:tc>
        <w:tc>
          <w:tcPr>
            <w:tcW w:w="5812" w:type="dxa"/>
            <w:gridSpan w:val="2"/>
          </w:tcPr>
          <w:p w14:paraId="66F1E92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Konstatētas dzīvotspējīgas populācijas ar izplatīšanās tendencēm</w:t>
            </w:r>
          </w:p>
          <w:p w14:paraId="698B4CEB" w14:textId="77777777" w:rsidR="008676CF" w:rsidRDefault="008676CF" w:rsidP="00372827">
            <w:pPr>
              <w:spacing w:line="276" w:lineRule="auto"/>
              <w:rPr>
                <w:rFonts w:ascii="Times New Roman" w:eastAsia="Times New Roman" w:hAnsi="Times New Roman" w:cs="Times New Roman"/>
                <w:sz w:val="24"/>
                <w:szCs w:val="24"/>
              </w:rPr>
            </w:pPr>
          </w:p>
          <w:p w14:paraId="2012D0F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Konstatētas nelielas lokālas populācijas</w:t>
            </w:r>
          </w:p>
          <w:p w14:paraId="0CE6E49B" w14:textId="77777777" w:rsidR="008676CF" w:rsidRDefault="008676CF" w:rsidP="00372827">
            <w:pPr>
              <w:spacing w:line="276" w:lineRule="auto"/>
              <w:rPr>
                <w:rFonts w:ascii="Times New Roman" w:eastAsia="Times New Roman" w:hAnsi="Times New Roman" w:cs="Times New Roman"/>
                <w:sz w:val="24"/>
                <w:szCs w:val="24"/>
              </w:rPr>
            </w:pPr>
          </w:p>
          <w:p w14:paraId="10DCB81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Tiek konstatēti atsevišķi indivīdi </w:t>
            </w:r>
          </w:p>
          <w:p w14:paraId="7E903E5F" w14:textId="77777777" w:rsidR="008676CF" w:rsidRDefault="008676CF" w:rsidP="00372827">
            <w:pPr>
              <w:spacing w:line="276" w:lineRule="auto"/>
              <w:rPr>
                <w:rFonts w:ascii="Times New Roman" w:eastAsia="Times New Roman" w:hAnsi="Times New Roman" w:cs="Times New Roman"/>
                <w:sz w:val="24"/>
                <w:szCs w:val="24"/>
              </w:rPr>
            </w:pPr>
          </w:p>
          <w:p w14:paraId="7EB5BCCB"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tc>
        <w:tc>
          <w:tcPr>
            <w:tcW w:w="709" w:type="dxa"/>
          </w:tcPr>
          <w:p w14:paraId="62F82D2F"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1D18A25F" w14:textId="054FD702"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5519DC45" w14:textId="77777777" w:rsidR="008676CF" w:rsidRDefault="008676CF" w:rsidP="00372827">
            <w:pPr>
              <w:spacing w:line="276" w:lineRule="auto"/>
              <w:rPr>
                <w:rFonts w:ascii="Times New Roman" w:eastAsia="Times New Roman" w:hAnsi="Times New Roman" w:cs="Times New Roman"/>
                <w:sz w:val="24"/>
                <w:szCs w:val="24"/>
              </w:rPr>
            </w:pPr>
          </w:p>
          <w:p w14:paraId="5C242106" w14:textId="77777777" w:rsidR="008676CF" w:rsidRDefault="008676CF" w:rsidP="00372827">
            <w:pPr>
              <w:spacing w:line="276" w:lineRule="auto"/>
              <w:rPr>
                <w:rFonts w:ascii="Times New Roman" w:eastAsia="Times New Roman" w:hAnsi="Times New Roman" w:cs="Times New Roman"/>
                <w:sz w:val="24"/>
                <w:szCs w:val="24"/>
              </w:rPr>
            </w:pPr>
          </w:p>
          <w:p w14:paraId="7113DAD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1BF4705" w14:textId="77777777" w:rsidR="008676CF" w:rsidRDefault="008676CF" w:rsidP="00372827">
            <w:pPr>
              <w:spacing w:line="276" w:lineRule="auto"/>
              <w:rPr>
                <w:rFonts w:ascii="Times New Roman" w:eastAsia="Times New Roman" w:hAnsi="Times New Roman" w:cs="Times New Roman"/>
                <w:sz w:val="24"/>
                <w:szCs w:val="24"/>
              </w:rPr>
            </w:pPr>
          </w:p>
          <w:p w14:paraId="4214474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1EFF8567" w14:textId="77777777" w:rsidR="008676CF" w:rsidRDefault="008676CF" w:rsidP="00372827">
            <w:pPr>
              <w:spacing w:line="276" w:lineRule="auto"/>
              <w:rPr>
                <w:rFonts w:ascii="Times New Roman" w:eastAsia="Times New Roman" w:hAnsi="Times New Roman" w:cs="Times New Roman"/>
                <w:sz w:val="24"/>
                <w:szCs w:val="24"/>
              </w:rPr>
            </w:pPr>
          </w:p>
          <w:p w14:paraId="4BAD77A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58D3A365"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Apraksta zināmās invāzijas vietas Eiropā, to populācijas lielumu un izplatīšanās tendences.</w:t>
            </w:r>
          </w:p>
          <w:p w14:paraId="4A304B3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28AA44A4" w14:textId="77777777" w:rsidTr="005511C6">
        <w:tc>
          <w:tcPr>
            <w:tcW w:w="1555" w:type="dxa"/>
          </w:tcPr>
          <w:p w14:paraId="651B201A"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2.6. Izplatība pasaulē</w:t>
            </w:r>
          </w:p>
        </w:tc>
        <w:tc>
          <w:tcPr>
            <w:tcW w:w="2551" w:type="dxa"/>
          </w:tcPr>
          <w:p w14:paraId="5CAB7D5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Kāda ir izplatība pasaulē (savvaļā un introducēta)?</w:t>
            </w:r>
          </w:p>
        </w:tc>
        <w:tc>
          <w:tcPr>
            <w:tcW w:w="5812" w:type="dxa"/>
            <w:gridSpan w:val="2"/>
          </w:tcPr>
          <w:p w14:paraId="39F3F155" w14:textId="77777777" w:rsidR="008676CF" w:rsidRDefault="008676CF"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Izplatības areāls plašs, vienā kontinentā pārsniedz 15° platuma vai garuma vai ir sastopama vairākos kontinentos un/vai pasaules daļās</w:t>
            </w:r>
          </w:p>
          <w:p w14:paraId="5E7E2058" w14:textId="77777777" w:rsidR="008676CF" w:rsidRDefault="008676CF" w:rsidP="00372827">
            <w:pPr>
              <w:spacing w:line="276" w:lineRule="auto"/>
              <w:rPr>
                <w:rFonts w:ascii="Times New Roman" w:eastAsia="Times New Roman" w:hAnsi="Times New Roman" w:cs="Times New Roman"/>
                <w:sz w:val="24"/>
                <w:szCs w:val="24"/>
              </w:rPr>
            </w:pPr>
          </w:p>
          <w:p w14:paraId="27ABC156" w14:textId="77777777" w:rsidR="008676CF" w:rsidRDefault="008676CF"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Izplatības areāls neliels, suga sastopama nelielā platībā vienā kontinentā un/vai pasaules daļā</w:t>
            </w:r>
          </w:p>
        </w:tc>
        <w:tc>
          <w:tcPr>
            <w:tcW w:w="709" w:type="dxa"/>
          </w:tcPr>
          <w:p w14:paraId="571E58B5"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0324D344" w14:textId="0DAD9448"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36C99512" w14:textId="77777777" w:rsidR="008676CF" w:rsidRDefault="008676CF" w:rsidP="00372827">
            <w:pPr>
              <w:spacing w:line="276" w:lineRule="auto"/>
              <w:rPr>
                <w:rFonts w:ascii="Times New Roman" w:eastAsia="Times New Roman" w:hAnsi="Times New Roman" w:cs="Times New Roman"/>
                <w:sz w:val="24"/>
                <w:szCs w:val="24"/>
              </w:rPr>
            </w:pPr>
          </w:p>
          <w:p w14:paraId="6E68A450" w14:textId="77777777" w:rsidR="008676CF" w:rsidRDefault="008676CF" w:rsidP="00372827">
            <w:pPr>
              <w:spacing w:line="276" w:lineRule="auto"/>
              <w:rPr>
                <w:rFonts w:ascii="Times New Roman" w:eastAsia="Times New Roman" w:hAnsi="Times New Roman" w:cs="Times New Roman"/>
                <w:sz w:val="24"/>
                <w:szCs w:val="24"/>
              </w:rPr>
            </w:pPr>
          </w:p>
          <w:p w14:paraId="3F747A90" w14:textId="77777777" w:rsidR="008676CF" w:rsidRDefault="008676CF" w:rsidP="00372827">
            <w:pPr>
              <w:spacing w:line="276" w:lineRule="auto"/>
              <w:rPr>
                <w:rFonts w:ascii="Times New Roman" w:eastAsia="Times New Roman" w:hAnsi="Times New Roman" w:cs="Times New Roman"/>
                <w:sz w:val="24"/>
                <w:szCs w:val="24"/>
              </w:rPr>
            </w:pPr>
          </w:p>
          <w:p w14:paraId="728EB68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67FE7A6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Apraksta izplatību pasaulē, gan dabisko izplatību, gan vietas, kur suga ir introducējusies.</w:t>
            </w:r>
            <w:r>
              <w:rPr>
                <w:rFonts w:ascii="Times New Roman" w:eastAsia="Times New Roman" w:hAnsi="Times New Roman" w:cs="Times New Roman"/>
                <w:sz w:val="24"/>
                <w:szCs w:val="24"/>
              </w:rPr>
              <w:br/>
              <w:t>Pārliecības līmenis:</w:t>
            </w:r>
          </w:p>
        </w:tc>
      </w:tr>
      <w:tr w:rsidR="008676CF" w14:paraId="3869FE54" w14:textId="77777777" w:rsidTr="005511C6">
        <w:tc>
          <w:tcPr>
            <w:tcW w:w="1555" w:type="dxa"/>
          </w:tcPr>
          <w:p w14:paraId="27181A27"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 xml:space="preserve">2.7. </w:t>
            </w:r>
            <w:proofErr w:type="spellStart"/>
            <w:r w:rsidRPr="5BF2E5DE">
              <w:rPr>
                <w:rFonts w:ascii="Times New Roman" w:eastAsia="Times New Roman" w:hAnsi="Times New Roman" w:cs="Times New Roman"/>
                <w:sz w:val="24"/>
                <w:szCs w:val="24"/>
              </w:rPr>
              <w:t>Invazīva</w:t>
            </w:r>
            <w:proofErr w:type="spellEnd"/>
            <w:r w:rsidRPr="5BF2E5DE">
              <w:rPr>
                <w:rFonts w:ascii="Times New Roman" w:eastAsia="Times New Roman" w:hAnsi="Times New Roman" w:cs="Times New Roman"/>
                <w:sz w:val="24"/>
                <w:szCs w:val="24"/>
              </w:rPr>
              <w:t xml:space="preserve"> suga</w:t>
            </w:r>
          </w:p>
        </w:tc>
        <w:tc>
          <w:tcPr>
            <w:tcW w:w="2551" w:type="dxa"/>
          </w:tcPr>
          <w:p w14:paraId="62B00416" w14:textId="77777777" w:rsidR="008676CF" w:rsidRDefault="008676CF" w:rsidP="00372827">
            <w:pPr>
              <w:spacing w:line="276" w:lineRule="auto"/>
              <w:rPr>
                <w:rFonts w:ascii="Times New Roman" w:eastAsia="Times New Roman" w:hAnsi="Times New Roman" w:cs="Times New Roman"/>
                <w:sz w:val="24"/>
                <w:szCs w:val="24"/>
              </w:rPr>
            </w:pPr>
            <w:r w:rsidRPr="68FEB586">
              <w:rPr>
                <w:rFonts w:ascii="Times New Roman" w:eastAsia="Times New Roman" w:hAnsi="Times New Roman" w:cs="Times New Roman"/>
                <w:sz w:val="24"/>
                <w:szCs w:val="24"/>
              </w:rPr>
              <w:t xml:space="preserve">Vai suga ir norādīta kā </w:t>
            </w:r>
            <w:proofErr w:type="spellStart"/>
            <w:r w:rsidRPr="68FEB586">
              <w:rPr>
                <w:rFonts w:ascii="Times New Roman" w:eastAsia="Times New Roman" w:hAnsi="Times New Roman" w:cs="Times New Roman"/>
                <w:sz w:val="24"/>
                <w:szCs w:val="24"/>
              </w:rPr>
              <w:t>invazīva</w:t>
            </w:r>
            <w:proofErr w:type="spellEnd"/>
            <w:r w:rsidRPr="68FEB586">
              <w:rPr>
                <w:rFonts w:ascii="Times New Roman" w:eastAsia="Times New Roman" w:hAnsi="Times New Roman" w:cs="Times New Roman"/>
                <w:sz w:val="24"/>
                <w:szCs w:val="24"/>
              </w:rPr>
              <w:t xml:space="preserve"> ārpus Eiropas?</w:t>
            </w:r>
          </w:p>
        </w:tc>
        <w:tc>
          <w:tcPr>
            <w:tcW w:w="5812" w:type="dxa"/>
            <w:gridSpan w:val="2"/>
          </w:tcPr>
          <w:p w14:paraId="1599A97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w:t>
            </w:r>
          </w:p>
          <w:p w14:paraId="4308170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tc>
        <w:tc>
          <w:tcPr>
            <w:tcW w:w="709" w:type="dxa"/>
          </w:tcPr>
          <w:p w14:paraId="1B332F9C"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28680943" w14:textId="5561923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3A381F2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160F6CB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Uzraksta vietas, kur ir konstatēta sugas invāzija. </w:t>
            </w:r>
          </w:p>
          <w:p w14:paraId="68CA6AA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6C16407C" w14:textId="77777777" w:rsidTr="005511C6">
        <w:tc>
          <w:tcPr>
            <w:tcW w:w="1555" w:type="dxa"/>
          </w:tcPr>
          <w:p w14:paraId="554EB3CE"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 xml:space="preserve">2.8. </w:t>
            </w:r>
            <w:proofErr w:type="spellStart"/>
            <w:r w:rsidRPr="5BF2E5DE">
              <w:rPr>
                <w:rFonts w:ascii="Times New Roman" w:eastAsia="Times New Roman" w:hAnsi="Times New Roman" w:cs="Times New Roman"/>
                <w:sz w:val="24"/>
                <w:szCs w:val="24"/>
              </w:rPr>
              <w:t>Taksonomija</w:t>
            </w:r>
            <w:proofErr w:type="spellEnd"/>
          </w:p>
        </w:tc>
        <w:tc>
          <w:tcPr>
            <w:tcW w:w="2551" w:type="dxa"/>
          </w:tcPr>
          <w:p w14:paraId="4754D72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 ģintī ir citas </w:t>
            </w:r>
            <w:proofErr w:type="spellStart"/>
            <w:r>
              <w:rPr>
                <w:rFonts w:ascii="Times New Roman" w:eastAsia="Times New Roman" w:hAnsi="Times New Roman" w:cs="Times New Roman"/>
                <w:sz w:val="24"/>
                <w:szCs w:val="24"/>
              </w:rPr>
              <w:t>invazīvas</w:t>
            </w:r>
            <w:proofErr w:type="spellEnd"/>
            <w:r>
              <w:rPr>
                <w:rFonts w:ascii="Times New Roman" w:eastAsia="Times New Roman" w:hAnsi="Times New Roman" w:cs="Times New Roman"/>
                <w:sz w:val="24"/>
                <w:szCs w:val="24"/>
              </w:rPr>
              <w:t xml:space="preserve"> sugas?</w:t>
            </w:r>
          </w:p>
        </w:tc>
        <w:tc>
          <w:tcPr>
            <w:tcW w:w="5812" w:type="dxa"/>
            <w:gridSpan w:val="2"/>
          </w:tcPr>
          <w:p w14:paraId="1CCDD90B"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w:t>
            </w:r>
          </w:p>
          <w:p w14:paraId="200C3C7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tc>
        <w:tc>
          <w:tcPr>
            <w:tcW w:w="709" w:type="dxa"/>
          </w:tcPr>
          <w:p w14:paraId="7E893509"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10793173" w14:textId="67889A02"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146AB86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5D3241E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Uzraksta ģints invazīvās sugas.</w:t>
            </w:r>
            <w:r>
              <w:rPr>
                <w:rFonts w:ascii="Times New Roman" w:eastAsia="Times New Roman" w:hAnsi="Times New Roman" w:cs="Times New Roman"/>
                <w:sz w:val="24"/>
                <w:szCs w:val="24"/>
              </w:rPr>
              <w:br/>
              <w:t>Pārliecības līmenis:</w:t>
            </w:r>
          </w:p>
        </w:tc>
      </w:tr>
      <w:tr w:rsidR="008676CF" w14:paraId="2ABD7D02" w14:textId="77777777" w:rsidTr="005511C6">
        <w:tc>
          <w:tcPr>
            <w:tcW w:w="1555" w:type="dxa"/>
          </w:tcPr>
          <w:p w14:paraId="2CB4B688" w14:textId="77777777" w:rsidR="008676CF" w:rsidRDefault="008676CF" w:rsidP="00372827">
            <w:pPr>
              <w:spacing w:line="276" w:lineRule="auto"/>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lastRenderedPageBreak/>
              <w:t>2.9. Apdzīvošanas spējas</w:t>
            </w:r>
          </w:p>
        </w:tc>
        <w:tc>
          <w:tcPr>
            <w:tcW w:w="2551" w:type="dxa"/>
          </w:tcPr>
          <w:p w14:paraId="2BCB3F06"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Kādas dzīvotnes/biotopus suga ir spējīga apdzīvot pie pašreizējajiem klimatiskajiem apstākļiem?</w:t>
            </w:r>
          </w:p>
        </w:tc>
        <w:tc>
          <w:tcPr>
            <w:tcW w:w="5812" w:type="dxa"/>
            <w:gridSpan w:val="2"/>
          </w:tcPr>
          <w:p w14:paraId="2F3D84D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spēj dzīvot dabiskos biotopos</w:t>
            </w:r>
          </w:p>
          <w:p w14:paraId="661D5C9B" w14:textId="77777777" w:rsidR="008676CF" w:rsidRDefault="008676CF" w:rsidP="00372827">
            <w:pPr>
              <w:spacing w:line="276" w:lineRule="auto"/>
              <w:rPr>
                <w:rFonts w:ascii="Times New Roman" w:eastAsia="Times New Roman" w:hAnsi="Times New Roman" w:cs="Times New Roman"/>
                <w:sz w:val="24"/>
                <w:szCs w:val="24"/>
              </w:rPr>
            </w:pPr>
          </w:p>
          <w:p w14:paraId="0F768ADE"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spēj dzīvot traucētos biotopos</w:t>
            </w:r>
          </w:p>
          <w:p w14:paraId="51BA10FB" w14:textId="77777777" w:rsidR="008676CF" w:rsidRDefault="008676CF" w:rsidP="00372827">
            <w:pPr>
              <w:spacing w:line="276" w:lineRule="auto"/>
              <w:rPr>
                <w:rFonts w:ascii="Times New Roman" w:eastAsia="Times New Roman" w:hAnsi="Times New Roman" w:cs="Times New Roman"/>
                <w:sz w:val="24"/>
                <w:szCs w:val="24"/>
              </w:rPr>
            </w:pPr>
          </w:p>
          <w:p w14:paraId="6A2A5F1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 dzīvo tikai cilvēka mākslīgi radītos apstākļos</w:t>
            </w:r>
          </w:p>
        </w:tc>
        <w:tc>
          <w:tcPr>
            <w:tcW w:w="709" w:type="dxa"/>
          </w:tcPr>
          <w:p w14:paraId="3D1317F3"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768E3956" w14:textId="5ADBCB4C"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493A857D" w14:textId="77777777" w:rsidR="008676CF" w:rsidRDefault="008676CF" w:rsidP="00372827">
            <w:pPr>
              <w:spacing w:line="276" w:lineRule="auto"/>
              <w:rPr>
                <w:rFonts w:ascii="Times New Roman" w:eastAsia="Times New Roman" w:hAnsi="Times New Roman" w:cs="Times New Roman"/>
                <w:sz w:val="24"/>
                <w:szCs w:val="24"/>
              </w:rPr>
            </w:pPr>
          </w:p>
          <w:p w14:paraId="651FDFF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12DF81CA" w14:textId="77777777" w:rsidR="008676CF" w:rsidRDefault="008676CF" w:rsidP="00372827">
            <w:pPr>
              <w:spacing w:line="276" w:lineRule="auto"/>
              <w:rPr>
                <w:rFonts w:ascii="Times New Roman" w:eastAsia="Times New Roman" w:hAnsi="Times New Roman" w:cs="Times New Roman"/>
                <w:sz w:val="24"/>
                <w:szCs w:val="24"/>
              </w:rPr>
            </w:pPr>
          </w:p>
          <w:p w14:paraId="2382D64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14:paraId="6D6469D1" w14:textId="77777777" w:rsidR="008676CF" w:rsidRDefault="008676CF" w:rsidP="00372827">
            <w:pPr>
              <w:spacing w:line="276" w:lineRule="auto"/>
              <w:rPr>
                <w:rFonts w:ascii="Times New Roman" w:eastAsia="Times New Roman" w:hAnsi="Times New Roman" w:cs="Times New Roman"/>
                <w:sz w:val="24"/>
                <w:szCs w:val="24"/>
              </w:rPr>
            </w:pPr>
          </w:p>
          <w:p w14:paraId="403C5DF4" w14:textId="77777777" w:rsidR="008676CF" w:rsidRDefault="008676CF" w:rsidP="00372827">
            <w:pPr>
              <w:spacing w:line="276" w:lineRule="auto"/>
              <w:rPr>
                <w:rFonts w:ascii="Times New Roman" w:eastAsia="Times New Roman" w:hAnsi="Times New Roman" w:cs="Times New Roman"/>
                <w:sz w:val="24"/>
                <w:szCs w:val="24"/>
              </w:rPr>
            </w:pPr>
          </w:p>
        </w:tc>
        <w:tc>
          <w:tcPr>
            <w:tcW w:w="2551" w:type="dxa"/>
          </w:tcPr>
          <w:p w14:paraId="66ED2A30"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 xml:space="preserve">Iekļauj biotopus, kuros suga ir spējīga dzīvot, un cik liela potenciāli varētu būt teritorija, ko suga ir spējīga apdzīvot un identificē riska teritorijas. Riska teritorijas iespēju robežas identificē precīzi, piemēram, Daugavas sateces baseins, ostu teritorijas, </w:t>
            </w:r>
            <w:proofErr w:type="spellStart"/>
            <w:r w:rsidRPr="736DD054">
              <w:rPr>
                <w:rFonts w:ascii="Times New Roman" w:eastAsia="Times New Roman" w:hAnsi="Times New Roman" w:cs="Times New Roman"/>
                <w:sz w:val="24"/>
                <w:szCs w:val="24"/>
              </w:rPr>
              <w:t>Dienvidkurzemes</w:t>
            </w:r>
            <w:proofErr w:type="spellEnd"/>
            <w:r w:rsidRPr="736DD054">
              <w:rPr>
                <w:rFonts w:ascii="Times New Roman" w:eastAsia="Times New Roman" w:hAnsi="Times New Roman" w:cs="Times New Roman"/>
                <w:sz w:val="24"/>
                <w:szCs w:val="24"/>
              </w:rPr>
              <w:t xml:space="preserve"> piekraste.</w:t>
            </w:r>
          </w:p>
          <w:p w14:paraId="33785765"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Pārliecības līmenis:</w:t>
            </w:r>
          </w:p>
        </w:tc>
      </w:tr>
      <w:tr w:rsidR="00C72EEE" w14:paraId="16A9815D" w14:textId="77777777" w:rsidTr="001D6A78">
        <w:tc>
          <w:tcPr>
            <w:tcW w:w="14170" w:type="dxa"/>
            <w:gridSpan w:val="7"/>
            <w:shd w:val="clear" w:color="auto" w:fill="BFBFBF" w:themeFill="background1" w:themeFillShade="BF"/>
          </w:tcPr>
          <w:p w14:paraId="42717BDC" w14:textId="0DF5FC44" w:rsidR="00C72EEE" w:rsidRDefault="00C72EEE" w:rsidP="00372827">
            <w:pPr>
              <w:spacing w:line="276" w:lineRule="auto"/>
              <w:rPr>
                <w:rFonts w:ascii="Times New Roman" w:eastAsia="Times New Roman" w:hAnsi="Times New Roman" w:cs="Times New Roman"/>
                <w:sz w:val="24"/>
                <w:szCs w:val="24"/>
              </w:rPr>
            </w:pPr>
            <w:r w:rsidRPr="1C1CAEBF">
              <w:rPr>
                <w:rFonts w:ascii="Times New Roman" w:eastAsia="Times New Roman" w:hAnsi="Times New Roman" w:cs="Times New Roman"/>
                <w:b/>
                <w:bCs/>
                <w:sz w:val="24"/>
                <w:szCs w:val="24"/>
              </w:rPr>
              <w:t>B.3 daļa – Ietekmes</w:t>
            </w:r>
          </w:p>
        </w:tc>
      </w:tr>
      <w:tr w:rsidR="00C72EEE" w14:paraId="1330991C" w14:textId="77777777" w:rsidTr="001D6A78">
        <w:tc>
          <w:tcPr>
            <w:tcW w:w="14170" w:type="dxa"/>
            <w:gridSpan w:val="7"/>
            <w:shd w:val="clear" w:color="auto" w:fill="D9D9D9" w:themeFill="background1" w:themeFillShade="D9"/>
          </w:tcPr>
          <w:p w14:paraId="7FD48979" w14:textId="7BAB96E5" w:rsidR="00C72EEE" w:rsidRDefault="00C72EEE" w:rsidP="00372827">
            <w:pPr>
              <w:spacing w:line="276" w:lineRule="auto"/>
              <w:rPr>
                <w:rFonts w:ascii="Times New Roman" w:eastAsia="Times New Roman" w:hAnsi="Times New Roman" w:cs="Times New Roman"/>
                <w:sz w:val="24"/>
                <w:szCs w:val="24"/>
              </w:rPr>
            </w:pPr>
            <w:r w:rsidRPr="1C1CAEBF">
              <w:rPr>
                <w:rFonts w:ascii="Times New Roman" w:eastAsia="Times New Roman" w:hAnsi="Times New Roman" w:cs="Times New Roman"/>
                <w:sz w:val="24"/>
                <w:szCs w:val="24"/>
              </w:rPr>
              <w:t>Instrukcija:</w:t>
            </w:r>
          </w:p>
          <w:p w14:paraId="17AAEC1B" w14:textId="77777777" w:rsidR="00C72EEE" w:rsidRDefault="00C72EEE"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sz w:val="24"/>
                <w:szCs w:val="24"/>
              </w:rPr>
              <w:t>Tiek apskatīta tikai sugas negatīva ietekme.</w:t>
            </w:r>
          </w:p>
        </w:tc>
      </w:tr>
      <w:tr w:rsidR="00C72EEE" w14:paraId="0BD9DEAD" w14:textId="77777777" w:rsidTr="001D6A78">
        <w:tc>
          <w:tcPr>
            <w:tcW w:w="14170" w:type="dxa"/>
            <w:gridSpan w:val="7"/>
          </w:tcPr>
          <w:p w14:paraId="4A6E7DB8" w14:textId="59788C34" w:rsidR="00C72EEE" w:rsidRDefault="00C72EEE"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Ietekme uz bioloģisko daudzveidību un ekosistēmām</w:t>
            </w:r>
          </w:p>
        </w:tc>
      </w:tr>
      <w:tr w:rsidR="008676CF" w14:paraId="6A77E800" w14:textId="77777777" w:rsidTr="005511C6">
        <w:tc>
          <w:tcPr>
            <w:tcW w:w="1555" w:type="dxa"/>
          </w:tcPr>
          <w:p w14:paraId="40405CB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Ietekme uz vietējām sugām</w:t>
            </w:r>
          </w:p>
        </w:tc>
        <w:tc>
          <w:tcPr>
            <w:tcW w:w="2551" w:type="dxa"/>
          </w:tcPr>
          <w:p w14:paraId="00322929"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 xml:space="preserve">Kāda ir ietekme uz </w:t>
            </w:r>
            <w:r>
              <w:rPr>
                <w:rFonts w:ascii="Times New Roman" w:eastAsia="Times New Roman" w:hAnsi="Times New Roman" w:cs="Times New Roman"/>
                <w:sz w:val="24"/>
                <w:szCs w:val="24"/>
              </w:rPr>
              <w:t>vietējām</w:t>
            </w:r>
            <w:r w:rsidRPr="275E2AC2">
              <w:rPr>
                <w:rFonts w:ascii="Times New Roman" w:eastAsia="Times New Roman" w:hAnsi="Times New Roman" w:cs="Times New Roman"/>
                <w:sz w:val="24"/>
                <w:szCs w:val="24"/>
              </w:rPr>
              <w:t xml:space="preserve"> sugām?</w:t>
            </w:r>
          </w:p>
        </w:tc>
        <w:tc>
          <w:tcPr>
            <w:tcW w:w="5812" w:type="dxa"/>
            <w:gridSpan w:val="2"/>
          </w:tcPr>
          <w:p w14:paraId="1F61B85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Ģenētiskā erozija, hibrīdu veidošanās</w:t>
            </w:r>
          </w:p>
          <w:p w14:paraId="02EA1FDB" w14:textId="77777777" w:rsidR="008676CF" w:rsidRDefault="008676CF" w:rsidP="00372827">
            <w:pPr>
              <w:spacing w:line="276" w:lineRule="auto"/>
              <w:rPr>
                <w:rFonts w:ascii="Times New Roman" w:eastAsia="Times New Roman" w:hAnsi="Times New Roman" w:cs="Times New Roman"/>
                <w:sz w:val="24"/>
                <w:szCs w:val="24"/>
              </w:rPr>
            </w:pPr>
          </w:p>
          <w:p w14:paraId="6AD4B72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Konkurence, plēsonība</w:t>
            </w:r>
          </w:p>
          <w:p w14:paraId="7D84100A" w14:textId="77777777" w:rsidR="008676CF" w:rsidRDefault="008676CF" w:rsidP="00372827">
            <w:pPr>
              <w:spacing w:line="276" w:lineRule="auto"/>
              <w:rPr>
                <w:rFonts w:ascii="Times New Roman" w:eastAsia="Times New Roman" w:hAnsi="Times New Roman" w:cs="Times New Roman"/>
                <w:sz w:val="24"/>
                <w:szCs w:val="24"/>
              </w:rPr>
            </w:pPr>
          </w:p>
          <w:p w14:paraId="4E68468B"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Nav ietekmes</w:t>
            </w:r>
          </w:p>
        </w:tc>
        <w:tc>
          <w:tcPr>
            <w:tcW w:w="709" w:type="dxa"/>
          </w:tcPr>
          <w:p w14:paraId="247B6E9A"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11672687" w14:textId="20B6EBA9"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3D3DCF54" w14:textId="77777777" w:rsidR="008676CF" w:rsidRDefault="008676CF" w:rsidP="00372827">
            <w:pPr>
              <w:spacing w:line="276" w:lineRule="auto"/>
              <w:rPr>
                <w:rFonts w:ascii="Times New Roman" w:eastAsia="Times New Roman" w:hAnsi="Times New Roman" w:cs="Times New Roman"/>
                <w:sz w:val="24"/>
                <w:szCs w:val="24"/>
              </w:rPr>
            </w:pPr>
          </w:p>
          <w:p w14:paraId="07478B8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EC094DB" w14:textId="77777777" w:rsidR="008676CF" w:rsidRDefault="008676CF" w:rsidP="00372827">
            <w:pPr>
              <w:spacing w:line="276" w:lineRule="auto"/>
              <w:rPr>
                <w:rFonts w:ascii="Times New Roman" w:eastAsia="Times New Roman" w:hAnsi="Times New Roman" w:cs="Times New Roman"/>
                <w:sz w:val="24"/>
                <w:szCs w:val="24"/>
              </w:rPr>
            </w:pPr>
          </w:p>
          <w:p w14:paraId="1D1B751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4167E3E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Apraksta ietekmi, nosauc vietējās sugas uz kurām ir negatīva ietekme, sevišķi, ja ir sagaidāma negatīva </w:t>
            </w:r>
            <w:r>
              <w:rPr>
                <w:rFonts w:ascii="Times New Roman" w:eastAsia="Times New Roman" w:hAnsi="Times New Roman" w:cs="Times New Roman"/>
                <w:sz w:val="24"/>
                <w:szCs w:val="24"/>
              </w:rPr>
              <w:lastRenderedPageBreak/>
              <w:t>ietekme uz īpaši aizsargājamām sugām.</w:t>
            </w:r>
          </w:p>
          <w:p w14:paraId="499EC1A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679E120C" w14:textId="77777777" w:rsidTr="005511C6">
        <w:tc>
          <w:tcPr>
            <w:tcW w:w="1555" w:type="dxa"/>
          </w:tcPr>
          <w:p w14:paraId="150C3B0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Slimības pārnešana uz vietējām sugām</w:t>
            </w:r>
          </w:p>
        </w:tc>
        <w:tc>
          <w:tcPr>
            <w:tcW w:w="2551" w:type="dxa"/>
          </w:tcPr>
          <w:p w14:paraId="1140DB54"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Vai organisms pārnes bīstamas slimības, patogēnus?</w:t>
            </w:r>
          </w:p>
        </w:tc>
        <w:tc>
          <w:tcPr>
            <w:tcW w:w="5812" w:type="dxa"/>
            <w:gridSpan w:val="2"/>
          </w:tcPr>
          <w:p w14:paraId="002AD4F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w:t>
            </w:r>
          </w:p>
          <w:p w14:paraId="063820E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tc>
        <w:tc>
          <w:tcPr>
            <w:tcW w:w="709" w:type="dxa"/>
          </w:tcPr>
          <w:p w14:paraId="26A1353F"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32541C36" w14:textId="1F33F095"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FCB0BFB"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0B979755"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 xml:space="preserve">Apraksta slimības ko pārnes uz </w:t>
            </w:r>
            <w:r>
              <w:rPr>
                <w:rFonts w:ascii="Times New Roman" w:eastAsia="Times New Roman" w:hAnsi="Times New Roman" w:cs="Times New Roman"/>
                <w:sz w:val="24"/>
                <w:szCs w:val="24"/>
              </w:rPr>
              <w:t>vietējām</w:t>
            </w:r>
            <w:r w:rsidRPr="275E2AC2">
              <w:rPr>
                <w:rFonts w:ascii="Times New Roman" w:eastAsia="Times New Roman" w:hAnsi="Times New Roman" w:cs="Times New Roman"/>
                <w:sz w:val="24"/>
                <w:szCs w:val="24"/>
              </w:rPr>
              <w:t xml:space="preserve"> sugām un to, cik šīs slimības ir bīstamas </w:t>
            </w:r>
            <w:r>
              <w:rPr>
                <w:rFonts w:ascii="Times New Roman" w:eastAsia="Times New Roman" w:hAnsi="Times New Roman" w:cs="Times New Roman"/>
                <w:sz w:val="24"/>
                <w:szCs w:val="24"/>
              </w:rPr>
              <w:t>vietējām</w:t>
            </w:r>
            <w:r w:rsidRPr="275E2AC2">
              <w:rPr>
                <w:rFonts w:ascii="Times New Roman" w:eastAsia="Times New Roman" w:hAnsi="Times New Roman" w:cs="Times New Roman"/>
                <w:sz w:val="24"/>
                <w:szCs w:val="24"/>
              </w:rPr>
              <w:t xml:space="preserve"> sugām un kurām sugām ir bīstamas.</w:t>
            </w:r>
          </w:p>
          <w:p w14:paraId="51954C5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7F148A49" w14:textId="77777777" w:rsidTr="005511C6">
        <w:tc>
          <w:tcPr>
            <w:tcW w:w="1555" w:type="dxa"/>
          </w:tcPr>
          <w:p w14:paraId="362746E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Ietekme uz ekosistēmām</w:t>
            </w:r>
          </w:p>
        </w:tc>
        <w:tc>
          <w:tcPr>
            <w:tcW w:w="2551" w:type="dxa"/>
          </w:tcPr>
          <w:p w14:paraId="1BD7DF0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Vai organisms spēj pārveidot dabiskās ekosistēmas?</w:t>
            </w:r>
          </w:p>
        </w:tc>
        <w:tc>
          <w:tcPr>
            <w:tcW w:w="5812" w:type="dxa"/>
            <w:gridSpan w:val="2"/>
          </w:tcPr>
          <w:p w14:paraId="439360C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w:t>
            </w:r>
          </w:p>
          <w:p w14:paraId="07F4F20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tc>
        <w:tc>
          <w:tcPr>
            <w:tcW w:w="709" w:type="dxa"/>
          </w:tcPr>
          <w:p w14:paraId="7F67911D"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5AF61624" w14:textId="7BA18B3D"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DBC38D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28DE9C07"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Apraksta, kuras dabiskās ekosistēmas suga spēj pārveidot, vai šīs ekosistēmas ir atjaunojamas un cik liela negatīva ietekme ir, pārveidojot šīs ekosistēmas.</w:t>
            </w:r>
            <w:r>
              <w:br/>
            </w:r>
            <w:r w:rsidRPr="736DD054">
              <w:rPr>
                <w:rFonts w:ascii="Times New Roman" w:eastAsia="Times New Roman" w:hAnsi="Times New Roman" w:cs="Times New Roman"/>
                <w:sz w:val="24"/>
                <w:szCs w:val="24"/>
              </w:rPr>
              <w:t>Pārliecības līmenis:</w:t>
            </w:r>
          </w:p>
        </w:tc>
      </w:tr>
      <w:tr w:rsidR="00C72EEE" w14:paraId="687729C6" w14:textId="77777777" w:rsidTr="001D6A78">
        <w:tc>
          <w:tcPr>
            <w:tcW w:w="14170" w:type="dxa"/>
            <w:gridSpan w:val="7"/>
          </w:tcPr>
          <w:p w14:paraId="520A193D" w14:textId="208ADFDC" w:rsidR="00C72EEE" w:rsidRDefault="00C72EEE"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Ietekme uz ekosistēmu pakalpojumiem</w:t>
            </w:r>
          </w:p>
        </w:tc>
      </w:tr>
      <w:tr w:rsidR="008676CF" w14:paraId="2AE8C91D" w14:textId="77777777" w:rsidTr="005511C6">
        <w:tc>
          <w:tcPr>
            <w:tcW w:w="1555" w:type="dxa"/>
          </w:tcPr>
          <w:p w14:paraId="3E8A915B"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3.4.</w:t>
            </w:r>
            <w:r>
              <w:rPr>
                <w:rFonts w:ascii="Times New Roman" w:eastAsia="Times New Roman" w:hAnsi="Times New Roman" w:cs="Times New Roman"/>
                <w:sz w:val="24"/>
                <w:szCs w:val="24"/>
              </w:rPr>
              <w:t xml:space="preserve"> Ekosistēmu pakalpojumi</w:t>
            </w:r>
          </w:p>
        </w:tc>
        <w:tc>
          <w:tcPr>
            <w:tcW w:w="2551" w:type="dxa"/>
          </w:tcPr>
          <w:p w14:paraId="64F736A2"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Cik liela ir sugas negatīvā ietekme uz ekosistēmu pakalpojumiem?</w:t>
            </w:r>
          </w:p>
        </w:tc>
        <w:tc>
          <w:tcPr>
            <w:tcW w:w="5812" w:type="dxa"/>
            <w:gridSpan w:val="2"/>
          </w:tcPr>
          <w:p w14:paraId="7AF7D83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Liela – ietekme ir plaša un daļa ekosistēmu pakalpojumi nav atjaunojami</w:t>
            </w:r>
          </w:p>
          <w:p w14:paraId="112F91E0" w14:textId="77777777" w:rsidR="008676CF" w:rsidRDefault="008676CF" w:rsidP="00372827">
            <w:pPr>
              <w:spacing w:line="276" w:lineRule="auto"/>
              <w:rPr>
                <w:rFonts w:ascii="Times New Roman" w:eastAsia="Times New Roman" w:hAnsi="Times New Roman" w:cs="Times New Roman"/>
                <w:sz w:val="24"/>
                <w:szCs w:val="24"/>
              </w:rPr>
            </w:pPr>
          </w:p>
          <w:p w14:paraId="68FBFFA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Vidēja – ietekme ir lokāla un neatgriezeniska, vai plaša, bet pakalpojumi ir atjaunojami</w:t>
            </w:r>
          </w:p>
          <w:p w14:paraId="268AF213" w14:textId="77777777" w:rsidR="008676CF" w:rsidRDefault="008676CF" w:rsidP="00372827">
            <w:pPr>
              <w:spacing w:line="276" w:lineRule="auto"/>
              <w:rPr>
                <w:rFonts w:ascii="Times New Roman" w:eastAsia="Times New Roman" w:hAnsi="Times New Roman" w:cs="Times New Roman"/>
                <w:sz w:val="24"/>
                <w:szCs w:val="24"/>
              </w:rPr>
            </w:pPr>
          </w:p>
          <w:p w14:paraId="3B757EE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Maza – ietekme ir, bet tā ir lokāla un ekosistēmu pakalpojumi ir atjaunojami</w:t>
            </w:r>
          </w:p>
          <w:p w14:paraId="2592EA2B" w14:textId="77777777" w:rsidR="008676CF" w:rsidRDefault="008676CF" w:rsidP="00372827">
            <w:pPr>
              <w:spacing w:line="276" w:lineRule="auto"/>
              <w:rPr>
                <w:rFonts w:ascii="Times New Roman" w:eastAsia="Times New Roman" w:hAnsi="Times New Roman" w:cs="Times New Roman"/>
                <w:sz w:val="24"/>
                <w:szCs w:val="24"/>
              </w:rPr>
            </w:pPr>
          </w:p>
          <w:p w14:paraId="102E439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Nav</w:t>
            </w:r>
          </w:p>
        </w:tc>
        <w:tc>
          <w:tcPr>
            <w:tcW w:w="709" w:type="dxa"/>
          </w:tcPr>
          <w:p w14:paraId="42A3FCC2"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59E30A9C" w14:textId="3CE1EF3E"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761AE2F4" w14:textId="77777777" w:rsidR="008676CF" w:rsidRDefault="008676CF" w:rsidP="00372827">
            <w:pPr>
              <w:spacing w:line="276" w:lineRule="auto"/>
              <w:rPr>
                <w:rFonts w:ascii="Times New Roman" w:eastAsia="Times New Roman" w:hAnsi="Times New Roman" w:cs="Times New Roman"/>
                <w:sz w:val="24"/>
                <w:szCs w:val="24"/>
              </w:rPr>
            </w:pPr>
          </w:p>
          <w:p w14:paraId="00819425" w14:textId="77777777" w:rsidR="008676CF" w:rsidRDefault="008676CF" w:rsidP="00372827">
            <w:pPr>
              <w:spacing w:line="276" w:lineRule="auto"/>
              <w:rPr>
                <w:rFonts w:ascii="Times New Roman" w:eastAsia="Times New Roman" w:hAnsi="Times New Roman" w:cs="Times New Roman"/>
                <w:sz w:val="24"/>
                <w:szCs w:val="24"/>
              </w:rPr>
            </w:pPr>
          </w:p>
          <w:p w14:paraId="061CF95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095D39A" w14:textId="77777777" w:rsidR="008676CF" w:rsidRDefault="008676CF" w:rsidP="00372827">
            <w:pPr>
              <w:spacing w:line="276" w:lineRule="auto"/>
              <w:rPr>
                <w:rFonts w:ascii="Times New Roman" w:eastAsia="Times New Roman" w:hAnsi="Times New Roman" w:cs="Times New Roman"/>
                <w:sz w:val="24"/>
                <w:szCs w:val="24"/>
              </w:rPr>
            </w:pPr>
          </w:p>
          <w:p w14:paraId="2EE36FE1" w14:textId="77777777" w:rsidR="008676CF" w:rsidRDefault="008676CF" w:rsidP="00372827">
            <w:pPr>
              <w:spacing w:line="276" w:lineRule="auto"/>
              <w:rPr>
                <w:rFonts w:ascii="Times New Roman" w:eastAsia="Times New Roman" w:hAnsi="Times New Roman" w:cs="Times New Roman"/>
                <w:sz w:val="24"/>
                <w:szCs w:val="24"/>
              </w:rPr>
            </w:pPr>
          </w:p>
          <w:p w14:paraId="6647D660"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6CF81BF1" w14:textId="77777777" w:rsidR="008676CF" w:rsidRDefault="008676CF" w:rsidP="00372827">
            <w:pPr>
              <w:spacing w:line="276" w:lineRule="auto"/>
              <w:rPr>
                <w:rFonts w:ascii="Times New Roman" w:eastAsia="Times New Roman" w:hAnsi="Times New Roman" w:cs="Times New Roman"/>
                <w:sz w:val="24"/>
                <w:szCs w:val="24"/>
              </w:rPr>
            </w:pPr>
          </w:p>
          <w:p w14:paraId="0554E6D6" w14:textId="77777777" w:rsidR="008676CF" w:rsidRDefault="008676CF" w:rsidP="00372827">
            <w:pPr>
              <w:spacing w:line="276" w:lineRule="auto"/>
              <w:rPr>
                <w:rFonts w:ascii="Times New Roman" w:eastAsia="Times New Roman" w:hAnsi="Times New Roman" w:cs="Times New Roman"/>
                <w:sz w:val="24"/>
                <w:szCs w:val="24"/>
              </w:rPr>
            </w:pPr>
          </w:p>
          <w:p w14:paraId="2528640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1991400D"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lastRenderedPageBreak/>
              <w:t xml:space="preserve">Apraksta sugas ietekmi uz ekosistēmu pakalpojumiem, vai pakalpojumi pēc sugas </w:t>
            </w:r>
            <w:r w:rsidRPr="736DD054">
              <w:rPr>
                <w:rFonts w:ascii="Times New Roman" w:eastAsia="Times New Roman" w:hAnsi="Times New Roman" w:cs="Times New Roman"/>
                <w:sz w:val="24"/>
                <w:szCs w:val="24"/>
              </w:rPr>
              <w:lastRenderedPageBreak/>
              <w:t xml:space="preserve">populācijas vietas izskaušanas ir atjaunojami, vai ietekme uz konkrētajiem ekosistēmas pakalpojumiem ir lokāla, nelielās platībās vai plaša. </w:t>
            </w:r>
          </w:p>
          <w:p w14:paraId="7452E35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C72EEE" w14:paraId="0258AAE5" w14:textId="77777777" w:rsidTr="001D6A78">
        <w:tc>
          <w:tcPr>
            <w:tcW w:w="14170" w:type="dxa"/>
            <w:gridSpan w:val="7"/>
          </w:tcPr>
          <w:p w14:paraId="3F783A12" w14:textId="67BF4703" w:rsidR="00C72EEE" w:rsidRDefault="00C72EEE"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lastRenderedPageBreak/>
              <w:t>Ietekme uz ekonomiku</w:t>
            </w:r>
          </w:p>
        </w:tc>
      </w:tr>
      <w:tr w:rsidR="008676CF" w14:paraId="437FA066" w14:textId="77777777" w:rsidTr="005511C6">
        <w:tc>
          <w:tcPr>
            <w:tcW w:w="1555" w:type="dxa"/>
          </w:tcPr>
          <w:p w14:paraId="1EA0CB51"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3.5. Ekonomiskie zaudējumi sugas esošās vai potenciālās ietekmes dēļ</w:t>
            </w:r>
          </w:p>
        </w:tc>
        <w:tc>
          <w:tcPr>
            <w:tcW w:w="2551" w:type="dxa"/>
          </w:tcPr>
          <w:p w14:paraId="19A497C8"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Zaudējumi ekonomikai, kuri rodas sugas ietekmes dēļ (gada laikā), ietekmes būtiskums</w:t>
            </w:r>
          </w:p>
        </w:tc>
        <w:tc>
          <w:tcPr>
            <w:tcW w:w="5812" w:type="dxa"/>
            <w:gridSpan w:val="2"/>
          </w:tcPr>
          <w:p w14:paraId="5A5F845C"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Lieli (piemēram, &gt; 1 000 000 eiro)</w:t>
            </w:r>
          </w:p>
          <w:p w14:paraId="1D6599D0" w14:textId="77777777" w:rsidR="008676CF" w:rsidRDefault="008676CF"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Vidēji (piemēram, 100 000 - 1 000 000 eiro)</w:t>
            </w:r>
          </w:p>
          <w:p w14:paraId="5DCA729D" w14:textId="77777777" w:rsidR="008676CF" w:rsidRDefault="008676CF" w:rsidP="00372827">
            <w:pPr>
              <w:spacing w:line="276" w:lineRule="auto"/>
              <w:rPr>
                <w:rFonts w:ascii="Times New Roman" w:eastAsia="Times New Roman" w:hAnsi="Times New Roman" w:cs="Times New Roman"/>
                <w:sz w:val="24"/>
                <w:szCs w:val="24"/>
              </w:rPr>
            </w:pPr>
            <w:r w:rsidRPr="53BE0182">
              <w:rPr>
                <w:rFonts w:ascii="Times New Roman" w:eastAsia="Times New Roman" w:hAnsi="Times New Roman" w:cs="Times New Roman"/>
                <w:sz w:val="24"/>
                <w:szCs w:val="24"/>
              </w:rPr>
              <w:t>Mazi (piemēram, 10 - 100 000  eiro)</w:t>
            </w:r>
          </w:p>
          <w:p w14:paraId="3A9BD7C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Nav</w:t>
            </w:r>
          </w:p>
          <w:p w14:paraId="07B12ECE" w14:textId="77777777" w:rsidR="008676CF" w:rsidRDefault="008676CF" w:rsidP="00372827">
            <w:pPr>
              <w:spacing w:line="276" w:lineRule="auto"/>
              <w:rPr>
                <w:rFonts w:ascii="Times New Roman" w:eastAsia="Times New Roman" w:hAnsi="Times New Roman" w:cs="Times New Roman"/>
                <w:sz w:val="24"/>
                <w:szCs w:val="24"/>
              </w:rPr>
            </w:pPr>
          </w:p>
        </w:tc>
        <w:tc>
          <w:tcPr>
            <w:tcW w:w="709" w:type="dxa"/>
          </w:tcPr>
          <w:p w14:paraId="4C556F5B"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335D5BF2" w14:textId="1AA1CD80"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1F9D14D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6835C30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71883A4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1230F2B1" w14:textId="12FE1FCD"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 xml:space="preserve">Izmanto zinātniskajā literatūrā vai cita veida pētījumos norādītos ekonomiskos zaudējumus vidēji pēdējo desmit gadu periodā vai, ko var atrast. Gadījumā, ja ir pieejami valsts dati, izmanto tos. Pie atkārtota riska </w:t>
            </w:r>
            <w:r w:rsidR="00672252">
              <w:rPr>
                <w:rFonts w:ascii="Times New Roman" w:eastAsia="Times New Roman" w:hAnsi="Times New Roman" w:cs="Times New Roman"/>
                <w:sz w:val="24"/>
                <w:szCs w:val="24"/>
              </w:rPr>
              <w:t>novērtējuma</w:t>
            </w:r>
            <w:r w:rsidRPr="736DD054">
              <w:rPr>
                <w:rFonts w:ascii="Times New Roman" w:eastAsia="Times New Roman" w:hAnsi="Times New Roman" w:cs="Times New Roman"/>
                <w:sz w:val="24"/>
                <w:szCs w:val="24"/>
              </w:rPr>
              <w:t xml:space="preserve"> veikšanas izmanto vidējos ekonomiskos zaudējumus pēdējo sešu </w:t>
            </w:r>
            <w:r w:rsidRPr="736DD054">
              <w:rPr>
                <w:rFonts w:ascii="Times New Roman" w:eastAsia="Times New Roman" w:hAnsi="Times New Roman" w:cs="Times New Roman"/>
                <w:sz w:val="24"/>
                <w:szCs w:val="24"/>
              </w:rPr>
              <w:lastRenderedPageBreak/>
              <w:t>gadu periodā(ja iespējams), iespēj</w:t>
            </w:r>
            <w:r>
              <w:rPr>
                <w:rFonts w:ascii="Times New Roman" w:eastAsia="Times New Roman" w:hAnsi="Times New Roman" w:cs="Times New Roman"/>
                <w:sz w:val="24"/>
                <w:szCs w:val="24"/>
              </w:rPr>
              <w:t>u</w:t>
            </w:r>
            <w:r w:rsidRPr="736DD054">
              <w:rPr>
                <w:rFonts w:ascii="Times New Roman" w:eastAsia="Times New Roman" w:hAnsi="Times New Roman" w:cs="Times New Roman"/>
                <w:sz w:val="24"/>
                <w:szCs w:val="24"/>
              </w:rPr>
              <w:t xml:space="preserve"> robežās norāda, kas ekonomiskajos zaudējumos ir iekļauts, iespēj</w:t>
            </w:r>
            <w:r>
              <w:rPr>
                <w:rFonts w:ascii="Times New Roman" w:eastAsia="Times New Roman" w:hAnsi="Times New Roman" w:cs="Times New Roman"/>
                <w:sz w:val="24"/>
                <w:szCs w:val="24"/>
              </w:rPr>
              <w:t>u</w:t>
            </w:r>
            <w:r w:rsidRPr="736DD054">
              <w:rPr>
                <w:rFonts w:ascii="Times New Roman" w:eastAsia="Times New Roman" w:hAnsi="Times New Roman" w:cs="Times New Roman"/>
                <w:sz w:val="24"/>
                <w:szCs w:val="24"/>
              </w:rPr>
              <w:t xml:space="preserve"> robežās izdalot: zaudētos resursus, uzraudzības izmaksas, un citas izmaks</w:t>
            </w:r>
            <w:r>
              <w:rPr>
                <w:rFonts w:ascii="Times New Roman" w:eastAsia="Times New Roman" w:hAnsi="Times New Roman" w:cs="Times New Roman"/>
                <w:sz w:val="24"/>
                <w:szCs w:val="24"/>
              </w:rPr>
              <w:t>a</w:t>
            </w:r>
            <w:r w:rsidRPr="736DD054">
              <w:rPr>
                <w:rFonts w:ascii="Times New Roman" w:eastAsia="Times New Roman" w:hAnsi="Times New Roman" w:cs="Times New Roman"/>
                <w:sz w:val="24"/>
                <w:szCs w:val="24"/>
              </w:rPr>
              <w:t>s. Pēc iepazīšanās ar literatūru, datiem norāda</w:t>
            </w:r>
            <w:r>
              <w:rPr>
                <w:rFonts w:ascii="Times New Roman" w:eastAsia="Times New Roman" w:hAnsi="Times New Roman" w:cs="Times New Roman"/>
                <w:sz w:val="24"/>
                <w:szCs w:val="24"/>
              </w:rPr>
              <w:t>,</w:t>
            </w:r>
            <w:r w:rsidRPr="736DD054">
              <w:rPr>
                <w:rFonts w:ascii="Times New Roman" w:eastAsia="Times New Roman" w:hAnsi="Times New Roman" w:cs="Times New Roman"/>
                <w:sz w:val="24"/>
                <w:szCs w:val="24"/>
              </w:rPr>
              <w:t xml:space="preserve"> kādi varētu būt aptuvenie ekonomiskie zaudējumi sugas darbības rezultātā valstij. Ietver arī</w:t>
            </w:r>
            <w:r>
              <w:rPr>
                <w:rFonts w:ascii="Times New Roman" w:eastAsia="Times New Roman" w:hAnsi="Times New Roman" w:cs="Times New Roman"/>
                <w:sz w:val="24"/>
                <w:szCs w:val="24"/>
              </w:rPr>
              <w:t>,</w:t>
            </w:r>
            <w:r w:rsidRPr="736DD054">
              <w:rPr>
                <w:rFonts w:ascii="Times New Roman" w:eastAsia="Times New Roman" w:hAnsi="Times New Roman" w:cs="Times New Roman"/>
                <w:sz w:val="24"/>
                <w:szCs w:val="24"/>
              </w:rPr>
              <w:t xml:space="preserve"> cik lieli būs ekonomiskie zaudējumi, ja neko nedarīs nākotnē</w:t>
            </w:r>
            <w:r>
              <w:rPr>
                <w:rFonts w:ascii="Times New Roman" w:eastAsia="Times New Roman" w:hAnsi="Times New Roman" w:cs="Times New Roman"/>
                <w:sz w:val="24"/>
                <w:szCs w:val="24"/>
              </w:rPr>
              <w:t xml:space="preserve"> </w:t>
            </w:r>
            <w:r w:rsidRPr="736DD054">
              <w:rPr>
                <w:rFonts w:ascii="Times New Roman" w:eastAsia="Times New Roman" w:hAnsi="Times New Roman" w:cs="Times New Roman"/>
                <w:sz w:val="24"/>
                <w:szCs w:val="24"/>
              </w:rPr>
              <w:t>(ilgtermiņā), vai, ja samazinās sugas ietekmi, veicot pārvaldības pasākumus.</w:t>
            </w:r>
          </w:p>
          <w:p w14:paraId="7ADB20A0" w14:textId="77777777" w:rsidR="008676CF" w:rsidRPr="009F3A8B"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7A769C90" w14:textId="77777777" w:rsidTr="005511C6">
        <w:tc>
          <w:tcPr>
            <w:tcW w:w="1555" w:type="dxa"/>
          </w:tcPr>
          <w:p w14:paraId="12392FB7"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lastRenderedPageBreak/>
              <w:t xml:space="preserve">3.6. Ekonomiskie </w:t>
            </w:r>
            <w:r w:rsidRPr="275E2AC2">
              <w:rPr>
                <w:rFonts w:ascii="Times New Roman" w:eastAsia="Times New Roman" w:hAnsi="Times New Roman" w:cs="Times New Roman"/>
                <w:sz w:val="24"/>
                <w:szCs w:val="24"/>
              </w:rPr>
              <w:lastRenderedPageBreak/>
              <w:t>zaudējumi sugas esošās vai potenciālās pārvaldības pasākumu dēļ</w:t>
            </w:r>
          </w:p>
        </w:tc>
        <w:tc>
          <w:tcPr>
            <w:tcW w:w="2551" w:type="dxa"/>
          </w:tcPr>
          <w:p w14:paraId="36E83DF9"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lastRenderedPageBreak/>
              <w:t xml:space="preserve">Zaudējumi ekonomikai, kuri radīsies sugas </w:t>
            </w:r>
            <w:r w:rsidRPr="736DD054">
              <w:rPr>
                <w:rFonts w:ascii="Times New Roman" w:eastAsia="Times New Roman" w:hAnsi="Times New Roman" w:cs="Times New Roman"/>
                <w:sz w:val="24"/>
                <w:szCs w:val="24"/>
              </w:rPr>
              <w:lastRenderedPageBreak/>
              <w:t xml:space="preserve">pārvaldības pasākumu dēļ </w:t>
            </w:r>
            <w:r>
              <w:rPr>
                <w:rFonts w:ascii="Times New Roman" w:eastAsia="Times New Roman" w:hAnsi="Times New Roman" w:cs="Times New Roman"/>
                <w:sz w:val="24"/>
                <w:szCs w:val="24"/>
              </w:rPr>
              <w:t>(g</w:t>
            </w:r>
            <w:r w:rsidRPr="736DD054">
              <w:rPr>
                <w:rFonts w:ascii="Times New Roman" w:eastAsia="Times New Roman" w:hAnsi="Times New Roman" w:cs="Times New Roman"/>
                <w:sz w:val="24"/>
                <w:szCs w:val="24"/>
              </w:rPr>
              <w:t>ada laikā - vēlams, salīdzināmās vienībās), ietekmes būtiskums</w:t>
            </w:r>
          </w:p>
        </w:tc>
        <w:tc>
          <w:tcPr>
            <w:tcW w:w="5812" w:type="dxa"/>
            <w:gridSpan w:val="2"/>
          </w:tcPr>
          <w:p w14:paraId="069E3FAB"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lastRenderedPageBreak/>
              <w:t>Lieli (</w:t>
            </w:r>
            <w:r>
              <w:rPr>
                <w:rFonts w:ascii="Times New Roman" w:eastAsia="Times New Roman" w:hAnsi="Times New Roman" w:cs="Times New Roman"/>
                <w:sz w:val="24"/>
                <w:szCs w:val="24"/>
              </w:rPr>
              <w:t xml:space="preserve">piemēram, </w:t>
            </w:r>
            <w:r w:rsidRPr="736DD054">
              <w:rPr>
                <w:rFonts w:ascii="Times New Roman" w:eastAsia="Times New Roman" w:hAnsi="Times New Roman" w:cs="Times New Roman"/>
                <w:sz w:val="24"/>
                <w:szCs w:val="24"/>
              </w:rPr>
              <w:t>&gt; 1 000 000 eiro)</w:t>
            </w:r>
          </w:p>
          <w:p w14:paraId="7FFD3E29"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Vidēji (</w:t>
            </w:r>
            <w:r>
              <w:rPr>
                <w:rFonts w:ascii="Times New Roman" w:eastAsia="Times New Roman" w:hAnsi="Times New Roman" w:cs="Times New Roman"/>
                <w:sz w:val="24"/>
                <w:szCs w:val="24"/>
              </w:rPr>
              <w:t xml:space="preserve">piemēram, </w:t>
            </w:r>
            <w:r w:rsidRPr="736DD054">
              <w:rPr>
                <w:rFonts w:ascii="Times New Roman" w:eastAsia="Times New Roman" w:hAnsi="Times New Roman" w:cs="Times New Roman"/>
                <w:sz w:val="24"/>
                <w:szCs w:val="24"/>
              </w:rPr>
              <w:t>100 000 - 1 000 000 eiro)</w:t>
            </w:r>
          </w:p>
          <w:p w14:paraId="3146B031"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lastRenderedPageBreak/>
              <w:t>Mazi (</w:t>
            </w:r>
            <w:r>
              <w:rPr>
                <w:rFonts w:ascii="Times New Roman" w:eastAsia="Times New Roman" w:hAnsi="Times New Roman" w:cs="Times New Roman"/>
                <w:sz w:val="24"/>
                <w:szCs w:val="24"/>
              </w:rPr>
              <w:t xml:space="preserve">piemēram, </w:t>
            </w:r>
            <w:r w:rsidRPr="736DD054">
              <w:rPr>
                <w:rFonts w:ascii="Times New Roman" w:eastAsia="Times New Roman" w:hAnsi="Times New Roman" w:cs="Times New Roman"/>
                <w:sz w:val="24"/>
                <w:szCs w:val="24"/>
              </w:rPr>
              <w:t>0 - 100 000  eiro)</w:t>
            </w:r>
          </w:p>
          <w:p w14:paraId="7FE2270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Nav</w:t>
            </w:r>
          </w:p>
          <w:p w14:paraId="220058F1" w14:textId="77777777" w:rsidR="008676CF" w:rsidRDefault="008676CF" w:rsidP="00372827">
            <w:pPr>
              <w:spacing w:line="276" w:lineRule="auto"/>
              <w:rPr>
                <w:rFonts w:ascii="Times New Roman" w:eastAsia="Times New Roman" w:hAnsi="Times New Roman" w:cs="Times New Roman"/>
                <w:sz w:val="24"/>
                <w:szCs w:val="24"/>
              </w:rPr>
            </w:pPr>
          </w:p>
        </w:tc>
        <w:tc>
          <w:tcPr>
            <w:tcW w:w="709" w:type="dxa"/>
          </w:tcPr>
          <w:p w14:paraId="20C2FF2B"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0260D2EC" w14:textId="380E89A3"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5788522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3C427F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p w14:paraId="373D1282"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3CFBC36B" w14:textId="7E7411EE"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lastRenderedPageBreak/>
              <w:t xml:space="preserve">Izmanto zinātniskajā literatūrā vai cita veida </w:t>
            </w:r>
            <w:r w:rsidRPr="275E2AC2">
              <w:rPr>
                <w:rFonts w:ascii="Times New Roman" w:eastAsia="Times New Roman" w:hAnsi="Times New Roman" w:cs="Times New Roman"/>
                <w:sz w:val="24"/>
                <w:szCs w:val="24"/>
              </w:rPr>
              <w:lastRenderedPageBreak/>
              <w:t xml:space="preserve">pētījumos norādītās izmaksas vidēji pēdējo desmit gadu periodā. Gadījumā, ja ir pieejami valsts dati, izmanto tos. Pie atkārtota riska </w:t>
            </w:r>
            <w:r w:rsidR="00672252">
              <w:rPr>
                <w:rFonts w:ascii="Times New Roman" w:eastAsia="Times New Roman" w:hAnsi="Times New Roman" w:cs="Times New Roman"/>
                <w:sz w:val="24"/>
                <w:szCs w:val="24"/>
              </w:rPr>
              <w:t xml:space="preserve">novērtējuma </w:t>
            </w:r>
            <w:r w:rsidR="00672252" w:rsidRPr="275E2AC2" w:rsidDel="00672252">
              <w:rPr>
                <w:rFonts w:ascii="Times New Roman" w:eastAsia="Times New Roman" w:hAnsi="Times New Roman" w:cs="Times New Roman"/>
                <w:sz w:val="24"/>
                <w:szCs w:val="24"/>
              </w:rPr>
              <w:t xml:space="preserve"> </w:t>
            </w:r>
            <w:r w:rsidRPr="275E2AC2">
              <w:rPr>
                <w:rFonts w:ascii="Times New Roman" w:eastAsia="Times New Roman" w:hAnsi="Times New Roman" w:cs="Times New Roman"/>
                <w:sz w:val="24"/>
                <w:szCs w:val="24"/>
              </w:rPr>
              <w:t>veikšanas izmanto vidējās izmaksas pēdējo sešu gadu periodā, iespēj</w:t>
            </w:r>
            <w:r>
              <w:rPr>
                <w:rFonts w:ascii="Times New Roman" w:eastAsia="Times New Roman" w:hAnsi="Times New Roman" w:cs="Times New Roman"/>
                <w:sz w:val="24"/>
                <w:szCs w:val="24"/>
              </w:rPr>
              <w:t>u</w:t>
            </w:r>
            <w:r w:rsidRPr="275E2AC2">
              <w:rPr>
                <w:rFonts w:ascii="Times New Roman" w:eastAsia="Times New Roman" w:hAnsi="Times New Roman" w:cs="Times New Roman"/>
                <w:sz w:val="24"/>
                <w:szCs w:val="24"/>
              </w:rPr>
              <w:t xml:space="preserve"> robežās norāda, kas izmaksās ir iekļauts</w:t>
            </w:r>
            <w:r>
              <w:rPr>
                <w:rFonts w:ascii="Times New Roman" w:eastAsia="Times New Roman" w:hAnsi="Times New Roman" w:cs="Times New Roman"/>
                <w:sz w:val="24"/>
                <w:szCs w:val="24"/>
              </w:rPr>
              <w:t>, izdalot: ierobežošanas pasākumu izmaksas, uzraudzības sistēmas izmaksas, citas izmaksas</w:t>
            </w:r>
            <w:r w:rsidRPr="275E2AC2">
              <w:rPr>
                <w:rFonts w:ascii="Times New Roman" w:eastAsia="Times New Roman" w:hAnsi="Times New Roman" w:cs="Times New Roman"/>
                <w:sz w:val="24"/>
                <w:szCs w:val="24"/>
              </w:rPr>
              <w:t xml:space="preserve">. Pēc izmantotās informācijas novērtē kādas varētu būt potenciālās izmaksas sugas pārvaldības pasākumiem, gan sugas pilnīgai izskaušanai no valsts teritorijas, gan sugas populācijas </w:t>
            </w:r>
            <w:r w:rsidRPr="275E2AC2">
              <w:rPr>
                <w:rFonts w:ascii="Times New Roman" w:eastAsia="Times New Roman" w:hAnsi="Times New Roman" w:cs="Times New Roman"/>
                <w:sz w:val="24"/>
                <w:szCs w:val="24"/>
              </w:rPr>
              <w:lastRenderedPageBreak/>
              <w:t>kontrolei valsts teritorijā.</w:t>
            </w:r>
          </w:p>
          <w:p w14:paraId="2184B092"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C72EEE" w14:paraId="357ED37E" w14:textId="77777777" w:rsidTr="001D6A78">
        <w:tc>
          <w:tcPr>
            <w:tcW w:w="14170" w:type="dxa"/>
            <w:gridSpan w:val="7"/>
          </w:tcPr>
          <w:p w14:paraId="3361441D" w14:textId="3BAB8513" w:rsidR="00C72EEE" w:rsidRDefault="00C72EEE"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lastRenderedPageBreak/>
              <w:t>Ietekme uz cilvēku veselību</w:t>
            </w:r>
          </w:p>
        </w:tc>
      </w:tr>
      <w:tr w:rsidR="008676CF" w14:paraId="57A676A7" w14:textId="77777777" w:rsidTr="005511C6">
        <w:tc>
          <w:tcPr>
            <w:tcW w:w="1555" w:type="dxa"/>
          </w:tcPr>
          <w:p w14:paraId="5D84632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 Cilvēku veselība</w:t>
            </w:r>
          </w:p>
        </w:tc>
        <w:tc>
          <w:tcPr>
            <w:tcW w:w="2551" w:type="dxa"/>
          </w:tcPr>
          <w:p w14:paraId="3ADC11C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Sugas negatīva ietekme uz cilvēku veselību</w:t>
            </w:r>
          </w:p>
        </w:tc>
        <w:tc>
          <w:tcPr>
            <w:tcW w:w="5812" w:type="dxa"/>
            <w:gridSpan w:val="2"/>
          </w:tcPr>
          <w:p w14:paraId="27A3C861"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Liela – bīstama plaša ietekme, kas nodara nopietnus un iespējams neatjaunojamus veselības bojājumus, var būt letāls iznākums</w:t>
            </w:r>
          </w:p>
          <w:p w14:paraId="514B0216" w14:textId="77777777" w:rsidR="008676CF" w:rsidRDefault="008676CF" w:rsidP="00372827">
            <w:pPr>
              <w:spacing w:line="276" w:lineRule="auto"/>
              <w:rPr>
                <w:rFonts w:ascii="Times New Roman" w:eastAsia="Times New Roman" w:hAnsi="Times New Roman" w:cs="Times New Roman"/>
                <w:sz w:val="24"/>
                <w:szCs w:val="24"/>
              </w:rPr>
            </w:pPr>
          </w:p>
          <w:p w14:paraId="459BDF7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Vidēja – lokāla un nodara nopietnus, bet atjaunojamus veselības bojājumus, vai plaša, bet nodara nelielus un atjaunojamus veselības bojājumus</w:t>
            </w:r>
          </w:p>
          <w:p w14:paraId="07D860B3" w14:textId="77777777" w:rsidR="008676CF" w:rsidRDefault="008676CF" w:rsidP="00372827">
            <w:pPr>
              <w:spacing w:line="276" w:lineRule="auto"/>
              <w:rPr>
                <w:rFonts w:ascii="Times New Roman" w:eastAsia="Times New Roman" w:hAnsi="Times New Roman" w:cs="Times New Roman"/>
                <w:sz w:val="24"/>
                <w:szCs w:val="24"/>
              </w:rPr>
            </w:pPr>
          </w:p>
          <w:p w14:paraId="13027AA9"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Maza – lokāla un veselībai nodara nelielus, atjaunojamu bojājumus</w:t>
            </w:r>
          </w:p>
          <w:p w14:paraId="612871BF" w14:textId="77777777" w:rsidR="008676CF" w:rsidRDefault="008676CF" w:rsidP="00372827">
            <w:pPr>
              <w:spacing w:line="276" w:lineRule="auto"/>
              <w:rPr>
                <w:rFonts w:ascii="Times New Roman" w:eastAsia="Times New Roman" w:hAnsi="Times New Roman" w:cs="Times New Roman"/>
                <w:sz w:val="24"/>
                <w:szCs w:val="24"/>
              </w:rPr>
            </w:pPr>
          </w:p>
          <w:p w14:paraId="67A089BF"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Nav</w:t>
            </w:r>
          </w:p>
        </w:tc>
        <w:tc>
          <w:tcPr>
            <w:tcW w:w="709" w:type="dxa"/>
          </w:tcPr>
          <w:p w14:paraId="67C0C6A6" w14:textId="77777777" w:rsidR="008676CF" w:rsidRDefault="008676CF" w:rsidP="00372827">
            <w:pPr>
              <w:spacing w:line="276" w:lineRule="auto"/>
              <w:rPr>
                <w:rFonts w:ascii="Times New Roman" w:eastAsia="Times New Roman" w:hAnsi="Times New Roman" w:cs="Times New Roman"/>
                <w:sz w:val="24"/>
                <w:szCs w:val="24"/>
              </w:rPr>
            </w:pPr>
          </w:p>
        </w:tc>
        <w:tc>
          <w:tcPr>
            <w:tcW w:w="992" w:type="dxa"/>
          </w:tcPr>
          <w:p w14:paraId="14D14AAB" w14:textId="17C1254D"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3C2A3346" w14:textId="77777777" w:rsidR="008676CF" w:rsidRDefault="008676CF" w:rsidP="00372827">
            <w:pPr>
              <w:spacing w:line="276" w:lineRule="auto"/>
              <w:rPr>
                <w:rFonts w:ascii="Times New Roman" w:eastAsia="Times New Roman" w:hAnsi="Times New Roman" w:cs="Times New Roman"/>
                <w:sz w:val="24"/>
                <w:szCs w:val="24"/>
              </w:rPr>
            </w:pPr>
          </w:p>
          <w:p w14:paraId="39FDE443" w14:textId="77777777" w:rsidR="008676CF" w:rsidRDefault="008676CF" w:rsidP="00372827">
            <w:pPr>
              <w:spacing w:line="276" w:lineRule="auto"/>
              <w:rPr>
                <w:rFonts w:ascii="Times New Roman" w:eastAsia="Times New Roman" w:hAnsi="Times New Roman" w:cs="Times New Roman"/>
                <w:sz w:val="24"/>
                <w:szCs w:val="24"/>
              </w:rPr>
            </w:pPr>
          </w:p>
          <w:p w14:paraId="5C2AC464" w14:textId="77777777" w:rsidR="008676CF" w:rsidRDefault="008676CF" w:rsidP="00372827">
            <w:pPr>
              <w:spacing w:line="276" w:lineRule="auto"/>
              <w:rPr>
                <w:rFonts w:ascii="Times New Roman" w:eastAsia="Times New Roman" w:hAnsi="Times New Roman" w:cs="Times New Roman"/>
                <w:sz w:val="24"/>
                <w:szCs w:val="24"/>
              </w:rPr>
            </w:pPr>
          </w:p>
          <w:p w14:paraId="6FBD194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44808B2B" w14:textId="77777777" w:rsidR="008676CF" w:rsidRDefault="008676CF" w:rsidP="00372827">
            <w:pPr>
              <w:spacing w:line="276" w:lineRule="auto"/>
              <w:rPr>
                <w:rFonts w:ascii="Times New Roman" w:eastAsia="Times New Roman" w:hAnsi="Times New Roman" w:cs="Times New Roman"/>
                <w:sz w:val="24"/>
                <w:szCs w:val="24"/>
              </w:rPr>
            </w:pPr>
          </w:p>
          <w:p w14:paraId="1267D58D" w14:textId="77777777" w:rsidR="008676CF" w:rsidRDefault="008676CF" w:rsidP="00372827">
            <w:pPr>
              <w:spacing w:line="276" w:lineRule="auto"/>
              <w:rPr>
                <w:rFonts w:ascii="Times New Roman" w:eastAsia="Times New Roman" w:hAnsi="Times New Roman" w:cs="Times New Roman"/>
                <w:sz w:val="24"/>
                <w:szCs w:val="24"/>
              </w:rPr>
            </w:pPr>
          </w:p>
          <w:p w14:paraId="34784F66" w14:textId="77777777" w:rsidR="008676CF" w:rsidRDefault="008676CF" w:rsidP="00372827">
            <w:pPr>
              <w:spacing w:line="276" w:lineRule="auto"/>
              <w:rPr>
                <w:rFonts w:ascii="Times New Roman" w:eastAsia="Times New Roman" w:hAnsi="Times New Roman" w:cs="Times New Roman"/>
                <w:sz w:val="24"/>
                <w:szCs w:val="24"/>
              </w:rPr>
            </w:pPr>
          </w:p>
          <w:p w14:paraId="068AD958" w14:textId="77777777" w:rsidR="008676CF" w:rsidRDefault="008676CF" w:rsidP="00372827">
            <w:pPr>
              <w:spacing w:line="276" w:lineRule="auto"/>
              <w:rPr>
                <w:rFonts w:ascii="Times New Roman" w:eastAsia="Times New Roman" w:hAnsi="Times New Roman" w:cs="Times New Roman"/>
                <w:sz w:val="24"/>
                <w:szCs w:val="24"/>
              </w:rPr>
            </w:pPr>
          </w:p>
          <w:p w14:paraId="17C0BDEB"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584295A5" w14:textId="77777777" w:rsidR="008676CF" w:rsidRDefault="008676CF" w:rsidP="00372827">
            <w:pPr>
              <w:spacing w:line="276" w:lineRule="auto"/>
              <w:rPr>
                <w:rFonts w:ascii="Times New Roman" w:eastAsia="Times New Roman" w:hAnsi="Times New Roman" w:cs="Times New Roman"/>
                <w:sz w:val="24"/>
                <w:szCs w:val="24"/>
              </w:rPr>
            </w:pPr>
          </w:p>
          <w:p w14:paraId="0D73BA67" w14:textId="77777777" w:rsidR="008676CF" w:rsidRDefault="008676CF" w:rsidP="00372827">
            <w:pPr>
              <w:spacing w:line="276" w:lineRule="auto"/>
              <w:rPr>
                <w:rFonts w:ascii="Times New Roman" w:eastAsia="Times New Roman" w:hAnsi="Times New Roman" w:cs="Times New Roman"/>
                <w:sz w:val="24"/>
                <w:szCs w:val="24"/>
              </w:rPr>
            </w:pPr>
          </w:p>
          <w:p w14:paraId="2BC2C4A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14:paraId="69FE2BB4"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Apraksta sugas ietekmi uz cilvēku veselību.</w:t>
            </w:r>
          </w:p>
          <w:p w14:paraId="56DF82B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C72EEE" w14:paraId="59FE7B5C" w14:textId="77777777" w:rsidTr="001D6A78">
        <w:tc>
          <w:tcPr>
            <w:tcW w:w="14170" w:type="dxa"/>
            <w:gridSpan w:val="7"/>
            <w:shd w:val="clear" w:color="auto" w:fill="A6A6A6" w:themeFill="background1" w:themeFillShade="A6"/>
          </w:tcPr>
          <w:p w14:paraId="2822CC25" w14:textId="3B4CAD57" w:rsidR="00C72EEE" w:rsidRPr="008147AA" w:rsidRDefault="00C72EEE"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C daļa - Pārvaldības pasākumi</w:t>
            </w:r>
          </w:p>
        </w:tc>
      </w:tr>
      <w:tr w:rsidR="008676CF" w14:paraId="644BDF0D" w14:textId="77777777" w:rsidTr="005511C6">
        <w:tc>
          <w:tcPr>
            <w:tcW w:w="1555" w:type="dxa"/>
            <w:shd w:val="clear" w:color="auto" w:fill="D9D9D9" w:themeFill="background1" w:themeFillShade="D9"/>
          </w:tcPr>
          <w:p w14:paraId="12CF630C" w14:textId="77777777" w:rsidR="008676CF"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Kritērijs</w:t>
            </w:r>
          </w:p>
        </w:tc>
        <w:tc>
          <w:tcPr>
            <w:tcW w:w="2551" w:type="dxa"/>
            <w:shd w:val="clear" w:color="auto" w:fill="D9D9D9" w:themeFill="background1" w:themeFillShade="D9"/>
          </w:tcPr>
          <w:p w14:paraId="3917890B" w14:textId="77777777" w:rsidR="008676CF" w:rsidRPr="275E2AC2"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Kritērija jautājums</w:t>
            </w:r>
          </w:p>
        </w:tc>
        <w:tc>
          <w:tcPr>
            <w:tcW w:w="5812" w:type="dxa"/>
            <w:gridSpan w:val="2"/>
            <w:shd w:val="clear" w:color="auto" w:fill="D9D9D9" w:themeFill="background1" w:themeFillShade="D9"/>
          </w:tcPr>
          <w:p w14:paraId="56F141FD" w14:textId="77777777" w:rsidR="008676CF"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Atbilde</w:t>
            </w:r>
          </w:p>
        </w:tc>
        <w:tc>
          <w:tcPr>
            <w:tcW w:w="709" w:type="dxa"/>
            <w:shd w:val="clear" w:color="auto" w:fill="D9D9D9" w:themeFill="background1" w:themeFillShade="D9"/>
          </w:tcPr>
          <w:p w14:paraId="119A7386" w14:textId="77777777" w:rsidR="008676CF" w:rsidRPr="1C1CAEBF" w:rsidRDefault="008676CF" w:rsidP="00372827">
            <w:pPr>
              <w:spacing w:line="276" w:lineRule="auto"/>
              <w:rPr>
                <w:rFonts w:ascii="Times New Roman" w:eastAsia="Times New Roman" w:hAnsi="Times New Roman" w:cs="Times New Roman"/>
                <w:b/>
                <w:bCs/>
                <w:sz w:val="24"/>
                <w:szCs w:val="24"/>
              </w:rPr>
            </w:pPr>
          </w:p>
        </w:tc>
        <w:tc>
          <w:tcPr>
            <w:tcW w:w="3543" w:type="dxa"/>
            <w:gridSpan w:val="2"/>
            <w:shd w:val="clear" w:color="auto" w:fill="D9D9D9" w:themeFill="background1" w:themeFillShade="D9"/>
          </w:tcPr>
          <w:p w14:paraId="007D5C55" w14:textId="2BDB2801" w:rsidR="008676CF" w:rsidRDefault="008676CF" w:rsidP="00372827">
            <w:pPr>
              <w:spacing w:line="276" w:lineRule="auto"/>
              <w:rPr>
                <w:rFonts w:ascii="Times New Roman" w:eastAsia="Times New Roman" w:hAnsi="Times New Roman" w:cs="Times New Roman"/>
                <w:b/>
                <w:bCs/>
                <w:sz w:val="24"/>
                <w:szCs w:val="24"/>
              </w:rPr>
            </w:pPr>
            <w:r w:rsidRPr="1C1CAEBF">
              <w:rPr>
                <w:rFonts w:ascii="Times New Roman" w:eastAsia="Times New Roman" w:hAnsi="Times New Roman" w:cs="Times New Roman"/>
                <w:b/>
                <w:bCs/>
                <w:sz w:val="24"/>
                <w:szCs w:val="24"/>
              </w:rPr>
              <w:t>Piezīmes</w:t>
            </w:r>
          </w:p>
        </w:tc>
      </w:tr>
      <w:tr w:rsidR="008676CF" w14:paraId="74FBE33D" w14:textId="77777777" w:rsidTr="005511C6">
        <w:tc>
          <w:tcPr>
            <w:tcW w:w="1555" w:type="dxa"/>
          </w:tcPr>
          <w:p w14:paraId="4DB8DC1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Pr="275E2AC2">
              <w:rPr>
                <w:rFonts w:ascii="Times New Roman" w:eastAsia="Times New Roman" w:hAnsi="Times New Roman" w:cs="Times New Roman"/>
                <w:sz w:val="24"/>
                <w:szCs w:val="24"/>
              </w:rPr>
              <w:t>. Pārvaldības pasākumi</w:t>
            </w:r>
          </w:p>
        </w:tc>
        <w:tc>
          <w:tcPr>
            <w:tcW w:w="2551" w:type="dxa"/>
          </w:tcPr>
          <w:p w14:paraId="47DFAEDA"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Zinātniskajā literatūrā vai cita veida pētījumos ir zināmi efektīvi pārvaldības pasākumi</w:t>
            </w:r>
          </w:p>
        </w:tc>
        <w:tc>
          <w:tcPr>
            <w:tcW w:w="5812" w:type="dxa"/>
            <w:gridSpan w:val="2"/>
          </w:tcPr>
          <w:p w14:paraId="6B43B4E3"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 zināmajiem pārvaldības pasākumiem sugu ir iespējams izskaust</w:t>
            </w:r>
          </w:p>
          <w:p w14:paraId="1F7F648C" w14:textId="77777777" w:rsidR="008676CF" w:rsidRDefault="008676CF" w:rsidP="00372827">
            <w:pPr>
              <w:spacing w:line="276" w:lineRule="auto"/>
              <w:rPr>
                <w:rFonts w:ascii="Times New Roman" w:eastAsia="Times New Roman" w:hAnsi="Times New Roman" w:cs="Times New Roman"/>
                <w:sz w:val="24"/>
                <w:szCs w:val="24"/>
              </w:rPr>
            </w:pPr>
          </w:p>
          <w:p w14:paraId="754120E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 zināmajiem pārvaldības pasākumiem sugu ir iespējams ierobežot</w:t>
            </w:r>
          </w:p>
          <w:p w14:paraId="5E983A26" w14:textId="77777777" w:rsidR="008676CF" w:rsidRDefault="008676CF" w:rsidP="00372827">
            <w:pPr>
              <w:spacing w:line="276" w:lineRule="auto"/>
              <w:rPr>
                <w:rFonts w:ascii="Times New Roman" w:eastAsia="Times New Roman" w:hAnsi="Times New Roman" w:cs="Times New Roman"/>
                <w:sz w:val="24"/>
                <w:szCs w:val="24"/>
              </w:rPr>
            </w:pPr>
          </w:p>
          <w:p w14:paraId="10FBA3F1"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Nav zināmi pārvaldības pasākumi, bet iespējams pielietot citām ekoloģiski līdzīgām sugām izmantotos pārvaldības pasākumus</w:t>
            </w:r>
          </w:p>
        </w:tc>
        <w:tc>
          <w:tcPr>
            <w:tcW w:w="709" w:type="dxa"/>
          </w:tcPr>
          <w:p w14:paraId="07651B42" w14:textId="77777777" w:rsidR="008676CF" w:rsidRPr="152D8D5A" w:rsidRDefault="008676CF" w:rsidP="00372827">
            <w:pPr>
              <w:spacing w:line="276" w:lineRule="auto"/>
              <w:rPr>
                <w:rFonts w:ascii="Times New Roman" w:eastAsia="Times New Roman" w:hAnsi="Times New Roman" w:cs="Times New Roman"/>
                <w:sz w:val="24"/>
                <w:szCs w:val="24"/>
              </w:rPr>
            </w:pPr>
          </w:p>
        </w:tc>
        <w:tc>
          <w:tcPr>
            <w:tcW w:w="3543" w:type="dxa"/>
            <w:gridSpan w:val="2"/>
          </w:tcPr>
          <w:p w14:paraId="20CD09C1" w14:textId="0D300CBB" w:rsidR="008676CF"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 xml:space="preserve">Apraksta zināmos pārvaldības pasākumus un to efektivitāti dažādos sugas izplatīšanās gadījumos. Iesaka konkrētus pārvaldības pasākumus. Apraksta kādos gadījumos ar pārvaldības </w:t>
            </w:r>
            <w:r w:rsidRPr="152D8D5A">
              <w:rPr>
                <w:rFonts w:ascii="Times New Roman" w:eastAsia="Times New Roman" w:hAnsi="Times New Roman" w:cs="Times New Roman"/>
                <w:sz w:val="24"/>
                <w:szCs w:val="24"/>
              </w:rPr>
              <w:lastRenderedPageBreak/>
              <w:t>pasākumiem ir iespējams sugu izskaust vai ierobežot un kādos gadījumos sugu nav iespējams izskaust vai ierobežot.</w:t>
            </w:r>
            <w:r>
              <w:br/>
            </w:r>
            <w:r w:rsidRPr="152D8D5A">
              <w:rPr>
                <w:rFonts w:ascii="Times New Roman" w:eastAsia="Times New Roman" w:hAnsi="Times New Roman" w:cs="Times New Roman"/>
                <w:sz w:val="24"/>
                <w:szCs w:val="24"/>
              </w:rPr>
              <w:t>Pārliecības līmenis:</w:t>
            </w:r>
          </w:p>
        </w:tc>
      </w:tr>
      <w:tr w:rsidR="008676CF" w14:paraId="421C7769" w14:textId="77777777" w:rsidTr="005511C6">
        <w:tc>
          <w:tcPr>
            <w:tcW w:w="1555" w:type="dxa"/>
          </w:tcPr>
          <w:p w14:paraId="7E4988DA" w14:textId="77777777" w:rsidR="008676CF" w:rsidRDefault="008676CF" w:rsidP="00372827">
            <w:pPr>
              <w:spacing w:line="276" w:lineRule="auto"/>
              <w:rPr>
                <w:rFonts w:ascii="Times New Roman" w:eastAsia="Times New Roman" w:hAnsi="Times New Roman" w:cs="Times New Roman"/>
                <w:sz w:val="24"/>
                <w:szCs w:val="24"/>
              </w:rPr>
            </w:pPr>
            <w:r w:rsidRPr="57672B0A">
              <w:rPr>
                <w:rFonts w:ascii="Times New Roman" w:eastAsia="Times New Roman" w:hAnsi="Times New Roman" w:cs="Times New Roman"/>
                <w:sz w:val="24"/>
                <w:szCs w:val="24"/>
              </w:rPr>
              <w:lastRenderedPageBreak/>
              <w:t>4.2. Pašreizējo pārvaldības pasākumu efektivitāte Latvijā</w:t>
            </w:r>
          </w:p>
        </w:tc>
        <w:tc>
          <w:tcPr>
            <w:tcW w:w="2551" w:type="dxa"/>
          </w:tcPr>
          <w:p w14:paraId="66141066" w14:textId="77777777" w:rsidR="008676CF" w:rsidRDefault="008676CF" w:rsidP="00372827">
            <w:pPr>
              <w:spacing w:line="276" w:lineRule="auto"/>
              <w:rPr>
                <w:rFonts w:ascii="Times New Roman" w:eastAsia="Times New Roman" w:hAnsi="Times New Roman" w:cs="Times New Roman"/>
                <w:sz w:val="24"/>
                <w:szCs w:val="24"/>
              </w:rPr>
            </w:pPr>
            <w:r w:rsidRPr="275E2AC2">
              <w:rPr>
                <w:rFonts w:ascii="Times New Roman" w:eastAsia="Times New Roman" w:hAnsi="Times New Roman" w:cs="Times New Roman"/>
                <w:sz w:val="24"/>
                <w:szCs w:val="24"/>
              </w:rPr>
              <w:t xml:space="preserve">Vai pašreizējie pārvaldības pasākumi ir spējīgi sugu izskaust vai nepieļaut </w:t>
            </w:r>
            <w:r>
              <w:rPr>
                <w:rFonts w:ascii="Times New Roman" w:eastAsia="Times New Roman" w:hAnsi="Times New Roman" w:cs="Times New Roman"/>
                <w:sz w:val="24"/>
                <w:szCs w:val="24"/>
              </w:rPr>
              <w:t xml:space="preserve">atkārtotu </w:t>
            </w:r>
            <w:r w:rsidRPr="275E2AC2">
              <w:rPr>
                <w:rFonts w:ascii="Times New Roman" w:eastAsia="Times New Roman" w:hAnsi="Times New Roman" w:cs="Times New Roman"/>
                <w:sz w:val="24"/>
                <w:szCs w:val="24"/>
              </w:rPr>
              <w:t>invāziju?</w:t>
            </w:r>
          </w:p>
        </w:tc>
        <w:tc>
          <w:tcPr>
            <w:tcW w:w="5812" w:type="dxa"/>
            <w:gridSpan w:val="2"/>
          </w:tcPr>
          <w:p w14:paraId="2AC606F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 tie var pilnīgi izskaust invāziju, nepieļaujot atkārtotu invāziju</w:t>
            </w:r>
          </w:p>
          <w:p w14:paraId="0A066A35" w14:textId="77777777" w:rsidR="008676CF" w:rsidRDefault="008676CF" w:rsidP="00372827">
            <w:pPr>
              <w:spacing w:line="276" w:lineRule="auto"/>
              <w:rPr>
                <w:rFonts w:ascii="Times New Roman" w:eastAsia="Times New Roman" w:hAnsi="Times New Roman" w:cs="Times New Roman"/>
                <w:sz w:val="24"/>
                <w:szCs w:val="24"/>
              </w:rPr>
            </w:pPr>
          </w:p>
          <w:p w14:paraId="33252E60" w14:textId="77777777" w:rsidR="008676CF" w:rsidRDefault="008676CF" w:rsidP="00372827">
            <w:pPr>
              <w:spacing w:line="276" w:lineRule="auto"/>
              <w:rPr>
                <w:rFonts w:ascii="Times New Roman" w:eastAsia="Times New Roman" w:hAnsi="Times New Roman" w:cs="Times New Roman"/>
                <w:sz w:val="24"/>
                <w:szCs w:val="24"/>
              </w:rPr>
            </w:pPr>
            <w:r w:rsidRPr="7F2599DE">
              <w:rPr>
                <w:rFonts w:ascii="Times New Roman" w:eastAsia="Times New Roman" w:hAnsi="Times New Roman" w:cs="Times New Roman"/>
                <w:sz w:val="24"/>
                <w:szCs w:val="24"/>
              </w:rPr>
              <w:t xml:space="preserve">Tie var pilnīgi izskaust invāziju, bet iespējama </w:t>
            </w:r>
            <w:r>
              <w:rPr>
                <w:rFonts w:ascii="Times New Roman" w:eastAsia="Times New Roman" w:hAnsi="Times New Roman" w:cs="Times New Roman"/>
                <w:sz w:val="24"/>
                <w:szCs w:val="24"/>
              </w:rPr>
              <w:t>atkārtota invāzija</w:t>
            </w:r>
          </w:p>
          <w:p w14:paraId="3470D86A" w14:textId="77777777" w:rsidR="008676CF" w:rsidRDefault="008676CF" w:rsidP="00372827">
            <w:pPr>
              <w:spacing w:line="276" w:lineRule="auto"/>
              <w:rPr>
                <w:rFonts w:ascii="Times New Roman" w:eastAsia="Times New Roman" w:hAnsi="Times New Roman" w:cs="Times New Roman"/>
                <w:sz w:val="24"/>
                <w:szCs w:val="24"/>
              </w:rPr>
            </w:pPr>
          </w:p>
          <w:p w14:paraId="682B358B"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Invāzijas izskaušana ar pašreizējiem pasākumiem ir apgrūtināta</w:t>
            </w:r>
          </w:p>
          <w:p w14:paraId="5CB209EF" w14:textId="77777777" w:rsidR="008676CF" w:rsidRDefault="008676CF" w:rsidP="00372827">
            <w:pPr>
              <w:spacing w:line="276" w:lineRule="auto"/>
              <w:rPr>
                <w:rFonts w:ascii="Times New Roman" w:eastAsia="Times New Roman" w:hAnsi="Times New Roman" w:cs="Times New Roman"/>
                <w:sz w:val="24"/>
                <w:szCs w:val="24"/>
              </w:rPr>
            </w:pPr>
          </w:p>
          <w:p w14:paraId="3533FA01" w14:textId="77777777" w:rsidR="008676CF" w:rsidRDefault="008676CF" w:rsidP="00372827">
            <w:pPr>
              <w:spacing w:line="276" w:lineRule="auto"/>
              <w:rPr>
                <w:rFonts w:ascii="Times New Roman" w:eastAsia="Times New Roman" w:hAnsi="Times New Roman" w:cs="Times New Roman"/>
                <w:sz w:val="24"/>
                <w:szCs w:val="24"/>
              </w:rPr>
            </w:pPr>
            <w:r w:rsidRPr="57672B0A">
              <w:rPr>
                <w:rFonts w:ascii="Times New Roman" w:eastAsia="Times New Roman" w:hAnsi="Times New Roman" w:cs="Times New Roman"/>
                <w:sz w:val="24"/>
                <w:szCs w:val="24"/>
              </w:rPr>
              <w:t>Invāzijas izskaušana ar pašreizējiem pasākumiem ir neiespējama</w:t>
            </w:r>
          </w:p>
          <w:p w14:paraId="260ACC96" w14:textId="77777777" w:rsidR="008676CF" w:rsidRDefault="008676CF" w:rsidP="00372827">
            <w:pPr>
              <w:spacing w:line="276" w:lineRule="auto"/>
              <w:rPr>
                <w:rFonts w:ascii="Times New Roman" w:eastAsia="Times New Roman" w:hAnsi="Times New Roman" w:cs="Times New Roman"/>
                <w:sz w:val="24"/>
                <w:szCs w:val="24"/>
              </w:rPr>
            </w:pPr>
          </w:p>
          <w:p w14:paraId="07575044" w14:textId="77777777" w:rsidR="008676CF" w:rsidRDefault="008676CF" w:rsidP="00372827">
            <w:pPr>
              <w:spacing w:line="276" w:lineRule="auto"/>
              <w:rPr>
                <w:rFonts w:ascii="Times New Roman" w:eastAsia="Times New Roman" w:hAnsi="Times New Roman" w:cs="Times New Roman"/>
                <w:sz w:val="24"/>
                <w:szCs w:val="24"/>
              </w:rPr>
            </w:pPr>
            <w:r w:rsidRPr="57672B0A">
              <w:rPr>
                <w:rFonts w:ascii="Times New Roman" w:eastAsia="Times New Roman" w:hAnsi="Times New Roman" w:cs="Times New Roman"/>
                <w:sz w:val="24"/>
                <w:szCs w:val="24"/>
              </w:rPr>
              <w:t>Pašreizējo pārvaldības pasākumu Latvijā nav</w:t>
            </w:r>
          </w:p>
        </w:tc>
        <w:tc>
          <w:tcPr>
            <w:tcW w:w="709" w:type="dxa"/>
          </w:tcPr>
          <w:p w14:paraId="1419A735" w14:textId="77777777" w:rsidR="008676CF" w:rsidRPr="152D8D5A" w:rsidRDefault="008676CF" w:rsidP="00372827">
            <w:pPr>
              <w:spacing w:line="276" w:lineRule="auto"/>
              <w:rPr>
                <w:rFonts w:ascii="Times New Roman" w:eastAsia="Times New Roman" w:hAnsi="Times New Roman" w:cs="Times New Roman"/>
                <w:sz w:val="24"/>
                <w:szCs w:val="24"/>
              </w:rPr>
            </w:pPr>
          </w:p>
        </w:tc>
        <w:tc>
          <w:tcPr>
            <w:tcW w:w="3543" w:type="dxa"/>
            <w:gridSpan w:val="2"/>
          </w:tcPr>
          <w:p w14:paraId="3BAEF5E7" w14:textId="06AC1E78" w:rsidR="008676CF" w:rsidRPr="004D1E58" w:rsidRDefault="008676CF" w:rsidP="00372827">
            <w:pPr>
              <w:spacing w:line="276" w:lineRule="auto"/>
              <w:rPr>
                <w:rFonts w:ascii="Times New Roman" w:eastAsia="Times New Roman" w:hAnsi="Times New Roman" w:cs="Times New Roman"/>
                <w:sz w:val="24"/>
                <w:szCs w:val="24"/>
              </w:rPr>
            </w:pPr>
            <w:r w:rsidRPr="004D1E58">
              <w:rPr>
                <w:rFonts w:ascii="Times New Roman" w:eastAsia="Times New Roman" w:hAnsi="Times New Roman" w:cs="Times New Roman"/>
                <w:sz w:val="24"/>
                <w:szCs w:val="24"/>
              </w:rPr>
              <w:t>Apraksta pašreizējos pārvaldības pasākumus un novērtē to efektivitāti dažādos sugas izplatīšanās gadījumos, piemēram, ņemot vērā sugas izplatīšanās tendences, apdzīvotos biotopus, populācijas vecumu un lielumu. Iesaka nepieciešamos pārvaldības pasākumus, monitoringus un uzraudzības pasākumus, lai pārvaldības pasākumu efektivitāti varētu novērtēt.</w:t>
            </w:r>
            <w:r w:rsidRPr="004D1E58">
              <w:br/>
            </w:r>
            <w:r w:rsidRPr="004D1E58">
              <w:rPr>
                <w:rFonts w:ascii="Times New Roman" w:eastAsia="Times New Roman" w:hAnsi="Times New Roman" w:cs="Times New Roman"/>
                <w:sz w:val="24"/>
                <w:szCs w:val="24"/>
              </w:rPr>
              <w:t>Pārliecības līmenis:</w:t>
            </w:r>
          </w:p>
        </w:tc>
      </w:tr>
      <w:tr w:rsidR="008676CF" w14:paraId="4AC03E39" w14:textId="77777777" w:rsidTr="005511C6">
        <w:tc>
          <w:tcPr>
            <w:tcW w:w="1555" w:type="dxa"/>
          </w:tcPr>
          <w:p w14:paraId="591DBE7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 Ietekme uz vidi</w:t>
            </w:r>
          </w:p>
        </w:tc>
        <w:tc>
          <w:tcPr>
            <w:tcW w:w="2551" w:type="dxa"/>
          </w:tcPr>
          <w:p w14:paraId="65212529" w14:textId="77777777" w:rsidR="008676CF" w:rsidRPr="275E2AC2"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Vai pārvaldības pasākumiem ir negatīva ietekme uz vietējām sugām vai ekosistēmām</w:t>
            </w:r>
          </w:p>
        </w:tc>
        <w:tc>
          <w:tcPr>
            <w:tcW w:w="5812" w:type="dxa"/>
            <w:gridSpan w:val="2"/>
          </w:tcPr>
          <w:p w14:paraId="439B83BD"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 un ietekme ir būtiska</w:t>
            </w:r>
          </w:p>
          <w:p w14:paraId="4019CE70"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 bet ietekme ir neliela</w:t>
            </w:r>
          </w:p>
          <w:p w14:paraId="3911844A"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tc>
        <w:tc>
          <w:tcPr>
            <w:tcW w:w="709" w:type="dxa"/>
          </w:tcPr>
          <w:p w14:paraId="737CD7B0" w14:textId="77777777" w:rsidR="008676CF" w:rsidRPr="152D8D5A" w:rsidRDefault="008676CF" w:rsidP="00372827">
            <w:pPr>
              <w:spacing w:line="276" w:lineRule="auto"/>
              <w:rPr>
                <w:rFonts w:ascii="Times New Roman" w:eastAsia="Times New Roman" w:hAnsi="Times New Roman" w:cs="Times New Roman"/>
                <w:sz w:val="24"/>
                <w:szCs w:val="24"/>
              </w:rPr>
            </w:pPr>
          </w:p>
        </w:tc>
        <w:tc>
          <w:tcPr>
            <w:tcW w:w="3543" w:type="dxa"/>
            <w:gridSpan w:val="2"/>
          </w:tcPr>
          <w:p w14:paraId="700CF068" w14:textId="0B1D0606" w:rsidR="008676CF"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Apraksta ietekmi uz vietējām sugām un ekosistēmām, iesaka kādus pārvaldības pasākumus izmantot un kādos gadījumos drīkst šos pasākumus izmantot un kādos gadījumos nav ieteicams šos pasākumus pielietot.</w:t>
            </w:r>
          </w:p>
          <w:p w14:paraId="3B6FCAB4" w14:textId="77777777" w:rsidR="008676CF" w:rsidRPr="275E2AC2"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Pārliecības līmenis:</w:t>
            </w:r>
          </w:p>
        </w:tc>
      </w:tr>
      <w:tr w:rsidR="008676CF" w14:paraId="0BFACF06" w14:textId="77777777" w:rsidTr="005511C6">
        <w:tc>
          <w:tcPr>
            <w:tcW w:w="1555" w:type="dxa"/>
          </w:tcPr>
          <w:p w14:paraId="4C1FDA9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4.4. Introdukcijas un izplatīšanās ceļi</w:t>
            </w:r>
          </w:p>
        </w:tc>
        <w:tc>
          <w:tcPr>
            <w:tcW w:w="2551" w:type="dxa"/>
          </w:tcPr>
          <w:p w14:paraId="7D118A13" w14:textId="77777777" w:rsidR="008676CF" w:rsidRPr="275E2AC2"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Vai introdukcijas un izplatīšanās ceļus ir iespējams ierobežot</w:t>
            </w:r>
          </w:p>
        </w:tc>
        <w:tc>
          <w:tcPr>
            <w:tcW w:w="5812" w:type="dxa"/>
            <w:gridSpan w:val="2"/>
          </w:tcPr>
          <w:p w14:paraId="24EAF61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w:t>
            </w:r>
          </w:p>
          <w:p w14:paraId="64EF7525"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 bet tas ir sarežģīti</w:t>
            </w:r>
          </w:p>
          <w:p w14:paraId="516DED6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w:t>
            </w:r>
          </w:p>
        </w:tc>
        <w:tc>
          <w:tcPr>
            <w:tcW w:w="709" w:type="dxa"/>
          </w:tcPr>
          <w:p w14:paraId="30FBEFD2" w14:textId="77777777" w:rsidR="008676CF" w:rsidRPr="152D8D5A" w:rsidRDefault="008676CF" w:rsidP="00372827">
            <w:pPr>
              <w:spacing w:line="276" w:lineRule="auto"/>
              <w:rPr>
                <w:rFonts w:ascii="Times New Roman" w:eastAsia="Times New Roman" w:hAnsi="Times New Roman" w:cs="Times New Roman"/>
                <w:sz w:val="24"/>
                <w:szCs w:val="24"/>
              </w:rPr>
            </w:pPr>
          </w:p>
        </w:tc>
        <w:tc>
          <w:tcPr>
            <w:tcW w:w="3543" w:type="dxa"/>
            <w:gridSpan w:val="2"/>
          </w:tcPr>
          <w:p w14:paraId="01393D8C" w14:textId="44DB6D46" w:rsidR="008676CF" w:rsidRPr="275E2AC2"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Identificē galvenos sugas introdukcijas un ienākšanas ceļus (no novērtējuma B daļas) un iesaka konkrētas iespējamās rīcības, lai ierobežotu un pārvaldītu invazīvās sugas introdukciju un izplatīšanos pa šiem ceļiem.</w:t>
            </w:r>
            <w:r>
              <w:br/>
            </w:r>
            <w:r w:rsidRPr="152D8D5A">
              <w:rPr>
                <w:rFonts w:ascii="Times New Roman" w:eastAsia="Times New Roman" w:hAnsi="Times New Roman" w:cs="Times New Roman"/>
                <w:sz w:val="24"/>
                <w:szCs w:val="24"/>
              </w:rPr>
              <w:t>Pārliecības līmenis:</w:t>
            </w:r>
          </w:p>
        </w:tc>
      </w:tr>
      <w:tr w:rsidR="008676CF" w14:paraId="4ED1607A" w14:textId="77777777" w:rsidTr="005511C6">
        <w:tc>
          <w:tcPr>
            <w:tcW w:w="1555" w:type="dxa"/>
          </w:tcPr>
          <w:p w14:paraId="2FE4BE46"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Atļauju izsniegšana</w:t>
            </w:r>
          </w:p>
        </w:tc>
        <w:tc>
          <w:tcPr>
            <w:tcW w:w="2551" w:type="dxa"/>
          </w:tcPr>
          <w:p w14:paraId="75643F08" w14:textId="77777777" w:rsidR="008676CF" w:rsidRPr="275E2AC2"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 </w:t>
            </w:r>
            <w:proofErr w:type="spellStart"/>
            <w:r>
              <w:rPr>
                <w:rFonts w:ascii="Times New Roman" w:eastAsia="Times New Roman" w:hAnsi="Times New Roman" w:cs="Times New Roman"/>
                <w:sz w:val="24"/>
                <w:szCs w:val="24"/>
              </w:rPr>
              <w:t>invazīvajai</w:t>
            </w:r>
            <w:proofErr w:type="spellEnd"/>
            <w:r>
              <w:rPr>
                <w:rFonts w:ascii="Times New Roman" w:eastAsia="Times New Roman" w:hAnsi="Times New Roman" w:cs="Times New Roman"/>
                <w:sz w:val="24"/>
                <w:szCs w:val="24"/>
              </w:rPr>
              <w:t xml:space="preserve"> sugai ir pieļaujama atļauju izsniegšana, lai to turētu ierobežotos apstākļos</w:t>
            </w:r>
          </w:p>
        </w:tc>
        <w:tc>
          <w:tcPr>
            <w:tcW w:w="5812" w:type="dxa"/>
            <w:gridSpan w:val="2"/>
          </w:tcPr>
          <w:p w14:paraId="21D315EC"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Jā</w:t>
            </w:r>
          </w:p>
          <w:p w14:paraId="39FCD248"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Nē, jo sugai ir ļoti labi izplatīšanās ceļi un nav iespējams nodrošināt tās tālāku neizplatīšanos</w:t>
            </w:r>
          </w:p>
        </w:tc>
        <w:tc>
          <w:tcPr>
            <w:tcW w:w="709" w:type="dxa"/>
          </w:tcPr>
          <w:p w14:paraId="770A2DD0" w14:textId="77777777" w:rsidR="008676CF" w:rsidRPr="152D8D5A" w:rsidRDefault="008676CF" w:rsidP="00372827">
            <w:pPr>
              <w:spacing w:line="276" w:lineRule="auto"/>
              <w:rPr>
                <w:rFonts w:ascii="Times New Roman" w:eastAsia="Times New Roman" w:hAnsi="Times New Roman" w:cs="Times New Roman"/>
                <w:sz w:val="24"/>
                <w:szCs w:val="24"/>
              </w:rPr>
            </w:pPr>
          </w:p>
        </w:tc>
        <w:tc>
          <w:tcPr>
            <w:tcW w:w="3543" w:type="dxa"/>
            <w:gridSpan w:val="2"/>
          </w:tcPr>
          <w:p w14:paraId="331BDBF0" w14:textId="4FE3F3BB" w:rsidR="008676CF" w:rsidRPr="275E2AC2"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 xml:space="preserve">Identificē sugas izplatīšanās ceļus un izplatīšanās veidus. Iesaka vai </w:t>
            </w:r>
            <w:proofErr w:type="spellStart"/>
            <w:r w:rsidRPr="152D8D5A">
              <w:rPr>
                <w:rFonts w:ascii="Times New Roman" w:eastAsia="Times New Roman" w:hAnsi="Times New Roman" w:cs="Times New Roman"/>
                <w:sz w:val="24"/>
                <w:szCs w:val="24"/>
              </w:rPr>
              <w:t>invazīvajai</w:t>
            </w:r>
            <w:proofErr w:type="spellEnd"/>
            <w:r w:rsidRPr="152D8D5A">
              <w:rPr>
                <w:rFonts w:ascii="Times New Roman" w:eastAsia="Times New Roman" w:hAnsi="Times New Roman" w:cs="Times New Roman"/>
                <w:sz w:val="24"/>
                <w:szCs w:val="24"/>
              </w:rPr>
              <w:t xml:space="preserve"> sugai ir pieļaujams izsniegt atļaujas, lai drīkstētu sugu turēt, pavairot, audzēt ierobežotos apstākļos.</w:t>
            </w:r>
            <w:r>
              <w:br/>
            </w:r>
            <w:r w:rsidRPr="152D8D5A">
              <w:rPr>
                <w:rFonts w:ascii="Times New Roman" w:eastAsia="Times New Roman" w:hAnsi="Times New Roman" w:cs="Times New Roman"/>
                <w:sz w:val="24"/>
                <w:szCs w:val="24"/>
              </w:rPr>
              <w:t>Pārliecības līmenis:</w:t>
            </w:r>
          </w:p>
        </w:tc>
      </w:tr>
      <w:tr w:rsidR="008676CF" w14:paraId="545680B4" w14:textId="77777777" w:rsidTr="005511C6">
        <w:tc>
          <w:tcPr>
            <w:tcW w:w="1555" w:type="dxa"/>
          </w:tcPr>
          <w:p w14:paraId="516EFD70"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 Izskaušanas izmaksas</w:t>
            </w:r>
          </w:p>
        </w:tc>
        <w:tc>
          <w:tcPr>
            <w:tcW w:w="2551" w:type="dxa"/>
          </w:tcPr>
          <w:p w14:paraId="29FD98B7" w14:textId="77777777" w:rsidR="008676CF" w:rsidRDefault="008676CF"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Vai sugas izskaušanas izmaksas pārsniedz ieguvumus</w:t>
            </w:r>
          </w:p>
        </w:tc>
        <w:tc>
          <w:tcPr>
            <w:tcW w:w="5812" w:type="dxa"/>
            <w:gridSpan w:val="2"/>
          </w:tcPr>
          <w:p w14:paraId="00D874F5"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Jā, būtiski neproporcionāli pārsniedz ieguvumus (</w:t>
            </w:r>
            <w:r>
              <w:rPr>
                <w:rFonts w:ascii="Times New Roman" w:eastAsia="Times New Roman" w:hAnsi="Times New Roman" w:cs="Times New Roman"/>
                <w:sz w:val="24"/>
                <w:szCs w:val="24"/>
              </w:rPr>
              <w:t>piemēram,</w:t>
            </w:r>
            <w:r w:rsidRPr="736DD054">
              <w:rPr>
                <w:rFonts w:ascii="Times New Roman" w:eastAsia="Times New Roman" w:hAnsi="Times New Roman" w:cs="Times New Roman"/>
                <w:sz w:val="24"/>
                <w:szCs w:val="24"/>
              </w:rPr>
              <w:t xml:space="preserve"> par vairākiem simtiem tūkstošu - šo būtiskumu vērtē, ņemot vērā attiecīgā brīža ekonomisko situāciju un iespējas)</w:t>
            </w:r>
          </w:p>
          <w:p w14:paraId="0B0B91A1" w14:textId="77777777" w:rsidR="008676CF" w:rsidRDefault="008676CF"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Jā, bet nebūtiski pārsniedz izmaksas (</w:t>
            </w:r>
            <w:r>
              <w:rPr>
                <w:rFonts w:ascii="Times New Roman" w:eastAsia="Times New Roman" w:hAnsi="Times New Roman" w:cs="Times New Roman"/>
                <w:sz w:val="24"/>
                <w:szCs w:val="24"/>
              </w:rPr>
              <w:t>piemēram,</w:t>
            </w:r>
            <w:r w:rsidRPr="736DD054">
              <w:rPr>
                <w:rFonts w:ascii="Times New Roman" w:eastAsia="Times New Roman" w:hAnsi="Times New Roman" w:cs="Times New Roman"/>
                <w:sz w:val="24"/>
                <w:szCs w:val="24"/>
              </w:rPr>
              <w:t xml:space="preserve"> līdz 100000) </w:t>
            </w:r>
            <w:r>
              <w:br/>
            </w:r>
            <w:r w:rsidRPr="736DD054">
              <w:rPr>
                <w:rFonts w:ascii="Times New Roman" w:eastAsia="Times New Roman" w:hAnsi="Times New Roman" w:cs="Times New Roman"/>
                <w:sz w:val="24"/>
                <w:szCs w:val="24"/>
              </w:rPr>
              <w:t>Nē</w:t>
            </w:r>
          </w:p>
        </w:tc>
        <w:tc>
          <w:tcPr>
            <w:tcW w:w="709" w:type="dxa"/>
          </w:tcPr>
          <w:p w14:paraId="2006B509" w14:textId="77777777" w:rsidR="008676CF" w:rsidRPr="152D8D5A" w:rsidRDefault="008676CF" w:rsidP="00372827">
            <w:pPr>
              <w:spacing w:line="276" w:lineRule="auto"/>
              <w:rPr>
                <w:rFonts w:ascii="Times New Roman" w:eastAsia="Times New Roman" w:hAnsi="Times New Roman" w:cs="Times New Roman"/>
                <w:sz w:val="24"/>
                <w:szCs w:val="24"/>
              </w:rPr>
            </w:pPr>
          </w:p>
        </w:tc>
        <w:tc>
          <w:tcPr>
            <w:tcW w:w="3543" w:type="dxa"/>
            <w:gridSpan w:val="2"/>
          </w:tcPr>
          <w:p w14:paraId="55DE90ED" w14:textId="0AE22088" w:rsidR="008676CF" w:rsidRDefault="008676CF"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Veic un apraksta analīzi vai invazīvās sugas izskaušanas izmaksas pārsniegs ieguvumus no sugas izskaušanas, skatīt arī kritērijus 3.5. un 3.6. Iesaka vai šādas izmaksas ir nepieciešamas ņemot vērā izskaušanas iespējamību un atkārtotās invāzijas varbūtību un ilglaicīgus ieguvumus izskaušanas rezultātā.</w:t>
            </w:r>
          </w:p>
          <w:p w14:paraId="566AA55B" w14:textId="77777777" w:rsidR="008676CF" w:rsidRDefault="008676CF" w:rsidP="00372827">
            <w:pPr>
              <w:spacing w:line="276" w:lineRule="auto"/>
              <w:rPr>
                <w:rFonts w:ascii="Times New Roman" w:eastAsia="Times New Roman" w:hAnsi="Times New Roman" w:cs="Times New Roman"/>
                <w:sz w:val="24"/>
                <w:szCs w:val="24"/>
              </w:rPr>
            </w:pPr>
            <w:r w:rsidRPr="700296C5">
              <w:rPr>
                <w:rFonts w:ascii="Times New Roman" w:eastAsia="Times New Roman" w:hAnsi="Times New Roman" w:cs="Times New Roman"/>
                <w:sz w:val="24"/>
                <w:szCs w:val="24"/>
              </w:rPr>
              <w:lastRenderedPageBreak/>
              <w:t>Vērtē komerciāli izmantojamās sugas un vai pieļaujama to komerciāla izmantošana saistībā ar ieguvumiem un zaudējumiem.</w:t>
            </w:r>
          </w:p>
        </w:tc>
      </w:tr>
    </w:tbl>
    <w:p w14:paraId="132F8ED0" w14:textId="77777777" w:rsidR="000F2653" w:rsidRDefault="000F2653"/>
    <w:p w14:paraId="5AE4C6E5" w14:textId="77777777" w:rsidR="003F0C42" w:rsidRDefault="003F0C42" w:rsidP="003F0C42">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 xml:space="preserve">Rezultātu </w:t>
      </w:r>
      <w:proofErr w:type="spellStart"/>
      <w:r w:rsidRPr="736DD054">
        <w:rPr>
          <w:rFonts w:ascii="Times New Roman" w:eastAsia="Times New Roman" w:hAnsi="Times New Roman" w:cs="Times New Roman"/>
          <w:sz w:val="24"/>
          <w:szCs w:val="24"/>
        </w:rPr>
        <w:t>izvērtējums</w:t>
      </w:r>
      <w:proofErr w:type="spellEnd"/>
      <w:r w:rsidRPr="736DD054">
        <w:rPr>
          <w:rFonts w:ascii="Times New Roman" w:eastAsia="Times New Roman" w:hAnsi="Times New Roman" w:cs="Times New Roman"/>
          <w:sz w:val="24"/>
          <w:szCs w:val="24"/>
        </w:rPr>
        <w:t xml:space="preserve">: </w:t>
      </w:r>
      <w:r>
        <w:br/>
      </w:r>
      <w:r w:rsidRPr="736DD054">
        <w:rPr>
          <w:rFonts w:ascii="Times New Roman" w:eastAsia="Times New Roman" w:hAnsi="Times New Roman" w:cs="Times New Roman"/>
          <w:sz w:val="24"/>
          <w:szCs w:val="24"/>
        </w:rPr>
        <w:t>1. Katrai sadaļai saskaita iegūtos rezultātus kopā</w:t>
      </w:r>
      <w:r>
        <w:rPr>
          <w:rFonts w:ascii="Times New Roman" w:eastAsia="Times New Roman" w:hAnsi="Times New Roman" w:cs="Times New Roman"/>
          <w:sz w:val="24"/>
          <w:szCs w:val="24"/>
        </w:rPr>
        <w:t>,</w:t>
      </w:r>
      <w:r w:rsidRPr="736DD054">
        <w:rPr>
          <w:rFonts w:ascii="Times New Roman" w:eastAsia="Times New Roman" w:hAnsi="Times New Roman" w:cs="Times New Roman"/>
          <w:sz w:val="24"/>
          <w:szCs w:val="24"/>
        </w:rPr>
        <w:t xml:space="preserve"> iegūstot sadaļas rezultātu</w:t>
      </w:r>
      <w:r>
        <w:rPr>
          <w:rFonts w:ascii="Times New Roman" w:eastAsia="Times New Roman" w:hAnsi="Times New Roman" w:cs="Times New Roman"/>
          <w:sz w:val="24"/>
          <w:szCs w:val="24"/>
        </w:rPr>
        <w:t>.</w:t>
      </w:r>
    </w:p>
    <w:p w14:paraId="15AF38A7" w14:textId="77777777" w:rsidR="003F0C42" w:rsidRDefault="003F0C42" w:rsidP="003F0C42">
      <w:pPr>
        <w:numPr>
          <w:ilvl w:val="0"/>
          <w:numId w:val="1"/>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736DD054">
        <w:rPr>
          <w:rFonts w:ascii="Times New Roman" w:eastAsia="Times New Roman" w:hAnsi="Times New Roman" w:cs="Times New Roman"/>
          <w:color w:val="000000" w:themeColor="text1"/>
          <w:sz w:val="24"/>
          <w:szCs w:val="24"/>
        </w:rPr>
        <w:t xml:space="preserve">Katru no sadaļām vērtē atsevišķi, par to izdarot secinājumus un novērtējot pārliecības līmeni, pēc sadaļu izvērtēšanas un secinājumu izdarīšanas novērtē risku </w:t>
      </w:r>
      <w:r>
        <w:rPr>
          <w:rFonts w:ascii="Times New Roman" w:eastAsia="Times New Roman" w:hAnsi="Times New Roman" w:cs="Times New Roman"/>
          <w:color w:val="000000" w:themeColor="text1"/>
          <w:sz w:val="24"/>
          <w:szCs w:val="24"/>
        </w:rPr>
        <w:t>novērtējumu</w:t>
      </w:r>
      <w:r w:rsidRPr="736DD054">
        <w:rPr>
          <w:rFonts w:ascii="Times New Roman" w:eastAsia="Times New Roman" w:hAnsi="Times New Roman" w:cs="Times New Roman"/>
          <w:color w:val="000000" w:themeColor="text1"/>
          <w:sz w:val="24"/>
          <w:szCs w:val="24"/>
        </w:rPr>
        <w:t xml:space="preserve"> kopumā un izdara secinājumus, un novērtē pārliecības līmeni par riska </w:t>
      </w:r>
      <w:r>
        <w:rPr>
          <w:rFonts w:ascii="Times New Roman" w:eastAsia="Times New Roman" w:hAnsi="Times New Roman" w:cs="Times New Roman"/>
          <w:color w:val="000000" w:themeColor="text1"/>
          <w:sz w:val="24"/>
          <w:szCs w:val="24"/>
        </w:rPr>
        <w:t>novērtējuma</w:t>
      </w:r>
      <w:r w:rsidRPr="736DD054">
        <w:rPr>
          <w:rFonts w:ascii="Times New Roman" w:eastAsia="Times New Roman" w:hAnsi="Times New Roman" w:cs="Times New Roman"/>
          <w:color w:val="000000" w:themeColor="text1"/>
          <w:sz w:val="24"/>
          <w:szCs w:val="24"/>
        </w:rPr>
        <w:t xml:space="preserve"> ticamību.</w:t>
      </w:r>
    </w:p>
    <w:p w14:paraId="7E1D2300" w14:textId="77777777" w:rsidR="003F0C42" w:rsidRDefault="003F0C42" w:rsidP="003F0C42">
      <w:pPr>
        <w:spacing w:line="276" w:lineRule="auto"/>
        <w:rPr>
          <w:rFonts w:ascii="Times New Roman" w:eastAsia="Times New Roman" w:hAnsi="Times New Roman" w:cs="Times New Roman"/>
          <w:sz w:val="24"/>
          <w:szCs w:val="24"/>
        </w:rPr>
      </w:pPr>
    </w:p>
    <w:tbl>
      <w:tblPr>
        <w:tblStyle w:val="1"/>
        <w:tblW w:w="13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9"/>
        <w:gridCol w:w="1300"/>
        <w:gridCol w:w="1300"/>
        <w:gridCol w:w="6213"/>
      </w:tblGrid>
      <w:tr w:rsidR="003F0C42" w14:paraId="56F1CB27" w14:textId="77777777" w:rsidTr="0040491E">
        <w:tc>
          <w:tcPr>
            <w:tcW w:w="4649" w:type="dxa"/>
          </w:tcPr>
          <w:p w14:paraId="3ED4AA04" w14:textId="77777777" w:rsidR="003F0C42" w:rsidRDefault="003F0C42"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Kritērijs</w:t>
            </w:r>
          </w:p>
        </w:tc>
        <w:tc>
          <w:tcPr>
            <w:tcW w:w="1300" w:type="dxa"/>
          </w:tcPr>
          <w:p w14:paraId="7F8B2E65" w14:textId="77777777" w:rsidR="003F0C42" w:rsidRPr="152D8D5A" w:rsidRDefault="003F0C42" w:rsidP="00372827">
            <w:pPr>
              <w:spacing w:line="276" w:lineRule="auto"/>
              <w:rPr>
                <w:rFonts w:ascii="Times New Roman" w:eastAsia="Times New Roman" w:hAnsi="Times New Roman" w:cs="Times New Roman"/>
                <w:sz w:val="24"/>
                <w:szCs w:val="24"/>
              </w:rPr>
            </w:pPr>
            <w:r w:rsidRPr="152D8D5A">
              <w:rPr>
                <w:rFonts w:ascii="Times New Roman" w:eastAsia="Times New Roman" w:hAnsi="Times New Roman" w:cs="Times New Roman"/>
                <w:sz w:val="24"/>
                <w:szCs w:val="24"/>
              </w:rPr>
              <w:t>Rezultāts</w:t>
            </w:r>
          </w:p>
        </w:tc>
        <w:tc>
          <w:tcPr>
            <w:tcW w:w="1300" w:type="dxa"/>
          </w:tcPr>
          <w:p w14:paraId="197FDBD2" w14:textId="77777777" w:rsidR="003F0C42" w:rsidRDefault="003F0C42"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Kopējais pārliecības līmenis</w:t>
            </w:r>
          </w:p>
        </w:tc>
        <w:tc>
          <w:tcPr>
            <w:tcW w:w="6213" w:type="dxa"/>
          </w:tcPr>
          <w:p w14:paraId="5920B5F8" w14:textId="77777777" w:rsidR="003F0C42" w:rsidRDefault="003F0C42" w:rsidP="00372827">
            <w:pPr>
              <w:spacing w:line="276" w:lineRule="auto"/>
              <w:rPr>
                <w:rFonts w:ascii="Times New Roman" w:eastAsia="Times New Roman" w:hAnsi="Times New Roman" w:cs="Times New Roman"/>
                <w:sz w:val="24"/>
                <w:szCs w:val="24"/>
              </w:rPr>
            </w:pPr>
            <w:r w:rsidRPr="736DD054">
              <w:rPr>
                <w:rFonts w:ascii="Times New Roman" w:eastAsia="Times New Roman" w:hAnsi="Times New Roman" w:cs="Times New Roman"/>
                <w:sz w:val="24"/>
                <w:szCs w:val="24"/>
              </w:rPr>
              <w:t>Secinājumi</w:t>
            </w:r>
          </w:p>
        </w:tc>
      </w:tr>
      <w:tr w:rsidR="003F0C42" w14:paraId="6A6B5B5F" w14:textId="77777777" w:rsidTr="0040491E">
        <w:tc>
          <w:tcPr>
            <w:tcW w:w="4649" w:type="dxa"/>
          </w:tcPr>
          <w:p w14:paraId="150B6BC4" w14:textId="77777777" w:rsidR="003F0C42" w:rsidRDefault="003F0C42"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Introdukcija, ienākšanas ceļi un izplatīšanās</w:t>
            </w:r>
          </w:p>
        </w:tc>
        <w:tc>
          <w:tcPr>
            <w:tcW w:w="1300" w:type="dxa"/>
          </w:tcPr>
          <w:p w14:paraId="7231F473" w14:textId="77777777" w:rsidR="003F0C42" w:rsidRDefault="003F0C42"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0/30</w:t>
            </w:r>
          </w:p>
        </w:tc>
        <w:tc>
          <w:tcPr>
            <w:tcW w:w="1300" w:type="dxa"/>
          </w:tcPr>
          <w:p w14:paraId="017BCD1A" w14:textId="77777777" w:rsidR="003F0C42" w:rsidRDefault="003F0C42" w:rsidP="00372827">
            <w:pPr>
              <w:spacing w:line="276" w:lineRule="auto"/>
              <w:rPr>
                <w:rFonts w:ascii="Times New Roman" w:eastAsia="Times New Roman" w:hAnsi="Times New Roman" w:cs="Times New Roman"/>
                <w:sz w:val="24"/>
                <w:szCs w:val="24"/>
              </w:rPr>
            </w:pPr>
          </w:p>
        </w:tc>
        <w:tc>
          <w:tcPr>
            <w:tcW w:w="6213" w:type="dxa"/>
          </w:tcPr>
          <w:p w14:paraId="05781286" w14:textId="77777777" w:rsidR="003F0C42" w:rsidRDefault="003F0C42" w:rsidP="00372827">
            <w:pPr>
              <w:spacing w:line="276" w:lineRule="auto"/>
              <w:rPr>
                <w:rFonts w:ascii="Times New Roman" w:eastAsia="Times New Roman" w:hAnsi="Times New Roman" w:cs="Times New Roman"/>
                <w:sz w:val="24"/>
                <w:szCs w:val="24"/>
              </w:rPr>
            </w:pPr>
          </w:p>
        </w:tc>
      </w:tr>
      <w:tr w:rsidR="003F0C42" w14:paraId="4D6D7845" w14:textId="77777777" w:rsidTr="0040491E">
        <w:tc>
          <w:tcPr>
            <w:tcW w:w="4649" w:type="dxa"/>
          </w:tcPr>
          <w:p w14:paraId="339D35CB" w14:textId="77777777" w:rsidR="003F0C42" w:rsidRDefault="003F0C42"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Iedzīvošanās varbūtība</w:t>
            </w:r>
          </w:p>
        </w:tc>
        <w:tc>
          <w:tcPr>
            <w:tcW w:w="1300" w:type="dxa"/>
          </w:tcPr>
          <w:p w14:paraId="31258503" w14:textId="77777777" w:rsidR="003F0C42" w:rsidRDefault="003F0C42"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0/24</w:t>
            </w:r>
          </w:p>
        </w:tc>
        <w:tc>
          <w:tcPr>
            <w:tcW w:w="1300" w:type="dxa"/>
          </w:tcPr>
          <w:p w14:paraId="076C9CE2" w14:textId="77777777" w:rsidR="003F0C42" w:rsidRDefault="003F0C42" w:rsidP="00372827">
            <w:pPr>
              <w:spacing w:line="276" w:lineRule="auto"/>
              <w:rPr>
                <w:rFonts w:ascii="Times New Roman" w:eastAsia="Times New Roman" w:hAnsi="Times New Roman" w:cs="Times New Roman"/>
                <w:sz w:val="24"/>
                <w:szCs w:val="24"/>
              </w:rPr>
            </w:pPr>
          </w:p>
        </w:tc>
        <w:tc>
          <w:tcPr>
            <w:tcW w:w="6213" w:type="dxa"/>
          </w:tcPr>
          <w:p w14:paraId="6CCB46F1" w14:textId="77777777" w:rsidR="003F0C42" w:rsidRDefault="003F0C42" w:rsidP="00372827">
            <w:pPr>
              <w:spacing w:line="276" w:lineRule="auto"/>
              <w:rPr>
                <w:rFonts w:ascii="Times New Roman" w:eastAsia="Times New Roman" w:hAnsi="Times New Roman" w:cs="Times New Roman"/>
                <w:sz w:val="24"/>
                <w:szCs w:val="24"/>
              </w:rPr>
            </w:pPr>
          </w:p>
        </w:tc>
      </w:tr>
      <w:tr w:rsidR="003F0C42" w14:paraId="57E7CA28" w14:textId="77777777" w:rsidTr="0040491E">
        <w:tc>
          <w:tcPr>
            <w:tcW w:w="4649" w:type="dxa"/>
          </w:tcPr>
          <w:p w14:paraId="7BABDE7B" w14:textId="77777777" w:rsidR="003F0C42" w:rsidRDefault="003F0C42"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Ietekmes</w:t>
            </w:r>
          </w:p>
        </w:tc>
        <w:tc>
          <w:tcPr>
            <w:tcW w:w="1300" w:type="dxa"/>
          </w:tcPr>
          <w:p w14:paraId="0B8318B6" w14:textId="77777777" w:rsidR="003F0C42" w:rsidRDefault="003F0C42" w:rsidP="0037282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0/20</w:t>
            </w:r>
          </w:p>
        </w:tc>
        <w:tc>
          <w:tcPr>
            <w:tcW w:w="1300" w:type="dxa"/>
          </w:tcPr>
          <w:p w14:paraId="3F57B3B1" w14:textId="77777777" w:rsidR="003F0C42" w:rsidRDefault="003F0C42" w:rsidP="00372827">
            <w:pPr>
              <w:spacing w:line="276" w:lineRule="auto"/>
              <w:rPr>
                <w:rFonts w:ascii="Times New Roman" w:eastAsia="Times New Roman" w:hAnsi="Times New Roman" w:cs="Times New Roman"/>
                <w:sz w:val="24"/>
                <w:szCs w:val="24"/>
              </w:rPr>
            </w:pPr>
          </w:p>
        </w:tc>
        <w:tc>
          <w:tcPr>
            <w:tcW w:w="6213" w:type="dxa"/>
          </w:tcPr>
          <w:p w14:paraId="22956246" w14:textId="77777777" w:rsidR="003F0C42" w:rsidRDefault="003F0C42" w:rsidP="00372827">
            <w:pPr>
              <w:spacing w:line="276" w:lineRule="auto"/>
              <w:rPr>
                <w:rFonts w:ascii="Times New Roman" w:eastAsia="Times New Roman" w:hAnsi="Times New Roman" w:cs="Times New Roman"/>
                <w:sz w:val="24"/>
                <w:szCs w:val="24"/>
              </w:rPr>
            </w:pPr>
          </w:p>
        </w:tc>
      </w:tr>
    </w:tbl>
    <w:p w14:paraId="5497B417" w14:textId="77777777" w:rsidR="003F0C42" w:rsidRDefault="003F0C42"/>
    <w:p w14:paraId="1665657A" w14:textId="77777777" w:rsidR="0040491E" w:rsidRPr="00A213F2" w:rsidRDefault="0040491E" w:rsidP="0040491E">
      <w:pPr>
        <w:keepNext/>
        <w:spacing w:after="0" w:line="276"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352F43">
        <w:rPr>
          <w:rFonts w:ascii="Times New Roman" w:eastAsia="Times New Roman" w:hAnsi="Times New Roman" w:cs="Times New Roman"/>
          <w:sz w:val="24"/>
          <w:szCs w:val="24"/>
        </w:rPr>
        <w:t>tabula</w:t>
      </w:r>
    </w:p>
    <w:p w14:paraId="4AF2C97E" w14:textId="04D7F136" w:rsidR="0040491E" w:rsidRDefault="0040491E" w:rsidP="0040491E">
      <w:pPr>
        <w:spacing w:after="0" w:line="276" w:lineRule="auto"/>
        <w:ind w:firstLine="567"/>
        <w:jc w:val="right"/>
        <w:rPr>
          <w:rFonts w:ascii="Times New Roman" w:eastAsia="Times New Roman" w:hAnsi="Times New Roman" w:cs="Times New Roman"/>
          <w:sz w:val="24"/>
          <w:szCs w:val="24"/>
        </w:rPr>
      </w:pPr>
      <w:r w:rsidRPr="00652B0B">
        <w:rPr>
          <w:rFonts w:ascii="Times New Roman" w:eastAsia="Times New Roman" w:hAnsi="Times New Roman" w:cs="Times New Roman"/>
          <w:sz w:val="24"/>
          <w:szCs w:val="24"/>
        </w:rPr>
        <w:t xml:space="preserve">Riska </w:t>
      </w:r>
      <w:r w:rsidR="00286BD3">
        <w:rPr>
          <w:rFonts w:ascii="Times New Roman" w:eastAsia="Times New Roman" w:hAnsi="Times New Roman" w:cs="Times New Roman"/>
          <w:sz w:val="24"/>
          <w:szCs w:val="24"/>
        </w:rPr>
        <w:t>novērtējumā</w:t>
      </w:r>
      <w:r w:rsidR="00286BD3" w:rsidRPr="00652B0B" w:rsidDel="00286BD3">
        <w:rPr>
          <w:rFonts w:ascii="Times New Roman" w:eastAsia="Times New Roman" w:hAnsi="Times New Roman" w:cs="Times New Roman"/>
          <w:sz w:val="24"/>
          <w:szCs w:val="24"/>
        </w:rPr>
        <w:t xml:space="preserve"> </w:t>
      </w:r>
      <w:r w:rsidRPr="00652B0B">
        <w:rPr>
          <w:rFonts w:ascii="Times New Roman" w:eastAsia="Times New Roman" w:hAnsi="Times New Roman" w:cs="Times New Roman"/>
          <w:sz w:val="24"/>
          <w:szCs w:val="24"/>
        </w:rPr>
        <w:t>vērtēto kritēriju pārliecības līmeņu raksturojums</w:t>
      </w:r>
      <w:r>
        <w:rPr>
          <w:rFonts w:ascii="Times New Roman" w:eastAsia="Times New Roman" w:hAnsi="Times New Roman" w:cs="Times New Roman"/>
          <w:sz w:val="24"/>
          <w:szCs w:val="24"/>
        </w:rPr>
        <w:t>.</w:t>
      </w:r>
    </w:p>
    <w:tbl>
      <w:tblPr>
        <w:tblStyle w:val="TableGrid"/>
        <w:tblW w:w="13467" w:type="dxa"/>
        <w:tblInd w:w="-5" w:type="dxa"/>
        <w:tblLook w:val="04A0" w:firstRow="1" w:lastRow="0" w:firstColumn="1" w:lastColumn="0" w:noHBand="0" w:noVBand="1"/>
      </w:tblPr>
      <w:tblGrid>
        <w:gridCol w:w="2265"/>
        <w:gridCol w:w="11202"/>
      </w:tblGrid>
      <w:tr w:rsidR="0040491E" w14:paraId="4F39F93E" w14:textId="77777777" w:rsidTr="0040491E">
        <w:tc>
          <w:tcPr>
            <w:tcW w:w="2265" w:type="dxa"/>
            <w:shd w:val="clear" w:color="auto" w:fill="BFBFBF" w:themeFill="background1" w:themeFillShade="BF"/>
          </w:tcPr>
          <w:p w14:paraId="5F28CE3F" w14:textId="77777777" w:rsidR="0040491E" w:rsidRDefault="0040491E" w:rsidP="00346830">
            <w:pPr>
              <w:spacing w:line="276" w:lineRule="auto"/>
              <w:jc w:val="both"/>
              <w:rPr>
                <w:rFonts w:ascii="Times New Roman" w:eastAsia="Times New Roman" w:hAnsi="Times New Roman" w:cs="Times New Roman"/>
                <w:b/>
                <w:bCs/>
                <w:sz w:val="24"/>
                <w:szCs w:val="24"/>
              </w:rPr>
            </w:pPr>
            <w:r w:rsidRPr="5BF2E5DE">
              <w:rPr>
                <w:rFonts w:ascii="Times New Roman" w:eastAsia="Times New Roman" w:hAnsi="Times New Roman" w:cs="Times New Roman"/>
                <w:b/>
                <w:bCs/>
                <w:sz w:val="24"/>
                <w:szCs w:val="24"/>
              </w:rPr>
              <w:t>Pārliecības līmenis</w:t>
            </w:r>
          </w:p>
        </w:tc>
        <w:tc>
          <w:tcPr>
            <w:tcW w:w="11202" w:type="dxa"/>
            <w:shd w:val="clear" w:color="auto" w:fill="BFBFBF" w:themeFill="background1" w:themeFillShade="BF"/>
          </w:tcPr>
          <w:p w14:paraId="3B7D412C" w14:textId="77777777" w:rsidR="0040491E" w:rsidRDefault="0040491E" w:rsidP="00346830">
            <w:pPr>
              <w:spacing w:line="276" w:lineRule="auto"/>
              <w:jc w:val="both"/>
              <w:rPr>
                <w:rFonts w:ascii="Times New Roman" w:eastAsia="Times New Roman" w:hAnsi="Times New Roman" w:cs="Times New Roman"/>
                <w:b/>
                <w:bCs/>
                <w:sz w:val="24"/>
                <w:szCs w:val="24"/>
              </w:rPr>
            </w:pPr>
            <w:r w:rsidRPr="5BF2E5DE">
              <w:rPr>
                <w:rFonts w:ascii="Times New Roman" w:eastAsia="Times New Roman" w:hAnsi="Times New Roman" w:cs="Times New Roman"/>
                <w:b/>
                <w:bCs/>
                <w:sz w:val="24"/>
                <w:szCs w:val="24"/>
              </w:rPr>
              <w:t>Pārliecības līmeņa apraksts</w:t>
            </w:r>
          </w:p>
        </w:tc>
      </w:tr>
      <w:tr w:rsidR="0040491E" w14:paraId="23F32367" w14:textId="77777777" w:rsidTr="0040491E">
        <w:tc>
          <w:tcPr>
            <w:tcW w:w="2265" w:type="dxa"/>
          </w:tcPr>
          <w:p w14:paraId="7E1BAB91" w14:textId="77777777" w:rsidR="0040491E" w:rsidRDefault="0040491E" w:rsidP="00346830">
            <w:pPr>
              <w:spacing w:line="276" w:lineRule="auto"/>
              <w:ind w:firstLine="567"/>
              <w:jc w:val="both"/>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Zems</w:t>
            </w:r>
          </w:p>
        </w:tc>
        <w:tc>
          <w:tcPr>
            <w:tcW w:w="11202" w:type="dxa"/>
          </w:tcPr>
          <w:p w14:paraId="0691D709" w14:textId="1F7C7DCF" w:rsidR="0040491E" w:rsidRDefault="0040491E" w:rsidP="00346830">
            <w:pPr>
              <w:spacing w:line="276" w:lineRule="auto"/>
              <w:jc w:val="both"/>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 xml:space="preserve">Nav tiešu novērojumu, pētījumu, kas pamatotu šo novērtējumu. Piemēram, lai pamatotu novērojumu, ir izmantoti tikai </w:t>
            </w:r>
            <w:r w:rsidR="009A639D">
              <w:rPr>
                <w:rFonts w:ascii="Times New Roman" w:eastAsia="Times New Roman" w:hAnsi="Times New Roman" w:cs="Times New Roman"/>
                <w:sz w:val="24"/>
                <w:szCs w:val="24"/>
              </w:rPr>
              <w:t>modelēti</w:t>
            </w:r>
            <w:r w:rsidRPr="5BF2E5DE">
              <w:rPr>
                <w:rFonts w:ascii="Times New Roman" w:eastAsia="Times New Roman" w:hAnsi="Times New Roman" w:cs="Times New Roman"/>
                <w:sz w:val="24"/>
                <w:szCs w:val="24"/>
              </w:rPr>
              <w:t xml:space="preserve"> dati (statistikas projekcijas, prognozes u.c.) vai cita mēroga dati, līdz ar to tie nebūtu piemērojami un </w:t>
            </w:r>
            <w:r w:rsidRPr="5BF2E5DE">
              <w:rPr>
                <w:rFonts w:ascii="Times New Roman" w:eastAsia="Times New Roman" w:hAnsi="Times New Roman" w:cs="Times New Roman"/>
                <w:sz w:val="24"/>
                <w:szCs w:val="24"/>
              </w:rPr>
              <w:lastRenderedPageBreak/>
              <w:t>tieši attiecināmi uz valsts teritoriju, vai pierādījumu ir maz un tos ir grūti interpretēt, vai informācijas avotu ir maz un tie satur informāciju, kas nav uzticama.</w:t>
            </w:r>
          </w:p>
        </w:tc>
      </w:tr>
      <w:tr w:rsidR="0040491E" w14:paraId="781D0E91" w14:textId="77777777" w:rsidTr="0040491E">
        <w:tc>
          <w:tcPr>
            <w:tcW w:w="2265" w:type="dxa"/>
          </w:tcPr>
          <w:p w14:paraId="41A1E38F" w14:textId="77777777" w:rsidR="0040491E" w:rsidRDefault="0040491E" w:rsidP="00346830">
            <w:pPr>
              <w:spacing w:line="276" w:lineRule="auto"/>
              <w:ind w:firstLine="567"/>
              <w:jc w:val="both"/>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lastRenderedPageBreak/>
              <w:t>Vidējs</w:t>
            </w:r>
          </w:p>
        </w:tc>
        <w:tc>
          <w:tcPr>
            <w:tcW w:w="11202" w:type="dxa"/>
          </w:tcPr>
          <w:p w14:paraId="7AA3C72D" w14:textId="4ECEC9F0" w:rsidR="0040491E" w:rsidRDefault="0040491E" w:rsidP="00346830">
            <w:pPr>
              <w:spacing w:line="276" w:lineRule="auto"/>
              <w:jc w:val="both"/>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 xml:space="preserve">Ir daži tieši novērojumi, pētījumi, kas pamatotu šo novērtējumu, bet daļa datu ir mākslīgi </w:t>
            </w:r>
            <w:r w:rsidR="009D58A6">
              <w:rPr>
                <w:rFonts w:ascii="Times New Roman" w:eastAsia="Times New Roman" w:hAnsi="Times New Roman" w:cs="Times New Roman"/>
                <w:sz w:val="24"/>
                <w:szCs w:val="24"/>
              </w:rPr>
              <w:t xml:space="preserve">( modelēti) </w:t>
            </w:r>
            <w:r w:rsidRPr="5BF2E5DE">
              <w:rPr>
                <w:rFonts w:ascii="Times New Roman" w:eastAsia="Times New Roman" w:hAnsi="Times New Roman" w:cs="Times New Roman"/>
                <w:sz w:val="24"/>
                <w:szCs w:val="24"/>
              </w:rPr>
              <w:t>izveidoti (statistikas projekcijas, prognozes u.c.), lai pamatotu novērojumu, vai pētījumiem par šo tēmu ir neliels mērogs, bet ir iespējams pielietot šos datus, piemērojot nepieciešamajam mērogam. Datu interpretācija pie attiecīga mēroga var būt ambicioza vai pretrunīga.</w:t>
            </w:r>
          </w:p>
        </w:tc>
      </w:tr>
      <w:tr w:rsidR="0040491E" w14:paraId="12F44498" w14:textId="77777777" w:rsidTr="0040491E">
        <w:tc>
          <w:tcPr>
            <w:tcW w:w="2265" w:type="dxa"/>
          </w:tcPr>
          <w:p w14:paraId="0DC4CF62" w14:textId="77777777" w:rsidR="0040491E" w:rsidRDefault="0040491E" w:rsidP="00346830">
            <w:pPr>
              <w:spacing w:line="276" w:lineRule="auto"/>
              <w:ind w:firstLine="567"/>
              <w:jc w:val="both"/>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Augsts</w:t>
            </w:r>
          </w:p>
        </w:tc>
        <w:tc>
          <w:tcPr>
            <w:tcW w:w="11202" w:type="dxa"/>
          </w:tcPr>
          <w:p w14:paraId="52549C12" w14:textId="77777777" w:rsidR="0040491E" w:rsidRDefault="0040491E" w:rsidP="00346830">
            <w:pPr>
              <w:spacing w:line="276" w:lineRule="auto"/>
              <w:jc w:val="both"/>
              <w:rPr>
                <w:rFonts w:ascii="Times New Roman" w:eastAsia="Times New Roman" w:hAnsi="Times New Roman" w:cs="Times New Roman"/>
                <w:sz w:val="24"/>
                <w:szCs w:val="24"/>
              </w:rPr>
            </w:pPr>
            <w:r w:rsidRPr="5BF2E5DE">
              <w:rPr>
                <w:rFonts w:ascii="Times New Roman" w:eastAsia="Times New Roman" w:hAnsi="Times New Roman" w:cs="Times New Roman"/>
                <w:sz w:val="24"/>
                <w:szCs w:val="24"/>
              </w:rPr>
              <w:t xml:space="preserve">Ir tieši novērojumi, pētījumi, kas pamatotu šo novērtējumu, un tie ir salīdzināmā mērogā. Ir uzticami un labas kvalitātes informācijas avoti un informācija nav pretrunīga. </w:t>
            </w:r>
          </w:p>
        </w:tc>
      </w:tr>
    </w:tbl>
    <w:p w14:paraId="3FF83DD5" w14:textId="77777777" w:rsidR="0040491E" w:rsidRDefault="0040491E" w:rsidP="0040491E">
      <w:pPr>
        <w:spacing w:after="0" w:line="276" w:lineRule="auto"/>
        <w:jc w:val="both"/>
        <w:rPr>
          <w:rFonts w:ascii="Times New Roman" w:eastAsia="Times New Roman" w:hAnsi="Times New Roman" w:cs="Times New Roman"/>
          <w:sz w:val="24"/>
          <w:szCs w:val="24"/>
        </w:rPr>
      </w:pPr>
    </w:p>
    <w:p w14:paraId="030D2532" w14:textId="77777777" w:rsidR="0070018F" w:rsidRPr="00CF36B4" w:rsidRDefault="0070018F" w:rsidP="0070018F">
      <w:pPr>
        <w:spacing w:after="0" w:line="276" w:lineRule="auto"/>
        <w:jc w:val="right"/>
        <w:rPr>
          <w:rFonts w:ascii="Times New Roman" w:eastAsia="Times New Roman" w:hAnsi="Times New Roman" w:cs="Times New Roman"/>
          <w:color w:val="000000"/>
          <w:sz w:val="24"/>
          <w:szCs w:val="24"/>
        </w:rPr>
      </w:pPr>
      <w:r w:rsidRPr="00CF36B4">
        <w:rPr>
          <w:rFonts w:ascii="Times New Roman" w:eastAsia="Times New Roman" w:hAnsi="Times New Roman" w:cs="Times New Roman"/>
          <w:color w:val="000000"/>
          <w:sz w:val="24"/>
          <w:szCs w:val="24"/>
        </w:rPr>
        <w:t xml:space="preserve">2. tabula </w:t>
      </w:r>
    </w:p>
    <w:p w14:paraId="2A58A7BD" w14:textId="57BC62A4" w:rsidR="0070018F" w:rsidRDefault="0070018F" w:rsidP="0070018F">
      <w:pPr>
        <w:spacing w:after="0" w:line="276"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Riska </w:t>
      </w:r>
      <w:r w:rsidR="00286BD3">
        <w:rPr>
          <w:rFonts w:ascii="Times New Roman" w:eastAsia="Times New Roman" w:hAnsi="Times New Roman" w:cs="Times New Roman"/>
          <w:sz w:val="24"/>
          <w:szCs w:val="24"/>
        </w:rPr>
        <w:t>novērtējuma</w:t>
      </w:r>
      <w:r w:rsidR="00286BD3" w:rsidDel="00286BD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275E2AC2">
        <w:rPr>
          <w:rFonts w:ascii="Times New Roman" w:eastAsia="Times New Roman" w:hAnsi="Times New Roman" w:cs="Times New Roman"/>
          <w:sz w:val="24"/>
          <w:szCs w:val="24"/>
        </w:rPr>
        <w:t>alveno kritēriju punktu sadalījums grupās.</w:t>
      </w:r>
    </w:p>
    <w:tbl>
      <w:tblPr>
        <w:tblStyle w:val="5"/>
        <w:tblW w:w="134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980"/>
        <w:gridCol w:w="8482"/>
      </w:tblGrid>
      <w:tr w:rsidR="0070018F" w14:paraId="222FDC83" w14:textId="77777777" w:rsidTr="0070018F">
        <w:tc>
          <w:tcPr>
            <w:tcW w:w="4980" w:type="dxa"/>
            <w:shd w:val="clear" w:color="auto" w:fill="BFBFBF" w:themeFill="background1" w:themeFillShade="BF"/>
          </w:tcPr>
          <w:p w14:paraId="2627C1F5" w14:textId="77777777" w:rsidR="0070018F" w:rsidRDefault="0070018F" w:rsidP="00346830">
            <w:pPr>
              <w:spacing w:line="276" w:lineRule="auto"/>
              <w:jc w:val="both"/>
              <w:rPr>
                <w:rFonts w:ascii="Times New Roman" w:eastAsia="Times New Roman" w:hAnsi="Times New Roman" w:cs="Times New Roman"/>
                <w:b/>
                <w:bCs/>
                <w:color w:val="000000" w:themeColor="text1"/>
                <w:sz w:val="24"/>
                <w:szCs w:val="24"/>
              </w:rPr>
            </w:pPr>
            <w:r w:rsidRPr="5BF2E5DE">
              <w:rPr>
                <w:rFonts w:ascii="Times New Roman" w:eastAsia="Times New Roman" w:hAnsi="Times New Roman" w:cs="Times New Roman"/>
                <w:b/>
                <w:bCs/>
                <w:color w:val="000000" w:themeColor="text1"/>
                <w:sz w:val="24"/>
                <w:szCs w:val="24"/>
              </w:rPr>
              <w:t>Kritēriju grupa</w:t>
            </w:r>
          </w:p>
        </w:tc>
        <w:tc>
          <w:tcPr>
            <w:tcW w:w="8482" w:type="dxa"/>
            <w:shd w:val="clear" w:color="auto" w:fill="BFBFBF" w:themeFill="background1" w:themeFillShade="BF"/>
          </w:tcPr>
          <w:p w14:paraId="5E489959" w14:textId="77777777" w:rsidR="0070018F" w:rsidRDefault="0070018F" w:rsidP="00346830">
            <w:pPr>
              <w:spacing w:line="276" w:lineRule="auto"/>
              <w:rPr>
                <w:rFonts w:ascii="Times New Roman" w:eastAsia="Times New Roman" w:hAnsi="Times New Roman" w:cs="Times New Roman"/>
                <w:b/>
                <w:bCs/>
                <w:color w:val="000000" w:themeColor="text1"/>
                <w:sz w:val="24"/>
                <w:szCs w:val="24"/>
              </w:rPr>
            </w:pPr>
            <w:r w:rsidRPr="5BF2E5DE">
              <w:rPr>
                <w:rFonts w:ascii="Times New Roman" w:eastAsia="Times New Roman" w:hAnsi="Times New Roman" w:cs="Times New Roman"/>
                <w:b/>
                <w:bCs/>
                <w:color w:val="000000" w:themeColor="text1"/>
                <w:sz w:val="24"/>
                <w:szCs w:val="24"/>
              </w:rPr>
              <w:t>Punktu diapazons riska grupu noteikšanai</w:t>
            </w:r>
          </w:p>
        </w:tc>
      </w:tr>
      <w:tr w:rsidR="0070018F" w14:paraId="6408A3C7" w14:textId="77777777" w:rsidTr="0070018F">
        <w:tc>
          <w:tcPr>
            <w:tcW w:w="4980" w:type="dxa"/>
          </w:tcPr>
          <w:p w14:paraId="212B6269" w14:textId="77777777" w:rsidR="0070018F" w:rsidRDefault="0070018F" w:rsidP="0034683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Introdukcija, ienākšanas ceļi un izplatīšanās</w:t>
            </w:r>
          </w:p>
        </w:tc>
        <w:tc>
          <w:tcPr>
            <w:tcW w:w="8482" w:type="dxa"/>
          </w:tcPr>
          <w:p w14:paraId="186B214D" w14:textId="77777777" w:rsidR="0070018F" w:rsidRDefault="0070018F" w:rsidP="00346830">
            <w:pPr>
              <w:spacing w:line="276" w:lineRule="auto"/>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Augsts risks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736DD054">
              <w:rPr>
                <w:rFonts w:ascii="Times New Roman" w:eastAsia="Times New Roman" w:hAnsi="Times New Roman" w:cs="Times New Roman"/>
                <w:sz w:val="24"/>
                <w:szCs w:val="24"/>
              </w:rPr>
              <w:t>19</w:t>
            </w:r>
            <w:r w:rsidRPr="78D4B7C7">
              <w:rPr>
                <w:rFonts w:ascii="Times New Roman" w:eastAsia="Times New Roman" w:hAnsi="Times New Roman" w:cs="Times New Roman"/>
                <w:sz w:val="24"/>
                <w:szCs w:val="24"/>
              </w:rPr>
              <w:t>–</w:t>
            </w:r>
            <w:r w:rsidRPr="736DD054">
              <w:rPr>
                <w:rFonts w:ascii="Times New Roman" w:eastAsia="Times New Roman" w:hAnsi="Times New Roman" w:cs="Times New Roman"/>
                <w:color w:val="000000" w:themeColor="text1"/>
                <w:sz w:val="24"/>
                <w:szCs w:val="24"/>
              </w:rPr>
              <w:t>30 punkti</w:t>
            </w:r>
          </w:p>
          <w:p w14:paraId="60E94191" w14:textId="77777777" w:rsidR="0070018F" w:rsidRDefault="0070018F" w:rsidP="00346830">
            <w:pPr>
              <w:spacing w:line="276" w:lineRule="auto"/>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Vidējs risks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736DD054">
              <w:rPr>
                <w:rFonts w:ascii="Times New Roman" w:eastAsia="Times New Roman" w:hAnsi="Times New Roman" w:cs="Times New Roman"/>
                <w:color w:val="000000" w:themeColor="text1"/>
                <w:sz w:val="24"/>
                <w:szCs w:val="24"/>
              </w:rPr>
              <w:t>10</w:t>
            </w:r>
            <w:r w:rsidRPr="78D4B7C7">
              <w:rPr>
                <w:rFonts w:ascii="Times New Roman" w:eastAsia="Times New Roman" w:hAnsi="Times New Roman" w:cs="Times New Roman"/>
                <w:color w:val="000000" w:themeColor="text1"/>
                <w:sz w:val="24"/>
                <w:szCs w:val="24"/>
              </w:rPr>
              <w:t>–</w:t>
            </w:r>
            <w:r w:rsidRPr="736DD054">
              <w:rPr>
                <w:rFonts w:ascii="Times New Roman" w:eastAsia="Times New Roman" w:hAnsi="Times New Roman" w:cs="Times New Roman"/>
                <w:sz w:val="24"/>
                <w:szCs w:val="24"/>
              </w:rPr>
              <w:t>18</w:t>
            </w:r>
            <w:r w:rsidRPr="736DD054">
              <w:rPr>
                <w:rFonts w:ascii="Times New Roman" w:eastAsia="Times New Roman" w:hAnsi="Times New Roman" w:cs="Times New Roman"/>
                <w:color w:val="000000" w:themeColor="text1"/>
                <w:sz w:val="24"/>
                <w:szCs w:val="24"/>
              </w:rPr>
              <w:t xml:space="preserve"> punkti</w:t>
            </w:r>
          </w:p>
          <w:p w14:paraId="6F853329" w14:textId="77777777" w:rsidR="0070018F" w:rsidRDefault="0070018F" w:rsidP="00346830">
            <w:pPr>
              <w:spacing w:line="276" w:lineRule="auto"/>
              <w:jc w:val="both"/>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Zems risks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736DD054">
              <w:rPr>
                <w:rFonts w:ascii="Times New Roman" w:eastAsia="Times New Roman" w:hAnsi="Times New Roman" w:cs="Times New Roman"/>
                <w:color w:val="000000" w:themeColor="text1"/>
                <w:sz w:val="24"/>
                <w:szCs w:val="24"/>
              </w:rPr>
              <w:t>0</w:t>
            </w:r>
            <w:r w:rsidRPr="78D4B7C7">
              <w:rPr>
                <w:rFonts w:ascii="Times New Roman" w:eastAsia="Times New Roman" w:hAnsi="Times New Roman" w:cs="Times New Roman"/>
                <w:color w:val="000000" w:themeColor="text1"/>
                <w:sz w:val="24"/>
                <w:szCs w:val="24"/>
              </w:rPr>
              <w:t>–</w:t>
            </w:r>
            <w:r w:rsidRPr="736DD054">
              <w:rPr>
                <w:rFonts w:ascii="Times New Roman" w:eastAsia="Times New Roman" w:hAnsi="Times New Roman" w:cs="Times New Roman"/>
                <w:sz w:val="24"/>
                <w:szCs w:val="24"/>
              </w:rPr>
              <w:t>9</w:t>
            </w:r>
            <w:r w:rsidRPr="736DD054">
              <w:rPr>
                <w:rFonts w:ascii="Times New Roman" w:eastAsia="Times New Roman" w:hAnsi="Times New Roman" w:cs="Times New Roman"/>
                <w:color w:val="000000" w:themeColor="text1"/>
                <w:sz w:val="24"/>
                <w:szCs w:val="24"/>
              </w:rPr>
              <w:t xml:space="preserve"> punkti</w:t>
            </w:r>
          </w:p>
        </w:tc>
      </w:tr>
      <w:tr w:rsidR="0070018F" w14:paraId="456CA189" w14:textId="77777777" w:rsidTr="0070018F">
        <w:tc>
          <w:tcPr>
            <w:tcW w:w="4980" w:type="dxa"/>
          </w:tcPr>
          <w:p w14:paraId="3A7FFB1C" w14:textId="77777777" w:rsidR="0070018F" w:rsidRDefault="0070018F" w:rsidP="0034683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Iedzīvošanās varbūtība</w:t>
            </w:r>
          </w:p>
        </w:tc>
        <w:tc>
          <w:tcPr>
            <w:tcW w:w="8482" w:type="dxa"/>
          </w:tcPr>
          <w:p w14:paraId="5AD137A3" w14:textId="77777777" w:rsidR="0070018F" w:rsidRDefault="0070018F" w:rsidP="00346830">
            <w:pPr>
              <w:spacing w:line="276" w:lineRule="auto"/>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Augsta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736DD05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7</w:t>
            </w:r>
            <w:r w:rsidRPr="78D4B7C7">
              <w:rPr>
                <w:rFonts w:ascii="Times New Roman" w:eastAsia="Times New Roman" w:hAnsi="Times New Roman" w:cs="Times New Roman"/>
                <w:color w:val="000000" w:themeColor="text1"/>
                <w:sz w:val="24"/>
                <w:szCs w:val="24"/>
              </w:rPr>
              <w:t>–</w:t>
            </w:r>
            <w:r w:rsidRPr="736DD054">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4</w:t>
            </w:r>
            <w:r w:rsidRPr="736DD054">
              <w:rPr>
                <w:rFonts w:ascii="Times New Roman" w:eastAsia="Times New Roman" w:hAnsi="Times New Roman" w:cs="Times New Roman"/>
                <w:color w:val="000000" w:themeColor="text1"/>
                <w:sz w:val="24"/>
                <w:szCs w:val="24"/>
              </w:rPr>
              <w:t xml:space="preserve"> punkti</w:t>
            </w:r>
          </w:p>
          <w:p w14:paraId="27505995" w14:textId="77777777" w:rsidR="0070018F" w:rsidRDefault="0070018F" w:rsidP="00346830">
            <w:pPr>
              <w:spacing w:line="276" w:lineRule="auto"/>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Vidēja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10</w:t>
            </w:r>
            <w:r w:rsidRPr="78D4B7C7">
              <w:rPr>
                <w:rFonts w:ascii="Times New Roman" w:eastAsia="Times New Roman" w:hAnsi="Times New Roman" w:cs="Times New Roman"/>
                <w:color w:val="000000" w:themeColor="text1"/>
                <w:sz w:val="24"/>
                <w:szCs w:val="24"/>
              </w:rPr>
              <w:t>–</w:t>
            </w:r>
            <w:r w:rsidRPr="736DD054">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6</w:t>
            </w:r>
            <w:r w:rsidRPr="736DD054">
              <w:rPr>
                <w:rFonts w:ascii="Times New Roman" w:eastAsia="Times New Roman" w:hAnsi="Times New Roman" w:cs="Times New Roman"/>
                <w:color w:val="000000" w:themeColor="text1"/>
                <w:sz w:val="24"/>
                <w:szCs w:val="24"/>
              </w:rPr>
              <w:t xml:space="preserve"> punkti</w:t>
            </w:r>
          </w:p>
          <w:p w14:paraId="50897C26" w14:textId="77777777" w:rsidR="0070018F" w:rsidRDefault="0070018F" w:rsidP="00346830">
            <w:pPr>
              <w:spacing w:line="276" w:lineRule="auto"/>
              <w:jc w:val="both"/>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Zema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736DD054">
              <w:rPr>
                <w:rFonts w:ascii="Times New Roman" w:eastAsia="Times New Roman" w:hAnsi="Times New Roman" w:cs="Times New Roman"/>
                <w:color w:val="000000" w:themeColor="text1"/>
                <w:sz w:val="24"/>
                <w:szCs w:val="24"/>
              </w:rPr>
              <w:t>0</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9</w:t>
            </w:r>
            <w:r w:rsidRPr="736DD054">
              <w:rPr>
                <w:rFonts w:ascii="Times New Roman" w:eastAsia="Times New Roman" w:hAnsi="Times New Roman" w:cs="Times New Roman"/>
                <w:color w:val="000000" w:themeColor="text1"/>
                <w:sz w:val="24"/>
                <w:szCs w:val="24"/>
              </w:rPr>
              <w:t xml:space="preserve"> punkti</w:t>
            </w:r>
          </w:p>
        </w:tc>
      </w:tr>
      <w:tr w:rsidR="0070018F" w14:paraId="1C686E4D" w14:textId="77777777" w:rsidTr="0070018F">
        <w:tc>
          <w:tcPr>
            <w:tcW w:w="4980" w:type="dxa"/>
          </w:tcPr>
          <w:p w14:paraId="737DD58A" w14:textId="77777777" w:rsidR="0070018F" w:rsidRDefault="0070018F" w:rsidP="0034683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Ietekmes</w:t>
            </w:r>
          </w:p>
        </w:tc>
        <w:tc>
          <w:tcPr>
            <w:tcW w:w="8482" w:type="dxa"/>
          </w:tcPr>
          <w:p w14:paraId="3D7607FE" w14:textId="77777777" w:rsidR="0070018F" w:rsidRDefault="0070018F" w:rsidP="00346830">
            <w:pPr>
              <w:spacing w:line="276" w:lineRule="auto"/>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Augsta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736DD054">
              <w:rPr>
                <w:rFonts w:ascii="Times New Roman" w:eastAsia="Times New Roman" w:hAnsi="Times New Roman" w:cs="Times New Roman"/>
                <w:color w:val="000000" w:themeColor="text1"/>
                <w:sz w:val="24"/>
                <w:szCs w:val="24"/>
              </w:rPr>
              <w:t>14</w:t>
            </w:r>
            <w:r w:rsidRPr="78D4B7C7">
              <w:rPr>
                <w:rFonts w:ascii="Times New Roman" w:eastAsia="Times New Roman" w:hAnsi="Times New Roman" w:cs="Times New Roman"/>
                <w:color w:val="000000" w:themeColor="text1"/>
                <w:sz w:val="24"/>
                <w:szCs w:val="24"/>
              </w:rPr>
              <w:t>–</w:t>
            </w:r>
            <w:r w:rsidRPr="736DD054">
              <w:rPr>
                <w:rFonts w:ascii="Times New Roman" w:eastAsia="Times New Roman" w:hAnsi="Times New Roman" w:cs="Times New Roman"/>
                <w:color w:val="000000" w:themeColor="text1"/>
                <w:sz w:val="24"/>
                <w:szCs w:val="24"/>
              </w:rPr>
              <w:t>20 punkti</w:t>
            </w:r>
          </w:p>
          <w:p w14:paraId="741D74A9" w14:textId="77777777" w:rsidR="0070018F" w:rsidRDefault="0070018F" w:rsidP="00346830">
            <w:pPr>
              <w:spacing w:line="276" w:lineRule="auto"/>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Vidēja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736DD054">
              <w:rPr>
                <w:rFonts w:ascii="Times New Roman" w:eastAsia="Times New Roman" w:hAnsi="Times New Roman" w:cs="Times New Roman"/>
                <w:color w:val="000000" w:themeColor="text1"/>
                <w:sz w:val="24"/>
                <w:szCs w:val="24"/>
              </w:rPr>
              <w:t>7</w:t>
            </w:r>
            <w:r w:rsidRPr="78D4B7C7">
              <w:rPr>
                <w:rFonts w:ascii="Times New Roman" w:eastAsia="Times New Roman" w:hAnsi="Times New Roman" w:cs="Times New Roman"/>
                <w:color w:val="000000" w:themeColor="text1"/>
                <w:sz w:val="24"/>
                <w:szCs w:val="24"/>
              </w:rPr>
              <w:t>–</w:t>
            </w:r>
            <w:r w:rsidRPr="736DD054">
              <w:rPr>
                <w:rFonts w:ascii="Times New Roman" w:eastAsia="Times New Roman" w:hAnsi="Times New Roman" w:cs="Times New Roman"/>
                <w:color w:val="000000" w:themeColor="text1"/>
                <w:sz w:val="24"/>
                <w:szCs w:val="24"/>
              </w:rPr>
              <w:t>13 punkti</w:t>
            </w:r>
          </w:p>
          <w:p w14:paraId="29116BFC" w14:textId="77777777" w:rsidR="0070018F" w:rsidRDefault="0070018F" w:rsidP="00346830">
            <w:pPr>
              <w:spacing w:line="276" w:lineRule="auto"/>
              <w:jc w:val="both"/>
              <w:rPr>
                <w:rFonts w:ascii="Times New Roman" w:eastAsia="Times New Roman" w:hAnsi="Times New Roman" w:cs="Times New Roman"/>
                <w:color w:val="000000" w:themeColor="text1"/>
                <w:sz w:val="24"/>
                <w:szCs w:val="24"/>
              </w:rPr>
            </w:pPr>
            <w:r w:rsidRPr="736DD054">
              <w:rPr>
                <w:rFonts w:ascii="Times New Roman" w:eastAsia="Times New Roman" w:hAnsi="Times New Roman" w:cs="Times New Roman"/>
                <w:color w:val="000000" w:themeColor="text1"/>
                <w:sz w:val="24"/>
                <w:szCs w:val="24"/>
              </w:rPr>
              <w:t xml:space="preserve">Zema </w:t>
            </w:r>
            <w:r w:rsidRPr="78D4B7C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736DD054">
              <w:rPr>
                <w:rFonts w:ascii="Times New Roman" w:eastAsia="Times New Roman" w:hAnsi="Times New Roman" w:cs="Times New Roman"/>
                <w:color w:val="000000" w:themeColor="text1"/>
                <w:sz w:val="24"/>
                <w:szCs w:val="24"/>
              </w:rPr>
              <w:t>0</w:t>
            </w:r>
            <w:r w:rsidRPr="78D4B7C7">
              <w:rPr>
                <w:rFonts w:ascii="Times New Roman" w:eastAsia="Times New Roman" w:hAnsi="Times New Roman" w:cs="Times New Roman"/>
                <w:color w:val="000000" w:themeColor="text1"/>
                <w:sz w:val="24"/>
                <w:szCs w:val="24"/>
              </w:rPr>
              <w:t>–</w:t>
            </w:r>
            <w:r w:rsidRPr="736DD054">
              <w:rPr>
                <w:rFonts w:ascii="Times New Roman" w:eastAsia="Times New Roman" w:hAnsi="Times New Roman" w:cs="Times New Roman"/>
                <w:color w:val="000000" w:themeColor="text1"/>
                <w:sz w:val="24"/>
                <w:szCs w:val="24"/>
              </w:rPr>
              <w:t>6 punkti</w:t>
            </w:r>
          </w:p>
        </w:tc>
      </w:tr>
    </w:tbl>
    <w:p w14:paraId="6D5C4BF3" w14:textId="77777777" w:rsidR="0070018F" w:rsidRDefault="0070018F" w:rsidP="0070018F">
      <w:pPr>
        <w:spacing w:line="276" w:lineRule="auto"/>
      </w:pPr>
    </w:p>
    <w:p w14:paraId="50458753" w14:textId="77777777" w:rsidR="0040491E" w:rsidRDefault="0040491E"/>
    <w:sectPr w:rsidR="0040491E" w:rsidSect="003F0C42">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E72E1"/>
    <w:multiLevelType w:val="multilevel"/>
    <w:tmpl w:val="DD9680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533E6D"/>
    <w:multiLevelType w:val="multilevel"/>
    <w:tmpl w:val="3514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D555630"/>
    <w:multiLevelType w:val="multilevel"/>
    <w:tmpl w:val="5D7E45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A851CD6"/>
    <w:multiLevelType w:val="multilevel"/>
    <w:tmpl w:val="C510A91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Zero"/>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705132361">
    <w:abstractNumId w:val="3"/>
  </w:num>
  <w:num w:numId="2" w16cid:durableId="766541033">
    <w:abstractNumId w:val="2"/>
  </w:num>
  <w:num w:numId="3" w16cid:durableId="772240173">
    <w:abstractNumId w:val="0"/>
  </w:num>
  <w:num w:numId="4" w16cid:durableId="340737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42"/>
    <w:rsid w:val="00052229"/>
    <w:rsid w:val="00071DCE"/>
    <w:rsid w:val="000D35A4"/>
    <w:rsid w:val="000F2653"/>
    <w:rsid w:val="00121A32"/>
    <w:rsid w:val="00194C5B"/>
    <w:rsid w:val="001D6A78"/>
    <w:rsid w:val="00286BD3"/>
    <w:rsid w:val="0035134D"/>
    <w:rsid w:val="003F0C42"/>
    <w:rsid w:val="003F753A"/>
    <w:rsid w:val="0040491E"/>
    <w:rsid w:val="00431CA0"/>
    <w:rsid w:val="00495965"/>
    <w:rsid w:val="004D1E58"/>
    <w:rsid w:val="004F09B2"/>
    <w:rsid w:val="005511C6"/>
    <w:rsid w:val="00587076"/>
    <w:rsid w:val="005916A2"/>
    <w:rsid w:val="0059587C"/>
    <w:rsid w:val="005A0F9E"/>
    <w:rsid w:val="005A4998"/>
    <w:rsid w:val="00602ADD"/>
    <w:rsid w:val="006364FD"/>
    <w:rsid w:val="00672252"/>
    <w:rsid w:val="00675941"/>
    <w:rsid w:val="0070018F"/>
    <w:rsid w:val="00753DC8"/>
    <w:rsid w:val="0076734A"/>
    <w:rsid w:val="007732A0"/>
    <w:rsid w:val="00794EFE"/>
    <w:rsid w:val="00816826"/>
    <w:rsid w:val="00837FCF"/>
    <w:rsid w:val="008676CF"/>
    <w:rsid w:val="008C6BE0"/>
    <w:rsid w:val="009614E8"/>
    <w:rsid w:val="00995676"/>
    <w:rsid w:val="009A639D"/>
    <w:rsid w:val="009D58A6"/>
    <w:rsid w:val="009E3FAA"/>
    <w:rsid w:val="00A82659"/>
    <w:rsid w:val="00AF249E"/>
    <w:rsid w:val="00B46742"/>
    <w:rsid w:val="00C72EEE"/>
    <w:rsid w:val="00D96673"/>
    <w:rsid w:val="00DB2149"/>
    <w:rsid w:val="00ED1279"/>
    <w:rsid w:val="00ED3935"/>
    <w:rsid w:val="00F11975"/>
    <w:rsid w:val="00F21568"/>
    <w:rsid w:val="00FB53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B65EA"/>
  <w15:chartTrackingRefBased/>
  <w15:docId w15:val="{A74AFA85-8C12-4E5F-8E98-C8915EF2F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C42"/>
    <w:pPr>
      <w:spacing w:line="259" w:lineRule="auto"/>
    </w:pPr>
    <w:rPr>
      <w:rFonts w:ascii="Calibri" w:eastAsia="Calibri" w:hAnsi="Calibri" w:cs="Calibri"/>
      <w:kern w:val="0"/>
      <w:sz w:val="22"/>
      <w:szCs w:val="22"/>
      <w:lang w:eastAsia="lv-LV"/>
      <w14:ligatures w14:val="none"/>
    </w:rPr>
  </w:style>
  <w:style w:type="paragraph" w:styleId="Heading1">
    <w:name w:val="heading 1"/>
    <w:basedOn w:val="Normal"/>
    <w:next w:val="Normal"/>
    <w:link w:val="Heading1Char"/>
    <w:uiPriority w:val="9"/>
    <w:qFormat/>
    <w:rsid w:val="003F0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C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C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C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C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C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C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C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C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C42"/>
    <w:rPr>
      <w:rFonts w:eastAsiaTheme="majorEastAsia" w:cstheme="majorBidi"/>
      <w:color w:val="272727" w:themeColor="text1" w:themeTint="D8"/>
    </w:rPr>
  </w:style>
  <w:style w:type="paragraph" w:styleId="Title">
    <w:name w:val="Title"/>
    <w:basedOn w:val="Normal"/>
    <w:next w:val="Normal"/>
    <w:link w:val="TitleChar"/>
    <w:uiPriority w:val="10"/>
    <w:qFormat/>
    <w:rsid w:val="003F0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C42"/>
    <w:pPr>
      <w:spacing w:before="160"/>
      <w:jc w:val="center"/>
    </w:pPr>
    <w:rPr>
      <w:i/>
      <w:iCs/>
      <w:color w:val="404040" w:themeColor="text1" w:themeTint="BF"/>
    </w:rPr>
  </w:style>
  <w:style w:type="character" w:customStyle="1" w:styleId="QuoteChar">
    <w:name w:val="Quote Char"/>
    <w:basedOn w:val="DefaultParagraphFont"/>
    <w:link w:val="Quote"/>
    <w:uiPriority w:val="29"/>
    <w:rsid w:val="003F0C42"/>
    <w:rPr>
      <w:i/>
      <w:iCs/>
      <w:color w:val="404040" w:themeColor="text1" w:themeTint="BF"/>
    </w:rPr>
  </w:style>
  <w:style w:type="paragraph" w:styleId="ListParagraph">
    <w:name w:val="List Paragraph"/>
    <w:basedOn w:val="Normal"/>
    <w:uiPriority w:val="34"/>
    <w:qFormat/>
    <w:rsid w:val="003F0C42"/>
    <w:pPr>
      <w:ind w:left="720"/>
      <w:contextualSpacing/>
    </w:pPr>
  </w:style>
  <w:style w:type="character" w:styleId="IntenseEmphasis">
    <w:name w:val="Intense Emphasis"/>
    <w:basedOn w:val="DefaultParagraphFont"/>
    <w:uiPriority w:val="21"/>
    <w:qFormat/>
    <w:rsid w:val="003F0C42"/>
    <w:rPr>
      <w:i/>
      <w:iCs/>
      <w:color w:val="0F4761" w:themeColor="accent1" w:themeShade="BF"/>
    </w:rPr>
  </w:style>
  <w:style w:type="paragraph" w:styleId="IntenseQuote">
    <w:name w:val="Intense Quote"/>
    <w:basedOn w:val="Normal"/>
    <w:next w:val="Normal"/>
    <w:link w:val="IntenseQuoteChar"/>
    <w:uiPriority w:val="30"/>
    <w:qFormat/>
    <w:rsid w:val="003F0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C42"/>
    <w:rPr>
      <w:i/>
      <w:iCs/>
      <w:color w:val="0F4761" w:themeColor="accent1" w:themeShade="BF"/>
    </w:rPr>
  </w:style>
  <w:style w:type="character" w:styleId="IntenseReference">
    <w:name w:val="Intense Reference"/>
    <w:basedOn w:val="DefaultParagraphFont"/>
    <w:uiPriority w:val="32"/>
    <w:qFormat/>
    <w:rsid w:val="003F0C42"/>
    <w:rPr>
      <w:b/>
      <w:bCs/>
      <w:smallCaps/>
      <w:color w:val="0F4761" w:themeColor="accent1" w:themeShade="BF"/>
      <w:spacing w:val="5"/>
    </w:rPr>
  </w:style>
  <w:style w:type="table" w:customStyle="1" w:styleId="3">
    <w:name w:val="3"/>
    <w:basedOn w:val="TableNormal"/>
    <w:rsid w:val="003F0C42"/>
    <w:pPr>
      <w:spacing w:after="0" w:line="240" w:lineRule="auto"/>
    </w:pPr>
    <w:rPr>
      <w:rFonts w:ascii="Calibri" w:eastAsia="Calibri" w:hAnsi="Calibri" w:cs="Calibri"/>
      <w:kern w:val="0"/>
      <w:sz w:val="22"/>
      <w:szCs w:val="22"/>
      <w:lang w:eastAsia="lv-LV"/>
      <w14:ligatures w14:val="none"/>
    </w:rPr>
    <w:tblPr>
      <w:tblStyleRowBandSize w:val="1"/>
      <w:tblStyleColBandSize w:val="1"/>
    </w:tblPr>
  </w:style>
  <w:style w:type="table" w:customStyle="1" w:styleId="2">
    <w:name w:val="2"/>
    <w:basedOn w:val="TableNormal"/>
    <w:rsid w:val="003F0C42"/>
    <w:pPr>
      <w:spacing w:line="259" w:lineRule="auto"/>
    </w:pPr>
    <w:rPr>
      <w:rFonts w:ascii="Calibri" w:eastAsia="Calibri" w:hAnsi="Calibri" w:cs="Calibri"/>
      <w:kern w:val="0"/>
      <w:sz w:val="22"/>
      <w:szCs w:val="22"/>
      <w:lang w:eastAsia="lv-LV"/>
      <w14:ligatures w14:val="none"/>
    </w:rPr>
    <w:tblPr>
      <w:tblStyleRowBandSize w:val="1"/>
      <w:tblStyleColBandSize w:val="1"/>
      <w:tblCellMar>
        <w:left w:w="0" w:type="dxa"/>
        <w:right w:w="0" w:type="dxa"/>
      </w:tblCellMar>
    </w:tblPr>
  </w:style>
  <w:style w:type="table" w:customStyle="1" w:styleId="1">
    <w:name w:val="1"/>
    <w:basedOn w:val="TableNormal"/>
    <w:rsid w:val="003F0C42"/>
    <w:pPr>
      <w:spacing w:after="0" w:line="240" w:lineRule="auto"/>
    </w:pPr>
    <w:rPr>
      <w:rFonts w:ascii="Calibri" w:eastAsia="Calibri" w:hAnsi="Calibri" w:cs="Calibri"/>
      <w:kern w:val="0"/>
      <w:sz w:val="22"/>
      <w:szCs w:val="22"/>
      <w:lang w:eastAsia="lv-LV"/>
      <w14:ligatures w14:val="none"/>
    </w:rPr>
    <w:tblPr>
      <w:tblStyleRowBandSize w:val="1"/>
      <w:tblStyleColBandSize w:val="1"/>
    </w:tblPr>
  </w:style>
  <w:style w:type="table" w:styleId="TableGrid">
    <w:name w:val="Table Grid"/>
    <w:basedOn w:val="TableNormal"/>
    <w:uiPriority w:val="39"/>
    <w:rsid w:val="0040491E"/>
    <w:pPr>
      <w:spacing w:after="0" w:line="240" w:lineRule="auto"/>
    </w:pPr>
    <w:rPr>
      <w:rFonts w:ascii="Calibri" w:eastAsia="Calibri" w:hAnsi="Calibri" w:cs="Calibri"/>
      <w:kern w:val="0"/>
      <w:sz w:val="22"/>
      <w:szCs w:val="22"/>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5"/>
    <w:basedOn w:val="TableNormal"/>
    <w:rsid w:val="0070018F"/>
    <w:pPr>
      <w:spacing w:after="0" w:line="240" w:lineRule="auto"/>
    </w:pPr>
    <w:rPr>
      <w:rFonts w:ascii="Calibri" w:eastAsia="Calibri" w:hAnsi="Calibri" w:cs="Calibri"/>
      <w:kern w:val="0"/>
      <w:sz w:val="22"/>
      <w:szCs w:val="22"/>
      <w:lang w:eastAsia="lv-LV"/>
      <w14:ligatures w14:val="none"/>
    </w:rPr>
    <w:tblPr>
      <w:tblStyleRowBandSize w:val="1"/>
      <w:tblStyleColBandSize w:val="1"/>
    </w:tblPr>
  </w:style>
  <w:style w:type="paragraph" w:styleId="Revision">
    <w:name w:val="Revision"/>
    <w:hidden/>
    <w:uiPriority w:val="99"/>
    <w:semiHidden/>
    <w:rsid w:val="006364FD"/>
    <w:pPr>
      <w:spacing w:after="0" w:line="240" w:lineRule="auto"/>
    </w:pPr>
    <w:rPr>
      <w:rFonts w:ascii="Calibri" w:eastAsia="Calibri" w:hAnsi="Calibri" w:cs="Calibri"/>
      <w:kern w:val="0"/>
      <w:sz w:val="22"/>
      <w:szCs w:val="22"/>
      <w:lang w:eastAsia="lv-LV"/>
      <w14:ligatures w14:val="none"/>
    </w:rPr>
  </w:style>
  <w:style w:type="character" w:styleId="CommentReference">
    <w:name w:val="annotation reference"/>
    <w:basedOn w:val="DefaultParagraphFont"/>
    <w:uiPriority w:val="99"/>
    <w:semiHidden/>
    <w:unhideWhenUsed/>
    <w:rsid w:val="00FB5330"/>
    <w:rPr>
      <w:sz w:val="16"/>
      <w:szCs w:val="16"/>
    </w:rPr>
  </w:style>
  <w:style w:type="paragraph" w:styleId="CommentText">
    <w:name w:val="annotation text"/>
    <w:basedOn w:val="Normal"/>
    <w:link w:val="CommentTextChar"/>
    <w:uiPriority w:val="99"/>
    <w:unhideWhenUsed/>
    <w:rsid w:val="00FB5330"/>
    <w:pPr>
      <w:spacing w:line="240" w:lineRule="auto"/>
    </w:pPr>
    <w:rPr>
      <w:sz w:val="20"/>
      <w:szCs w:val="20"/>
    </w:rPr>
  </w:style>
  <w:style w:type="character" w:customStyle="1" w:styleId="CommentTextChar">
    <w:name w:val="Comment Text Char"/>
    <w:basedOn w:val="DefaultParagraphFont"/>
    <w:link w:val="CommentText"/>
    <w:uiPriority w:val="99"/>
    <w:rsid w:val="00FB5330"/>
    <w:rPr>
      <w:rFonts w:ascii="Calibri" w:eastAsia="Calibri" w:hAnsi="Calibri" w:cs="Calibri"/>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FB5330"/>
    <w:rPr>
      <w:b/>
      <w:bCs/>
    </w:rPr>
  </w:style>
  <w:style w:type="character" w:customStyle="1" w:styleId="CommentSubjectChar">
    <w:name w:val="Comment Subject Char"/>
    <w:basedOn w:val="CommentTextChar"/>
    <w:link w:val="CommentSubject"/>
    <w:uiPriority w:val="99"/>
    <w:semiHidden/>
    <w:rsid w:val="00FB5330"/>
    <w:rPr>
      <w:rFonts w:ascii="Calibri" w:eastAsia="Calibri" w:hAnsi="Calibri" w:cs="Calibri"/>
      <w:b/>
      <w:bCs/>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10</TotalTime>
  <Pages>19</Pages>
  <Words>12943</Words>
  <Characters>7378</Characters>
  <Application>Microsoft Office Word</Application>
  <DocSecurity>0</DocSecurity>
  <Lines>61</Lines>
  <Paragraphs>40</Paragraphs>
  <ScaleCrop>false</ScaleCrop>
  <Company/>
  <LinksUpToDate>false</LinksUpToDate>
  <CharactersWithSpaces>20281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Melnbārde</dc:creator>
  <cp:keywords/>
  <dc:description/>
  <cp:lastModifiedBy>Māra Melnbārde</cp:lastModifiedBy>
  <cp:revision>6</cp:revision>
  <dcterms:created xsi:type="dcterms:W3CDTF">2025-11-11T10:38:00Z</dcterms:created>
  <dcterms:modified xsi:type="dcterms:W3CDTF">2026-08-05T10:42:00Z</dcterms:modified>
</cp:coreProperties>
</file>