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2017. gada 6. jūnija noteikumos Nr. 313 "Traktortehnikas, tās piekabes, maināmās velkamās iekārtas un maināmā tehnoloģiskā agregāta reģistrācijas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Ceļu satiksmes likuma</w:t>
      </w:r>
      <w:r>
        <w:br/>
      </w:r>
      <w:r w:rsidR="00000000" w:rsidRPr="00000000" w:rsidDel="00000000">
        <w:rPr>
          <w:rStyle w:val="paragraph"/>
          <w:i w:val="1"/>
          <w:rtl w:val="0"/>
        </w:rPr>
        <w:t xml:space="preserve">10. panta 1.</w:t>
      </w:r>
      <w:r w:rsidR="00000000" w:rsidRPr="00000000" w:rsidDel="00000000">
        <w:rPr>
          <w:rStyle w:val="paragraph"/>
          <w:i w:val="1"/>
          <w:vertAlign w:val="superscript"/>
          <w:rtl w:val="0"/>
        </w:rPr>
        <w:t xml:space="preserve">4 </w:t>
      </w:r>
      <w:r w:rsidR="00000000" w:rsidRPr="00000000" w:rsidDel="00000000">
        <w:rPr>
          <w:rStyle w:val="paragraph"/>
          <w:i w:val="1"/>
          <w:rtl w:val="0"/>
        </w:rPr>
        <w:t xml:space="preserve">daļu, 10.</w:t>
      </w:r>
      <w:r w:rsidR="00000000" w:rsidRPr="00000000" w:rsidDel="00000000">
        <w:rPr>
          <w:rStyle w:val="paragraph"/>
          <w:i w:val="1"/>
          <w:vertAlign w:val="superscript"/>
          <w:rtl w:val="0"/>
        </w:rPr>
        <w:t xml:space="preserve">3 </w:t>
      </w:r>
      <w:r w:rsidR="00000000" w:rsidRPr="00000000" w:rsidDel="00000000">
        <w:rPr>
          <w:rStyle w:val="paragraph"/>
          <w:i w:val="1"/>
          <w:rtl w:val="0"/>
        </w:rPr>
        <w:t xml:space="preserve">panta ceturto daļu un 21. 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2017. gada 6. jūnija noteikumos Nr. 313 "Traktortehnikas, tās piekabes, maināmās velkamās iekārtas un maināmā tehnoloģiskā agregāta reģistrācijas kārtība" (Latvijas Vēstnesis, 2017, 114. nr.; 2018, 84., 172. nr.; 2019, 134. nr.; 2021, 129.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23.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Komersants jaunas traktortehnikas vai tās piekabes tehnisko datu salīdzināšanai var informatīvajā sistēmā iesniegt šo noteikumu 21.1. – 21.21. apakšpunktā norādītos datus un attiecīgās traktortehnikas vai tās piekabes fotoattēlus, kuros jābūt redzamai šādai informācijai: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1. traktortehnikas vai tās piekabes kopskats, fotografējot no priekšpuses;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2. traktortehnikas vai tās piekabes izgatavotāja plāksnīte;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3. traktortehnikas vai tās piekabes iestrādātais identifikācijas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4. traktortehnikas motorstundu rādījums;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5. traktortehnikas motora plāksnīte;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6. traktortehnikas vai tās piekabes kopskats, fotografējot no aizmugures, lai būtu redzama numura zīmes novietošanas vieta;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7. cita būtiska vizuāla informācija ekspluatācijas statusa, identifikācijas un tehnisko datu noteikšanai, ja šāda informācija ir konstatēta."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23.</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2</w:t>
      </w:r>
      <w:r w:rsidR="00000000" w:rsidRPr="00000000" w:rsidDel="00000000">
        <w:rPr>
          <w:rtl w:val="0"/>
        </w:rPr>
        <w:t xml:space="preserve"> Aģentūras amatpersona, izskatot komersanta iesniegto informāciju un fotoattēlus jaunas traktortehnikas vai tās piekabes tehnisko datu salīdzināšanai, izvērtē, vai traktortehnika vai tās piekabe ir jāuzrāda aģentūras amatpersonai tehnisko datu salīdzināšanai, un par pieņemto lēmumu informē komersantu vai traktortehnikas vai tās piekabes ieguvēju."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Ja reģistrācijas darbības veic pilnvarotā persona, tā aģentūrā iesniedz attiecīgu rakstisku pilnvarojumu vai pilnvarotājs izdara atzīmi informatīvajā sistēmā. Rakstveida pilnvarojums nav nepieciešams, ja tiek veikta tehnisko datu salīdzināšana un šo noteikumu 51., 52., 55. un 57. punktā noteiktās reģistrācijas darbības."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33.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Lai reģistrētu jaunu traktortehniku vai tās piekabi ieguvēja vietā, komersants elektroniski informatīvajā sistēmā iesniedz: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1. iesniegumu;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2. atbilstības apliecinājuma dokumentu;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3. rēķinu-uzziņu;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4. šo noteikumu 23.1 punktā norādīto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Lai reģistrētu traktortehniku vai tās piekabi, kas bijusi reģistrēta un ir noņemta no uzskaites informatīvajā sistēmā uz īpašnieka iesnieguma pamata vai saskaņā ar 83.</w:t>
      </w:r>
      <w:r w:rsidR="00000000" w:rsidRPr="00000000" w:rsidDel="00000000">
        <w:rPr>
          <w:vertAlign w:val="superscript"/>
          <w:rtl w:val="0"/>
        </w:rPr>
        <w:t xml:space="preserve">1</w:t>
      </w:r>
      <w:r w:rsidR="00000000" w:rsidRPr="00000000" w:rsidDel="00000000">
        <w:rPr>
          <w:rtl w:val="0"/>
        </w:rPr>
        <w:t xml:space="preserve">3. apakšpunktu apakšpunktu, attiecīgo traktortehniku vai tās piekabi uzrāda tehnisko datu salīdzināšanai. Ja traktortehnika vai tās piekabe ir noņemta no uzskaites uz īpašnieka iesnieguma pamata, reģistrācijas apliecībā norādītais īpašnieks iesniedz aģentūrā iesniegumu un reģistrācijas apliecību."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40.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Traktortehnikas vai tās piekabes īpašnieku maiņu elektroniski informatīvajā sistēmā reģistrē šādā kārtībā: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1. 1. traktortehnikas vai tās piekabes ieguvējs informatīvā sistēmā izdara atzīmi par pieteikšanos traktortehnikas vai tās piekabes pieņemšanai īpašumā;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2. traktortehnikas vai tās piekabes atsavinātājs piecu dienu laikā informatīvajā sistēmā izdara atzīmi par traktortehnikas vai tās piekabes nodošanu īpašumā;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3. traktortehnikas vai tās piekabes ieguvējs piecu dienu laikā informatīvajā sistēmā iesniedz iesniegumu traktortehnikas vai tās piekabes reģistrācijai."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40.</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2</w:t>
      </w:r>
      <w:r w:rsidR="00000000" w:rsidRPr="00000000" w:rsidDel="00000000">
        <w:rPr>
          <w:rtl w:val="0"/>
        </w:rPr>
        <w:t xml:space="preserve"> Pēc traktortehnikas vai tās piekabes nodošanas īpašumā elektroniski informatīvajā sistēmā iepriekš izsniegtā traktortehnikas vai tās piekabes reģistrācijas apliecība ir uzskatāma par nederīgu, un atsavinātājam vai ieguvējam reģistrācijas apliecība ir jānodod aģentūras teritoriālajā vienībā (birojā) vai jāiznīcina patstāvīgi."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40.</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3</w:t>
      </w:r>
      <w:r w:rsidR="00000000" w:rsidRPr="00000000" w:rsidDel="00000000">
        <w:rPr>
          <w:rtl w:val="0"/>
        </w:rPr>
        <w:t xml:space="preserve"> Pēc traktortehnikas vai tās piekabes nodošanas īpašumā elektroniski informatīvajā sistēmā līdz jaunas reģistrācijas apliecības saņemšanai ar traktortehniku vai tās piekabi atļauts piedalīties ceļu satiksmē piecas dienas."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40.</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4</w:t>
      </w:r>
      <w:r w:rsidR="00000000" w:rsidRPr="00000000" w:rsidDel="00000000">
        <w:rPr>
          <w:rtl w:val="0"/>
        </w:rPr>
        <w:t xml:space="preserve"> Traktortehnikas vai tās piekabes ieguvējs savas informatīvajā sistēmā izdarītās atzīmes, kas ir spēkā un nav izpildītas, var anulēt piecu dienu laikā no atzīmes izdarīšanas brīža."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58.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 Ja numura zīme ir zudusi, nozaudēta vai nozagta, traktortehnikai vai tās piekabei piešķir citu valsts reģistrācijas numuru un izsniedz jaunu numura zīmi, bet iepriekšējā numura zīme uzskatāma par nederīgu, un tai atbilstošo valsts reģistrācijas numuru turpmāk piešķirt ir aizliegts."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61.2.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 traktortehnikas vai tās piekabes reģistrācijas apliecības un tranzīta numura apliecības sadaļā "Atzīme par traktortehnikas vai tās piekabes noņemšanu no uzskaites" norāda "Noņemts no uzskaites atsavināšanai LV. Atļauts piedalīties ceļu satiksmē 5 dienas;".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62.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1</w:t>
      </w:r>
      <w:r w:rsidR="00000000" w:rsidRPr="00000000" w:rsidDel="00000000">
        <w:rPr>
          <w:rtl w:val="0"/>
        </w:rPr>
        <w:t xml:space="preserve"> Lai traktortehniku vai tās piekabi noņemtu no uzskaites tās atsavināšanai Latvijas Republikā, informatīvajā sistēmā izdara atzīmi par noņemšanu no uzskaites atsavināšanai Latvijas Republikā un atļauju piedalīties ceļu satiksmē piecas dienas pēc noņemšanas no uzskaites. Lai traktortehniku vai tās piekabi pēc norādītā termiņa beigām izmantotu ceļu satiksmē, tā ir atkārtoti jāreģistrē un jāsaņem jauna reģistrācijas apliecība."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69.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 Tranzīta numura apliecība un tranzīta numura zīme ir derīga 30 dienas no izsniegšanas dienas. Latvijas Republikā tranzīta numura zīme ir derīga piecas dienas no izsniegšanas dienas. Ja traktortehnika vai tās piekabe 30 dienu laikā nav izvesta no valsts, tranzīta numura zīmes derīguma termiņu var pagarināt uz tādu pašu termiņu kā iepriekš, izsniedzot jaunu tranzīta numura apliecību."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73.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 Noņemot no uzskaites ieķīlātu un neizpirktu traktortehniku vai tās piekabi, reģistrācijas apliecības sadaļā "Atzīme par traktortehnikas vai tās piekabes noņemšanu no uzskaites" norāda "Noņemts no uzskaites atsavināšanai LV. Atļauts piedalīties ceļu satiksmē piecas dienas"."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75.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 Ja traktortehniku vai tās piekabi noņem no uzskaites, pamatojoties uz izpildu dokumentu, reģistrācijas apliecības sadaļā "Atzīme par traktortehnikas vai tās piekabes noņemšanu no uzskaites" norāda "Noņemts no uzskaites atsavināšanai LV. Atļauts piedalīties ceļu satiksmē piecas dienas"."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ar 82.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vertAlign w:val="superscript"/>
          <w:rtl w:val="0"/>
        </w:rPr>
        <w:t xml:space="preserve">1</w:t>
      </w:r>
      <w:r w:rsidR="00000000" w:rsidRPr="00000000" w:rsidDel="00000000">
        <w:rPr>
          <w:rtl w:val="0"/>
        </w:rPr>
        <w:t xml:space="preserve"> Reģistrējot traktortehniku vai tās piekabi, kam ir izsniegts individuālā transportlīdzekļa apstiprinājums atbilstības novērtēšanas jomu regulējošo normatīvo aktu noteiktajā kārtībā, reģistrācijas apliecības sadaļā "Piezīmes" norāda "Reģistrējams tikai Latvijas Republikā."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83.</w:t>
      </w:r>
      <w:r w:rsidR="00000000" w:rsidRPr="00000000" w:rsidDel="00000000">
        <w:rPr>
          <w:vertAlign w:val="superscript"/>
          <w:rtl w:val="0"/>
        </w:rPr>
        <w:t xml:space="preserve">1</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1</w:t>
      </w:r>
      <w:r w:rsidR="00000000" w:rsidRPr="00000000" w:rsidDel="00000000">
        <w:rPr>
          <w:rtl w:val="0"/>
        </w:rPr>
        <w:t xml:space="preserve">3. traktortehnikai vai tās piekabei, kurai ir jāsaņem atļauja, lai varētu ar to piedalīties ceļu satiksmē, 10 gadus nav veikta valsts tehniskā apskate, tehnisko datu salīdzināšana vai reģistrācijas darbības, un attiecībā uz traktortehniku vai tās piekabi nav spēkā esošs sauszemes transportlīdzekļu īpašnieku civiltiesiskās atbildības obligātās apdrošināšanas līgums;".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83.</w:t>
      </w:r>
      <w:r w:rsidR="00000000" w:rsidRPr="00000000" w:rsidDel="00000000">
        <w:rPr>
          <w:vertAlign w:val="superscript"/>
          <w:rtl w:val="0"/>
        </w:rPr>
        <w:t xml:space="preserve">1</w:t>
      </w:r>
      <w:r w:rsidR="00000000" w:rsidRPr="00000000" w:rsidDel="00000000">
        <w:rPr>
          <w:rtl w:val="0"/>
        </w:rPr>
        <w:t xml:space="preserve">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1</w:t>
      </w:r>
      <w:r w:rsidR="00000000" w:rsidRPr="00000000" w:rsidDel="00000000">
        <w:rPr>
          <w:rtl w:val="0"/>
        </w:rPr>
        <w:t xml:space="preserve">4. traktortehnikas vai tās piekabes īpašnieks - fiziskā persona ir mirusi, un piecu dienu laikā pēc personas nāves nav veikta traktortehnikas vai tās piekabes pārreģistrācija;".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ar 83.</w:t>
      </w:r>
      <w:r w:rsidR="00000000" w:rsidRPr="00000000" w:rsidDel="00000000">
        <w:rPr>
          <w:vertAlign w:val="superscript"/>
          <w:rtl w:val="0"/>
        </w:rPr>
        <w:t xml:space="preserve">1</w:t>
      </w:r>
      <w:r w:rsidR="00000000" w:rsidRPr="00000000" w:rsidDel="00000000">
        <w:rPr>
          <w:rtl w:val="0"/>
        </w:rPr>
        <w:t xml:space="preserve">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vertAlign w:val="superscript"/>
          <w:rtl w:val="0"/>
        </w:rPr>
        <w:t xml:space="preserve">1</w:t>
      </w:r>
      <w:r w:rsidR="00000000" w:rsidRPr="00000000" w:rsidDel="00000000">
        <w:rPr>
          <w:rtl w:val="0"/>
        </w:rPr>
        <w:t xml:space="preserve">5. traktortehnikas vai tās piekabes īpašnieks - juridiskā persona beigusi pastāvēt, un nav tās tiesību pārņēmēja."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Papildināt ar 88.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"88. Šo noteikumu 83.</w:t>
      </w:r>
      <w:r w:rsidR="00000000" w:rsidRPr="00000000" w:rsidDel="00000000">
        <w:rPr>
          <w:vertAlign w:val="superscript"/>
          <w:rtl w:val="0"/>
        </w:rPr>
        <w:t xml:space="preserve">1</w:t>
      </w:r>
      <w:r w:rsidR="00000000" w:rsidRPr="00000000" w:rsidDel="00000000">
        <w:rPr>
          <w:rtl w:val="0"/>
        </w:rPr>
        <w:t xml:space="preserve">4. apakšpunktu  apakšpunkts stājas spēkā 2025.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23-TA-2646</w:t>
    </w:r>
    <w:r>
      <w:br/>
    </w:r>
    <w:r w:rsidR="00000000" w:rsidRPr="00000000" w:rsidDel="00000000">
      <w:rPr>
        <w:rtl w:val="0"/>
      </w:rPr>
      <w:t xml:space="preserve">Izdrukāts 29.07.2026. 22.26 - 1.0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23-TA-2646</w:t>
    </w:r>
    <w:r>
      <w:br/>
    </w:r>
    <w:r w:rsidR="00000000" w:rsidRPr="00000000" w:rsidDel="00000000">
      <w:rPr>
        <w:rtl w:val="0"/>
      </w:rPr>
      <w:t xml:space="preserve">Izdrukāts 29.07.2026. 22.26 - 1.0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noteikumu_(grozījumu)_projekts_23-TA-2646.docx</dc:title>
</cp:coreProperties>
</file>

<file path=docProps/custom.xml><?xml version="1.0" encoding="utf-8"?>
<Properties xmlns="http://schemas.openxmlformats.org/officeDocument/2006/custom-properties" xmlns:vt="http://schemas.openxmlformats.org/officeDocument/2006/docPropsVTypes"/>
</file>