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Latvijas Republikas ārējās robežas  šķērsošanas elektroniskās iepriekšējās pieteikšanās un rindas progresa sistēmas e-pakalpojuma, un robežšķērsošanas vietas kontroles procesa elektronizētas pārvaldības risinājumu"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Satiksmes ministrijai ir tiesības deleģēt robežšķērsošanas iepriekšējas pieteikšanās un rindas progresa sistēmas e-pakalpojuma administrēšanas uzdevumu.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sadarbībā ar Finanšu ministriju (Valsts ieņēmumu dienestu) un Iekšlietu ministriju pēc grozījumu </w:t>
      </w:r>
      <w:r w:rsidR="00000000" w:rsidRPr="00000000" w:rsidDel="00000000">
        <w:rPr>
          <w:rtl w:val="0"/>
        </w:rPr>
        <w:t xml:space="preserve">Latvijas Republikas valsts robežas likumā</w:t>
      </w:r>
      <w:r w:rsidR="00000000" w:rsidRPr="00000000" w:rsidDel="00000000">
        <w:rPr>
          <w:rtl w:val="0"/>
        </w:rPr>
        <w:t xml:space="preserve"> pieņemšanas sagatavot un satiksmes ministram iesniegt Ministru kabinetā grozījumus </w:t>
      </w:r>
      <w:r w:rsidR="00000000" w:rsidRPr="00000000" w:rsidDel="00000000">
        <w:rPr>
          <w:rtl w:val="0"/>
        </w:rPr>
        <w:t xml:space="preserve">Ministru kabineta 2010.gada 27.jūlija noteikumos Nr.697 "Robežšķērsošanas vietas režīma noteikumi"</w:t>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(valsts akciju sabiedrībai "Latvijas valsts radio un televīzijas centrs") pirms projekta otrās kārtas īstenošanas uzsākšanas izstrādāt transporta jomas arhitektūras aprakstu, tās ieviešanas plāna ietvaros paredzot robežas šķērsošanas risinājumu projekta abu kārtu īstenošanu.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Satiksmes ministrijai nodrošināt finansējumu 50 000 </w:t>
      </w:r>
      <w:r w:rsidR="00000000" w:rsidRPr="00000000" w:rsidDel="00000000">
        <w:rPr>
          <w:i w:val="1"/>
          <w:rtl w:val="0"/>
        </w:rPr>
        <w:t xml:space="preserve">euro </w:t>
      </w:r>
      <w:r w:rsidR="00000000" w:rsidRPr="00000000" w:rsidDel="00000000">
        <w:rPr>
          <w:rtl w:val="0"/>
        </w:rPr>
        <w:t xml:space="preserve">apmērā 2024. un 2025.gadam valsts sabiedrībai ar ierobežotu atbildību “Autotransporta direkcija” informatīvās kampaņas nodrošināšanai saistībā ar robežšķērsošanas iepriekšējās pieteikšanās un rindas progresa sistēmas e-pakalpojuma izveidi Latvijas ārējās robežas šķērsošanai no budžeta programmas 97.00.00 “Nozaru vadība un politikas plānošana” prioritārajam pasākumam “Satiksmes nozares pārvaldības un finansēšanas modeļa reforma” piešķirtajiem valsts budžeta līdzekļiem.”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24-TA-2163</w:t>
    </w:r>
    <w:r>
      <w:br/>
    </w:r>
    <w:r w:rsidR="00000000" w:rsidRPr="00000000" w:rsidDel="00000000">
      <w:rPr>
        <w:rtl w:val="0"/>
      </w:rPr>
      <w:t xml:space="preserve">Izdrukāts 29.07.2026. 23.23 - 4.0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mk_sēdes_protokollēmuma_projekts_24-TA-2163.docx</dc:title>
</cp:coreProperties>
</file>

<file path=docProps/custom.xml><?xml version="1.0" encoding="utf-8"?>
<Properties xmlns="http://schemas.openxmlformats.org/officeDocument/2006/custom-properties" xmlns:vt="http://schemas.openxmlformats.org/officeDocument/2006/docPropsVTypes"/>
</file>