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4. jūlija noteikumos Nr. 368 "Informācijas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23-TA-2080</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mk_sēdes_protokollēmuma_projekts_23-TA-2080.docx</dc:title>
</cp:coreProperties>
</file>

<file path=docProps/custom.xml><?xml version="1.0" encoding="utf-8"?>
<Properties xmlns="http://schemas.openxmlformats.org/officeDocument/2006/custom-properties" xmlns:vt="http://schemas.openxmlformats.org/officeDocument/2006/docPropsVTypes"/>
</file>