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53.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oktobra noteikumos Nr. 582 "</w:t>
      </w:r>
      <w:r w:rsidR="00000000" w:rsidRPr="00000000" w:rsidDel="00000000">
        <w:rPr>
          <w:rStyle w:val="paragraph_header"/>
          <w:b w:val="1"/>
          <w:i w:val="1"/>
          <w:rtl w:val="0"/>
        </w:rPr>
        <w:t xml:space="preserve">In vitro</w:t>
      </w:r>
      <w:r w:rsidR="00000000" w:rsidRPr="00000000" w:rsidDel="00000000">
        <w:rPr>
          <w:rStyle w:val="paragraph_header"/>
          <w:b w:val="1"/>
          <w:rtl w:val="0"/>
        </w:rPr>
        <w:t xml:space="preserve"> diagnostikas medicīnisko ierīču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rsidR="00000000" w:rsidRPr="00000000" w:rsidDel="00000000">
        <w:rPr>
          <w:rStyle w:val="paragraph"/>
          <w:i w:val="1"/>
          <w:rtl w:val="0"/>
        </w:rPr>
        <w:t xml:space="preserve"> 34. panta otrās daļas 2., 3., 4. un 5. punktu un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 (Latvijas Vēstnesis, 2023, 198.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Šie noteikumi attiecas arī uz </w:t>
      </w:r>
      <w:r w:rsidR="00000000" w:rsidRPr="00000000" w:rsidDel="00000000">
        <w:rPr>
          <w:i w:val="1"/>
          <w:rtl w:val="0"/>
        </w:rPr>
        <w:t xml:space="preserve">in vitro</w:t>
      </w:r>
      <w:r w:rsidR="00000000" w:rsidRPr="00000000" w:rsidDel="00000000">
        <w:rPr>
          <w:rtl w:val="0"/>
        </w:rPr>
        <w:t xml:space="preserve"> diagnostikas medicīniskajām ierīcēm, kuras ir aprīkotas ar mākslīgā intelekta sistēmu, un piemērojami kopā ar prasībām, kas noteiktas Eiropas Parlamenta un Padomes 2024. gada 13. jūnija Regulā (ES) 2024/1689, ar ko nosaka saskaņotas normas mākslīgā intelekta jomā un groza Regulas (EK) Nr. 300/2008, (ES) Nr. 167/2013, (ES) Nr. 168/2013, (ES) 2018/858, (ES) 2018/1139 un (ES) 2019/2144 un Direktīvas 2014/90/ES, (ES) 2016/797 un (ES) 2020/1828 (Mākslīgā intelekta akts)."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"17.11. veic uzdevumus un izmanto tiesības, kas noteiktas regulas Nr. 2017/746 5. panta 5. punktā, 10. panta 7. punktā, 10.a panta 2. punktā, 11. panta 3. un 6. punktā, 16. panta 4. punktā, 28. panta 2., 6. un 8. punktā, 47. panta 2. punktā, 54. panta 1. punktā, 82. panta 1., 9., 10. un 11. punktā, 83. panta 2. punktā, 84. panta 1., 2., 3., 4., 5., 6., 7., 8., 9., 10. un 11. punktā, 85. panta otrajā daļā, 87. panta 1., 2., 4., 5., 6., 7. un 8.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Šo noteikumu 4., 27. un 28. punktā minētās personas normatīvajos aktos par aģentūras maksas pakalpojumu cenrādi noteiktajā kārtībā un apmērā par katru kalendāra gadu sedz aģentūras izdevumus, kas saistīti ar šo noteikumu VII nodaļā minēto uzdevumu veikšanu, nodrošinot </w:t>
      </w:r>
      <w:r w:rsidR="00000000" w:rsidRPr="00000000" w:rsidDel="00000000">
        <w:rPr>
          <w:i w:val="1"/>
          <w:rtl w:val="0"/>
        </w:rPr>
        <w:t xml:space="preserve">in vitro </w:t>
      </w:r>
      <w:r w:rsidR="00000000" w:rsidRPr="00000000" w:rsidDel="00000000">
        <w:rPr>
          <w:rtl w:val="0"/>
        </w:rPr>
        <w:t xml:space="preserve">diagnostikas medicīnisko ierīču vigilances sistēmas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w:t>
      </w:r>
      <w:r w:rsidR="00000000" w:rsidRPr="00000000" w:rsidDel="00000000">
        <w:rPr>
          <w:i w:val="1"/>
          <w:rtl w:val="0"/>
        </w:rPr>
        <w:t xml:space="preserve">In vitro</w:t>
      </w:r>
      <w:r w:rsidR="00000000" w:rsidRPr="00000000" w:rsidDel="00000000">
        <w:rPr>
          <w:rtl w:val="0"/>
        </w:rPr>
        <w:t xml:space="preserve"> diagnostikas medicīnisko ierīču izplatītāji, kuru komercdarbības vieta reģistrēta Latvijas Republikā un kuri</w:t>
      </w:r>
      <w:r w:rsidR="00000000" w:rsidRPr="00000000" w:rsidDel="00000000">
        <w:rPr>
          <w:i w:val="1"/>
          <w:rtl w:val="0"/>
        </w:rPr>
        <w:t xml:space="preserve"> in vitro</w:t>
      </w:r>
      <w:r w:rsidR="00000000" w:rsidRPr="00000000" w:rsidDel="00000000">
        <w:rPr>
          <w:rtl w:val="0"/>
        </w:rPr>
        <w:t xml:space="preserve"> diagnostikas medicīniskās ierīces dara pieejamas ārstniecības iestādēm vai ārstniecības personām vai piegādā izplatīšanai citiem izplatītājiem, pirms tam, kad tie </w:t>
      </w:r>
      <w:r w:rsidR="00000000" w:rsidRPr="00000000" w:rsidDel="00000000">
        <w:rPr>
          <w:i w:val="1"/>
          <w:rtl w:val="0"/>
        </w:rPr>
        <w:t xml:space="preserve">in vitro</w:t>
      </w:r>
      <w:r w:rsidR="00000000" w:rsidRPr="00000000" w:rsidDel="00000000">
        <w:rPr>
          <w:rtl w:val="0"/>
        </w:rPr>
        <w:t xml:space="preserve"> diagnostikas medicīniskās ierīces dara pieejamas, iesniedz aģentūrā iesniegumu, kurā norāda šo noteikumu 27.1., 27.2., 27.3. un 27.5. apakšpunktā minēto informāciju, kā arī to </w:t>
      </w:r>
      <w:r w:rsidR="00000000" w:rsidRPr="00000000" w:rsidDel="00000000">
        <w:rPr>
          <w:i w:val="1"/>
          <w:rtl w:val="0"/>
        </w:rPr>
        <w:t xml:space="preserve">in vitro</w:t>
      </w:r>
      <w:r w:rsidR="00000000" w:rsidRPr="00000000" w:rsidDel="00000000">
        <w:rPr>
          <w:rtl w:val="0"/>
        </w:rPr>
        <w:t xml:space="preserve"> diagnostikas medicīnisko ierīču klasifikācijas klasi, ražotāja nosaukumu un juridisko adresi, kuras plānots darīt pieejamas."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w:t>
      </w:r>
      <w:r w:rsidR="00000000" w:rsidRPr="00000000" w:rsidDel="00000000">
        <w:rPr>
          <w:i w:val="1"/>
          <w:rtl w:val="0"/>
        </w:rPr>
        <w:t xml:space="preserve">in vitro</w:t>
      </w:r>
      <w:r w:rsidR="00000000" w:rsidRPr="00000000" w:rsidDel="00000000">
        <w:rPr>
          <w:rtl w:val="0"/>
        </w:rPr>
        <w:t xml:space="preserve"> diagnostikas medicīnisko ierīču ražotājs vai tā pilnvarotais pārstāvis, kura komercdarbības vieta reģistrēta Latvijas Republikā, gatavojas pārtraukt vai izbeigt piegādāt </w:t>
      </w:r>
      <w:r w:rsidR="00000000" w:rsidRPr="00000000" w:rsidDel="00000000">
        <w:rPr>
          <w:i w:val="1"/>
          <w:rtl w:val="0"/>
        </w:rPr>
        <w:t xml:space="preserve">in vitro </w:t>
      </w:r>
      <w:r w:rsidR="00000000" w:rsidRPr="00000000" w:rsidDel="00000000">
        <w:rPr>
          <w:rtl w:val="0"/>
        </w:rPr>
        <w:t xml:space="preserve">diagnostikas medicīnisko ierīci Latvijas Republikas tirgū vai citu Eiropas Savienības dalībvalstu tirgos, tas paziņo par to atbilstoši regulas Nr. 2017/746 10.a pantā noteiktajām prasībām un kārtībai.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Komersanti, kuri saskaņā ar šo noteikumu 32.</w:t>
      </w:r>
      <w:r w:rsidR="00000000" w:rsidRPr="00000000" w:rsidDel="00000000">
        <w:rPr>
          <w:vertAlign w:val="superscript"/>
          <w:rtl w:val="0"/>
        </w:rPr>
        <w:t xml:space="preserve">1</w:t>
      </w:r>
      <w:r w:rsidR="00000000" w:rsidRPr="00000000" w:rsidDel="00000000">
        <w:rPr>
          <w:rtl w:val="0"/>
        </w:rPr>
        <w:t xml:space="preserve"> punktu ir saņēmuši informāciju no ražotāja vai no cita komersanta piegādes ķēdē par gaidāmo</w:t>
      </w:r>
      <w:r w:rsidR="00000000" w:rsidRPr="00000000" w:rsidDel="00000000">
        <w:rPr>
          <w:i w:val="1"/>
          <w:rtl w:val="0"/>
        </w:rPr>
        <w:t xml:space="preserve"> in vitro </w:t>
      </w:r>
      <w:r w:rsidR="00000000" w:rsidRPr="00000000" w:rsidDel="00000000">
        <w:rPr>
          <w:rtl w:val="0"/>
        </w:rPr>
        <w:t xml:space="preserve">diagnostikas medicīnisko ierīču piegādes pārtraukumu vai izbeigšanu, informē par to piegādes ķēdes dalībniekus saskaņā ar regulas Nr. 2017/746 10.a panta 3.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w:t>
      </w:r>
      <w:r w:rsidR="00000000" w:rsidRPr="00000000" w:rsidDel="00000000">
        <w:rPr>
          <w:i w:val="1"/>
          <w:rtl w:val="0"/>
        </w:rPr>
        <w:t xml:space="preserve">In vitro</w:t>
      </w:r>
      <w:r w:rsidR="00000000" w:rsidRPr="00000000" w:rsidDel="00000000">
        <w:rPr>
          <w:rtl w:val="0"/>
        </w:rPr>
        <w:t xml:space="preserve"> diagnostikas medicīniskās ierīces izplatītājam, kas veic komercdarbību Latvijas Republikas teritorijā, ir šādi pienākumi: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ja izplatītājs uzskata, ka </w:t>
      </w:r>
      <w:r w:rsidR="00000000" w:rsidRPr="00000000" w:rsidDel="00000000">
        <w:rPr>
          <w:i w:val="1"/>
          <w:rtl w:val="0"/>
        </w:rPr>
        <w:t xml:space="preserve">in vitro</w:t>
      </w:r>
      <w:r w:rsidR="00000000" w:rsidRPr="00000000" w:rsidDel="00000000">
        <w:rPr>
          <w:rtl w:val="0"/>
        </w:rPr>
        <w:t xml:space="preserve"> diagnostikas medicīniskā ierīce, kuru tas izplata Latvijas tirgū, rada nopietnu risku vai tā ir viltota, tas informē inspekciju un aģentūru, kā arī kompetentās iestādes citās dalībvalstīs, kurās šīs ierīces ir laistas tirgū, un norāda uz konkrēto neatbilstību, kā arī informē par jebkādām veiktajām koriģējošām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saglabāt un pēc pieprasījuma aģentūrai un inspekcijai darīt pieejamu informāciju par to, kad, kam un kādas </w:t>
      </w:r>
      <w:r w:rsidR="00000000" w:rsidRPr="00000000" w:rsidDel="00000000">
        <w:rPr>
          <w:i w:val="1"/>
          <w:rtl w:val="0"/>
        </w:rPr>
        <w:t xml:space="preserve">in vitro</w:t>
      </w:r>
      <w:r w:rsidR="00000000" w:rsidRPr="00000000" w:rsidDel="00000000">
        <w:rPr>
          <w:rtl w:val="0"/>
        </w:rPr>
        <w:t xml:space="preserve"> diagnostikas medicīniskās ierīces ir atsavinātas (šis noteikums neattiecas uz gadījumiem, ja attiecīgā ierīce tiek atsavināta fiziskai personai kā gala patērētājam);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38.3. pēc aģentūras vai inspekcijas pieprasījuma sniegt informāciju par noteiktā laikposmā realizēto konkrēta veida un modeļa </w:t>
      </w:r>
      <w:r w:rsidR="00000000" w:rsidRPr="00000000" w:rsidDel="00000000">
        <w:rPr>
          <w:i w:val="1"/>
          <w:rtl w:val="0"/>
        </w:rPr>
        <w:t xml:space="preserve">in vitro </w:t>
      </w:r>
      <w:r w:rsidR="00000000" w:rsidRPr="00000000" w:rsidDel="00000000">
        <w:rPr>
          <w:rtl w:val="0"/>
        </w:rPr>
        <w:t xml:space="preserve">diagnostikas medicīnisko ierīču skaitu un to realizācijas vērtību;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38.4. piegādājot </w:t>
      </w:r>
      <w:r w:rsidR="00000000" w:rsidRPr="00000000" w:rsidDel="00000000">
        <w:rPr>
          <w:i w:val="1"/>
          <w:rtl w:val="0"/>
        </w:rPr>
        <w:t xml:space="preserve">in vitro</w:t>
      </w:r>
      <w:r w:rsidR="00000000" w:rsidRPr="00000000" w:rsidDel="00000000">
        <w:rPr>
          <w:rtl w:val="0"/>
        </w:rPr>
        <w:t xml:space="preserve"> diagnostikas medicīniskās ierīces ārstniecības iestādei, nodot šai ārstniecības iestādei arī sarakstu ar piegādāto ierīču unikālo identifikatoru (UDI)."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Šo noteikumu 28. punktā minētie </w:t>
      </w:r>
      <w:r w:rsidR="00000000" w:rsidRPr="00000000" w:rsidDel="00000000">
        <w:rPr>
          <w:i w:val="1"/>
          <w:rtl w:val="0"/>
        </w:rPr>
        <w:t xml:space="preserve">in vitro </w:t>
      </w:r>
      <w:r w:rsidR="00000000" w:rsidRPr="00000000" w:rsidDel="00000000">
        <w:rPr>
          <w:rtl w:val="0"/>
        </w:rPr>
        <w:t xml:space="preserve">diagnostikas medicīnisko ierīču izplatītāji ir tiesīgi </w:t>
      </w:r>
      <w:r w:rsidR="00000000" w:rsidRPr="00000000" w:rsidDel="00000000">
        <w:rPr>
          <w:i w:val="1"/>
          <w:rtl w:val="0"/>
        </w:rPr>
        <w:t xml:space="preserve">in vitro</w:t>
      </w:r>
      <w:r w:rsidR="00000000" w:rsidRPr="00000000" w:rsidDel="00000000">
        <w:rPr>
          <w:rtl w:val="0"/>
        </w:rPr>
        <w:t xml:space="preserve"> diagnostikas medicīniskās ierīces darīt pieejamas Latvijas Republikas tirgū, ja informācija par konkrēto personu kā izplatītāju ir iekļauta LATMED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Ražotāji, importētāji un izplatītāji, laižot tirgū vai darot pieejamas </w:t>
      </w:r>
      <w:r w:rsidR="00000000" w:rsidRPr="00000000" w:rsidDel="00000000">
        <w:rPr>
          <w:i w:val="1"/>
          <w:rtl w:val="0"/>
        </w:rPr>
        <w:t xml:space="preserve">in vitro</w:t>
      </w:r>
      <w:r w:rsidR="00000000" w:rsidRPr="00000000" w:rsidDel="00000000">
        <w:rPr>
          <w:rtl w:val="0"/>
        </w:rPr>
        <w:t xml:space="preserve"> diagnostikas medicīniskās ierīces, drīkst piegādāt</w:t>
      </w:r>
      <w:r w:rsidR="00000000" w:rsidRPr="00000000" w:rsidDel="00000000">
        <w:rPr>
          <w:i w:val="1"/>
          <w:rtl w:val="0"/>
        </w:rPr>
        <w:t xml:space="preserve"> in vitro</w:t>
      </w:r>
      <w:r w:rsidR="00000000" w:rsidRPr="00000000" w:rsidDel="00000000">
        <w:rPr>
          <w:rtl w:val="0"/>
        </w:rPr>
        <w:t xml:space="preserve"> diagnostikas medicīniskās ierīces izplatīšanai tikai tad, ja informācija par šo noteikumu 28. punktā minētajiem izplatītājiem, kas dara pieejamas </w:t>
      </w:r>
      <w:r w:rsidR="00000000" w:rsidRPr="00000000" w:rsidDel="00000000">
        <w:rPr>
          <w:i w:val="1"/>
          <w:rtl w:val="0"/>
        </w:rPr>
        <w:t xml:space="preserve">in vitro</w:t>
      </w:r>
      <w:r w:rsidR="00000000" w:rsidRPr="00000000" w:rsidDel="00000000">
        <w:rPr>
          <w:rtl w:val="0"/>
        </w:rPr>
        <w:t xml:space="preserve"> diagnostikas medicīniskās ierīces, ir iekļauta LATMED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Šo noteikumu 17.7. un 17.8. apakšpunktu piemēro pēc sešiem mēnešiem no dienas, kad Eiropas Komisija ir paziņojusi, ka EUDAMED komersantu reģistrācijas elektroniskā sistēma ir funkcionāla un atbilst izstrādātajai darbības specifikācijai, un Veselības ministrija par to paziņojusi oficiālajā izdevumā "Latvijas Vēstnesis"."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Šo noteikumu 38.</w:t>
      </w:r>
      <w:r w:rsidR="00000000" w:rsidRPr="00000000" w:rsidDel="00000000">
        <w:rPr>
          <w:vertAlign w:val="superscript"/>
          <w:rtl w:val="0"/>
        </w:rPr>
        <w:t xml:space="preserve">2</w:t>
      </w:r>
      <w:r w:rsidR="00000000" w:rsidRPr="00000000" w:rsidDel="00000000">
        <w:rPr>
          <w:rtl w:val="0"/>
        </w:rPr>
        <w:t xml:space="preserve"> punkts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izpildītājs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24-TA-2504</w:t>
    </w:r>
    <w:r>
      <w:br/>
    </w:r>
    <w:r w:rsidR="00000000" w:rsidRPr="00000000" w:rsidDel="00000000">
      <w:rPr>
        <w:rtl w:val="0"/>
      </w:rPr>
      <w:t xml:space="preserve">Izdrukāts 29.07.2026. 22.54 - 1.0.VK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24-TA-2504</w:t>
    </w:r>
    <w:r>
      <w:br/>
    </w:r>
    <w:r w:rsidR="00000000" w:rsidRPr="00000000" w:rsidDel="00000000">
      <w:rPr>
        <w:rtl w:val="0"/>
      </w:rPr>
      <w:t xml:space="preserve">Izdrukāts 29.07.2026. 22.54 - 1.0.VK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noteikumu_(grozījumu)_projekts_24-TA-2504.docx</dc:title>
</cp:coreProperties>
</file>

<file path=docProps/custom.xml><?xml version="1.0" encoding="utf-8"?>
<Properties xmlns="http://schemas.openxmlformats.org/officeDocument/2006/custom-properties" xmlns:vt="http://schemas.openxmlformats.org/officeDocument/2006/docPropsVTypes"/>
</file>