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16. decembra noteikumos Nr. 769 "Eiropas Savienības finanšu interešu aizsardzības koordinācijas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26-TA-126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