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jūlijā (prot. Nr. 36 87.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pētījumu programmu "20.–21. gadsimta vēstures pētniecība un cilvēkkapitāla ataudze"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Zinātniskās darbības likuma</w:t>
      </w:r>
      <w:r w:rsidR="00000000" w:rsidRPr="00000000" w:rsidDel="00000000">
        <w:rPr>
          <w:rtl w:val="0"/>
        </w:rPr>
        <w:t xml:space="preserve"> </w:t>
      </w:r>
      <w:r w:rsidR="00000000" w:rsidRPr="00000000" w:rsidDel="00000000">
        <w:rPr>
          <w:rtl w:val="0"/>
        </w:rPr>
        <w:t xml:space="preserve">13. panta</w:t>
      </w:r>
      <w:r w:rsidR="00000000" w:rsidRPr="00000000" w:rsidDel="00000000">
        <w:rPr>
          <w:rtl w:val="0"/>
        </w:rPr>
        <w:t xml:space="preserve"> otrās daļas 3. punktu, kā arī ievērojot Ministru kabineta 2018. gada 4. septembra noteikumu Nr. 560 </w:t>
      </w:r>
      <w:r w:rsidR="00000000" w:rsidRPr="00000000" w:rsidDel="00000000">
        <w:rPr>
          <w:rtl w:val="0"/>
        </w:rPr>
        <w:t xml:space="preserve">"Valsts pētījumu programmu projektu īstenošanas kārtība"</w:t>
      </w:r>
      <w:r w:rsidR="00000000" w:rsidRPr="00000000" w:rsidDel="00000000">
        <w:rPr>
          <w:rtl w:val="0"/>
        </w:rPr>
        <w:t xml:space="preserve"> </w:t>
      </w:r>
      <w:r w:rsidR="00000000" w:rsidRPr="00000000" w:rsidDel="00000000">
        <w:rPr>
          <w:rtl w:val="0"/>
        </w:rPr>
        <w:t xml:space="preserve">4. punktu</w:t>
      </w:r>
      <w:r w:rsidR="00000000" w:rsidRPr="00000000" w:rsidDel="00000000">
        <w:rPr>
          <w:rtl w:val="0"/>
        </w:rPr>
        <w:t xml:space="preserve">, apstiprināt valsts pētījumu programmu "20.–21. gadsimta vēstures pētniecība un cilvēkkapitāla ataudze"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programmas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kopējais finansējums ir 1 800 000 </w:t>
      </w:r>
      <w:r w:rsidR="00000000" w:rsidRPr="00000000" w:rsidDel="00000000">
        <w:rPr>
          <w:i w:val="1"/>
          <w:rtl w:val="0"/>
        </w:rPr>
        <w:t xml:space="preserve">euro </w:t>
      </w:r>
      <w:r w:rsidR="00000000" w:rsidRPr="00000000" w:rsidDel="00000000">
        <w:rPr>
          <w:rtl w:val="0"/>
        </w:rPr>
        <w:t xml:space="preserve">un īstenošanas laiks ir 2023.–2026. gads. Programmu finansē no Izglītības un zinātnes ministrijas valsts budžeta programmas 05.00.00 "Zinātne" apakšprogrammas 05.12.00 "Valsts pētījumu programmas"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virsmērķis ir veicināt Latvijas un starptautiskās sabiedrības izpratni par aktuāliem 20.–21. gadsimta Latvijas vēstures jautājumiem.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mērķi – attīstīt izpratni par 20.–21. gadsimta Latvijas vēsturi, veidot cilvēkkapitāla ataudzi programmā definētā vēstures laikposma pētniecībai, nodrošināt jauno zinātnieku iesaisti vēstures pētniecībā, sekmēt komunikāciju par Latvijas vēstures tēmām Latvijā un ārvalstīs.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sasniegtu programmas mērķus, noteikt programmas uzdevumus – veikt to 20.–21. gadsimta Latvijas vēstures jautājumu izpēti, kuru labāka izpratne: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veicinātu sekmīgāku Latvijas valstiskās piederības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mazinātu iespēju radīt un izplatīt dezinformāciju par Latviju;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veicinātu Latvijas tēla uztveri starptautiskajā sabiedrībā.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programmas īstenošanā šādus kopīgus (horizontālos)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pētniecības procesa un pētījuma rezultātu ietekmi uz šādām mērķgrupām: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zinātnisko un pētniecisko kopienu – attīstot pētniecībai nepieciešamos resursus un konkurētspējīgas starpdisciplināras zinātnieku grupas, kas zinātniskajā darbībā izmanto inovatīvas pētniecības metodes un tehnoloģijas, attīstot un pielāgojot digitālo resursu kopas, paplašinot to funkcionalitāti un integrējot tajās jau izstrādātus digitālos resursus;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studējošajiem izglītības procesā – nodrošinot prakses un darba iespējas, kā arī platformas un projekta zinātnisko rezultātu izmantošanu augstākās izglītības ieguves procesā;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nozaru politikas veidotājiem un ieviesējiem – sniedzot rekomendācijas nozares rīcībpolitikas veidošanai;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sabiedrību kopumā – nodrošinot pētniecībā radītu zināšanu izplatīšanu un pārnesi un veicinot izpratni par pētniecības lomu un devumu sabiedrībai;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mērķētu komunikāciju par projekta sasniegumiem Latvijā un ārvalstīs, jo īpaši sabiedriskajos un zinātniskajos forumos, kuru tematika ietver Latvijas vēstures jautājumus, tostarp Baltijas un Eiropas vēstures kontekstā;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pētniecības rezultātu publisku pieejamību, tai skaitā publicējot rezultātus populārzinātniskos resursos un brīvpiekļuves žurnālos un deponējot jauniegūtos pētniecības datus atvērto pētniecības datu repozitorijos, veicinot datu atkārtotu pielietojamību atbilstoši "FAIR" principiem (atrodamība, pieejamība, sadarbspēja, atkārtota lietojamība);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uz izcilību un sadarbību vērstu projekta komandu mērķu sasniegšanā, iesaistot tajā iespējami plašu Latvijas un ārvalstu zinātnisko institūciju, pētnieku un ekspertu kopu.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šādus programmas īstenošanas laikā sasniedzamos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Web of Science</w:t>
      </w:r>
      <w:r w:rsidR="00000000" w:rsidRPr="00000000" w:rsidDel="00000000">
        <w:rPr>
          <w:rtl w:val="0"/>
        </w:rPr>
        <w:t xml:space="preserve"> vai SCOPUS datubāzēs iekļautajos izdevumos publicēti oriģināli zinātniskie raksti;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rezultāti publicēti zinātnisku rakstu, rakstu krājumu vai monogrāfiju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rezultāti prezentēti starptautiskajās zinātniskajās konferencēs;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veicinātas izmaiņas rīcībpolitikā (piemēram, konsultēti nozaru politikas veidotāji, sagatavotas rekomendācijas un vadlīnijas);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doktoranti, doktora grāda pretendenti un jaunie zinātnieki iesaistīti jaunu pētniecības metožu izstrādē, tai skaitā nodrošinot starpdisciplināru pieeju to izmantošanā;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nodrošināta komunikācija par Latvijas vēstures tēmām Latvijā un ārvalstīs un programmas ietvaros sasniegto rezultātu izplatība.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Programmas īstenošanu bez papildu finansējuma piešķiršanas var pagarināt līdz vienam gadam, ja tas ir nepieciešams programmas un tās projektu rezultātu nostiprināšanai un publiskošanai.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23-TA-1553</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23-TA-1553</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rīkojuma_projekts_23-TA-1553.docx</dc:title>
</cp:coreProperties>
</file>

<file path=docProps/custom.xml><?xml version="1.0" encoding="utf-8"?>
<Properties xmlns="http://schemas.openxmlformats.org/officeDocument/2006/custom-properties" xmlns:vt="http://schemas.openxmlformats.org/officeDocument/2006/docPropsVTypes"/>
</file>