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BC870" w14:textId="3DD3DA58" w:rsidR="00337638" w:rsidRPr="00EC2467" w:rsidRDefault="00337638" w:rsidP="0033763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46C54CD9" w14:textId="77777777" w:rsidR="00337638" w:rsidRPr="00EC2467" w:rsidRDefault="00337638" w:rsidP="0033763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0" w:name="_Hlk185427853"/>
    <w:p w14:paraId="1A220AB5" w14:textId="77777777" w:rsidR="00337638" w:rsidRPr="00EC2467" w:rsidRDefault="00337638" w:rsidP="0033763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12. augusta</w:t>
      </w:r>
    </w:p>
    <w:p w14:paraId="27018E7B" w14:textId="77777777" w:rsidR="00337638" w:rsidRPr="00FE5C2F" w:rsidRDefault="00337638" w:rsidP="00337638">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480</w:t>
      </w:r>
    </w:p>
    <w:p w14:paraId="01C3DE87" w14:textId="77777777" w:rsidR="00337638" w:rsidRPr="00FE5C2F" w:rsidRDefault="00337638" w:rsidP="00337638">
      <w:pPr>
        <w:spacing w:after="0" w:line="240" w:lineRule="auto"/>
        <w:jc w:val="right"/>
        <w:rPr>
          <w:rFonts w:ascii="Times New Roman" w:hAnsi="Times New Roman" w:cs="Times New Roman"/>
          <w:sz w:val="28"/>
          <w:szCs w:val="28"/>
        </w:rPr>
      </w:pPr>
    </w:p>
    <w:p w14:paraId="3FBBA458" w14:textId="5C088536" w:rsidR="00A05A3C" w:rsidRPr="009A6858" w:rsidRDefault="00337638" w:rsidP="00FB19A3">
      <w:pPr>
        <w:spacing w:after="0" w:line="240" w:lineRule="auto"/>
        <w:jc w:val="right"/>
        <w:rPr>
          <w:rFonts w:ascii="Times New Roman" w:eastAsia="Times New Roman" w:hAnsi="Times New Roman" w:cs="Times New Roman"/>
          <w:kern w:val="0"/>
          <w:sz w:val="28"/>
          <w:szCs w:val="28"/>
          <w:lang w:eastAsia="lv-LV"/>
          <w14:ligatures w14:val="none"/>
        </w:rPr>
      </w:pPr>
      <w:r w:rsidRPr="00FE5C2F">
        <w:rPr>
          <w:rFonts w:ascii="Times New Roman" w:hAnsi="Times New Roman" w:cs="Times New Roman"/>
          <w:sz w:val="28"/>
          <w:szCs w:val="28"/>
        </w:rPr>
        <w:t>"</w:t>
      </w:r>
      <w:bookmarkEnd w:id="0"/>
      <w:r w:rsidR="00A05A3C" w:rsidRPr="009A6858">
        <w:rPr>
          <w:rFonts w:ascii="Times New Roman" w:hAnsi="Times New Roman" w:cs="Times New Roman"/>
          <w:sz w:val="28"/>
          <w:szCs w:val="28"/>
        </w:rPr>
        <w:fldChar w:fldCharType="begin"/>
      </w:r>
      <w:r w:rsidR="00A05A3C" w:rsidRPr="009A6858">
        <w:rPr>
          <w:rFonts w:ascii="Times New Roman" w:hAnsi="Times New Roman" w:cs="Times New Roman"/>
          <w:sz w:val="28"/>
          <w:szCs w:val="28"/>
        </w:rPr>
        <w:instrText>HYPERLINK "https://likumi.lv/wwwraksti/2011/053/245/P1_01.11.2019.DOCX" \o "Atvērt citā formātā"</w:instrText>
      </w:r>
      <w:r w:rsidR="00A05A3C" w:rsidRPr="009A6858">
        <w:rPr>
          <w:rFonts w:ascii="Times New Roman" w:hAnsi="Times New Roman" w:cs="Times New Roman"/>
          <w:sz w:val="28"/>
          <w:szCs w:val="28"/>
        </w:rPr>
      </w:r>
      <w:r w:rsidR="00A05A3C" w:rsidRPr="009A6858">
        <w:rPr>
          <w:rFonts w:ascii="Times New Roman" w:hAnsi="Times New Roman" w:cs="Times New Roman"/>
          <w:sz w:val="28"/>
          <w:szCs w:val="28"/>
        </w:rPr>
        <w:fldChar w:fldCharType="separate"/>
      </w:r>
      <w:r w:rsidR="00A05A3C" w:rsidRPr="009A6858">
        <w:rPr>
          <w:rFonts w:ascii="Times New Roman" w:eastAsia="Times New Roman" w:hAnsi="Times New Roman" w:cs="Times New Roman"/>
          <w:kern w:val="0"/>
          <w:sz w:val="28"/>
          <w:szCs w:val="28"/>
          <w:lang w:eastAsia="lv-LV"/>
          <w14:ligatures w14:val="none"/>
        </w:rPr>
        <w:t>1. pielikums</w:t>
      </w:r>
      <w:r w:rsidR="00A05A3C" w:rsidRPr="009A6858">
        <w:rPr>
          <w:rFonts w:ascii="Times New Roman" w:hAnsi="Times New Roman" w:cs="Times New Roman"/>
          <w:sz w:val="28"/>
          <w:szCs w:val="28"/>
        </w:rPr>
        <w:fldChar w:fldCharType="end"/>
      </w:r>
      <w:r w:rsidR="00A05A3C" w:rsidRPr="009A6858">
        <w:rPr>
          <w:rFonts w:ascii="Times New Roman" w:eastAsia="Times New Roman" w:hAnsi="Times New Roman" w:cs="Times New Roman"/>
          <w:kern w:val="0"/>
          <w:sz w:val="28"/>
          <w:szCs w:val="28"/>
          <w:lang w:eastAsia="lv-LV"/>
          <w14:ligatures w14:val="none"/>
        </w:rPr>
        <w:br/>
        <w:t>Ministru kabineta</w:t>
      </w:r>
      <w:r w:rsidR="00A05A3C" w:rsidRPr="009A6858">
        <w:rPr>
          <w:rFonts w:ascii="Times New Roman" w:eastAsia="Times New Roman" w:hAnsi="Times New Roman" w:cs="Times New Roman"/>
          <w:kern w:val="0"/>
          <w:sz w:val="28"/>
          <w:szCs w:val="28"/>
          <w:lang w:eastAsia="lv-LV"/>
          <w14:ligatures w14:val="none"/>
        </w:rPr>
        <w:br/>
        <w:t>2011.gada 29</w:t>
      </w:r>
      <w:r w:rsidR="00B96BDD">
        <w:rPr>
          <w:rFonts w:ascii="Times New Roman" w:eastAsia="Times New Roman" w:hAnsi="Times New Roman" w:cs="Times New Roman"/>
          <w:kern w:val="0"/>
          <w:sz w:val="28"/>
          <w:szCs w:val="28"/>
          <w:lang w:eastAsia="lv-LV"/>
          <w14:ligatures w14:val="none"/>
        </w:rPr>
        <w:t>.</w:t>
      </w:r>
      <w:r w:rsidR="00A05A3C" w:rsidRPr="009A6858">
        <w:rPr>
          <w:rFonts w:ascii="Times New Roman" w:eastAsia="Times New Roman" w:hAnsi="Times New Roman" w:cs="Times New Roman"/>
          <w:kern w:val="0"/>
          <w:sz w:val="28"/>
          <w:szCs w:val="28"/>
          <w:lang w:eastAsia="lv-LV"/>
          <w14:ligatures w14:val="none"/>
        </w:rPr>
        <w:t>marta noteikumiem Nr.245</w:t>
      </w:r>
      <w:bookmarkStart w:id="1" w:name="piel-706561"/>
      <w:bookmarkEnd w:id="1"/>
    </w:p>
    <w:p w14:paraId="1184136A" w14:textId="77777777" w:rsidR="000C1885" w:rsidRDefault="000C1885" w:rsidP="00337638">
      <w:pPr>
        <w:spacing w:after="0" w:line="240" w:lineRule="auto"/>
        <w:jc w:val="center"/>
        <w:rPr>
          <w:rFonts w:ascii="Times New Roman" w:eastAsia="Times New Roman" w:hAnsi="Times New Roman" w:cs="Times New Roman"/>
          <w:b/>
          <w:bCs/>
          <w:kern w:val="0"/>
          <w:sz w:val="28"/>
          <w:szCs w:val="28"/>
          <w:lang w:eastAsia="lv-LV"/>
          <w14:ligatures w14:val="none"/>
        </w:rPr>
      </w:pPr>
      <w:bookmarkStart w:id="2" w:name="576781"/>
      <w:bookmarkStart w:id="3" w:name="n-576781"/>
      <w:bookmarkEnd w:id="2"/>
      <w:bookmarkEnd w:id="3"/>
    </w:p>
    <w:p w14:paraId="4186C70A" w14:textId="33885DD2" w:rsidR="00A05A3C" w:rsidRPr="00CD730A" w:rsidRDefault="00A05A3C" w:rsidP="00337638">
      <w:pPr>
        <w:spacing w:after="0" w:line="240" w:lineRule="auto"/>
        <w:jc w:val="center"/>
        <w:rPr>
          <w:rFonts w:ascii="Times New Roman" w:eastAsia="Times New Roman" w:hAnsi="Times New Roman" w:cs="Times New Roman"/>
          <w:b/>
          <w:bCs/>
          <w:kern w:val="0"/>
          <w:sz w:val="28"/>
          <w:szCs w:val="28"/>
          <w:lang w:eastAsia="lv-LV"/>
          <w14:ligatures w14:val="none"/>
        </w:rPr>
      </w:pPr>
      <w:r w:rsidRPr="00CD730A">
        <w:rPr>
          <w:rFonts w:ascii="Times New Roman" w:eastAsia="Times New Roman" w:hAnsi="Times New Roman" w:cs="Times New Roman"/>
          <w:b/>
          <w:bCs/>
          <w:kern w:val="0"/>
          <w:sz w:val="28"/>
          <w:szCs w:val="28"/>
          <w:lang w:eastAsia="lv-LV"/>
          <w14:ligatures w14:val="none"/>
        </w:rPr>
        <w:t>Iesniegums speciālās atļaujas (licences) saņemšanai</w:t>
      </w:r>
    </w:p>
    <w:p w14:paraId="6A8EB268" w14:textId="77777777" w:rsidR="00A05A3C" w:rsidRPr="00A05A3C" w:rsidRDefault="00A05A3C" w:rsidP="00A05A3C">
      <w:pPr>
        <w:spacing w:before="100" w:beforeAutospacing="1" w:after="100" w:afterAutospacing="1" w:line="240" w:lineRule="auto"/>
        <w:jc w:val="right"/>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Patērētāju tiesību aizsardzības centram</w:t>
      </w:r>
    </w:p>
    <w:p w14:paraId="7F5F2F92"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1. Informācija par kapitālsabiedrību</w:t>
      </w:r>
    </w:p>
    <w:tbl>
      <w:tblPr>
        <w:tblW w:w="5000" w:type="pct"/>
        <w:tblCellSpacing w:w="15" w:type="dxa"/>
        <w:tblBorders>
          <w:top w:val="outset" w:sz="2" w:space="0" w:color="auto"/>
          <w:left w:val="outset" w:sz="2" w:space="0" w:color="auto"/>
          <w:bottom w:val="outset" w:sz="2" w:space="0" w:color="auto"/>
          <w:right w:val="outset" w:sz="2" w:space="0" w:color="auto"/>
        </w:tblBorders>
        <w:tblCellMar>
          <w:top w:w="20" w:type="dxa"/>
          <w:left w:w="20" w:type="dxa"/>
          <w:bottom w:w="20" w:type="dxa"/>
          <w:right w:w="20" w:type="dxa"/>
        </w:tblCellMar>
        <w:tblLook w:val="04A0" w:firstRow="1" w:lastRow="0" w:firstColumn="1" w:lastColumn="0" w:noHBand="0" w:noVBand="1"/>
      </w:tblPr>
      <w:tblGrid>
        <w:gridCol w:w="3907"/>
        <w:gridCol w:w="4399"/>
      </w:tblGrid>
      <w:tr w:rsidR="00A05A3C" w:rsidRPr="00A05A3C" w14:paraId="77749EFC" w14:textId="77777777" w:rsidTr="001521F4">
        <w:trPr>
          <w:tblCellSpacing w:w="15" w:type="dxa"/>
        </w:trPr>
        <w:tc>
          <w:tcPr>
            <w:tcW w:w="2325" w:type="pct"/>
            <w:tcBorders>
              <w:top w:val="nil"/>
              <w:left w:val="nil"/>
              <w:bottom w:val="nil"/>
              <w:right w:val="nil"/>
            </w:tcBorders>
            <w:hideMark/>
          </w:tcPr>
          <w:p w14:paraId="01B0F48C"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Kapitālsabiedrības nosaukums (firma)</w:t>
            </w:r>
          </w:p>
        </w:tc>
        <w:tc>
          <w:tcPr>
            <w:tcW w:w="2621" w:type="pct"/>
            <w:tcBorders>
              <w:top w:val="nil"/>
              <w:left w:val="nil"/>
              <w:bottom w:val="single" w:sz="6" w:space="0" w:color="auto"/>
              <w:right w:val="nil"/>
            </w:tcBorders>
            <w:hideMark/>
          </w:tcPr>
          <w:p w14:paraId="7CA23FC0"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76A3C397" w14:textId="77777777" w:rsidTr="001521F4">
        <w:trPr>
          <w:tblCellSpacing w:w="15" w:type="dxa"/>
        </w:trPr>
        <w:tc>
          <w:tcPr>
            <w:tcW w:w="2325" w:type="pct"/>
            <w:tcBorders>
              <w:top w:val="nil"/>
              <w:left w:val="nil"/>
              <w:bottom w:val="nil"/>
              <w:right w:val="nil"/>
            </w:tcBorders>
            <w:hideMark/>
          </w:tcPr>
          <w:p w14:paraId="50043297"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Reģistrācijas numurs komercreģistrā (vai līdzvērtīgā kompetentā iestādē citā Eiropas Savienības vai Eiropas Ekonomikas zonas valstī, kurā kapitālsabiedrība ir reģistrēta)</w:t>
            </w:r>
          </w:p>
        </w:tc>
        <w:tc>
          <w:tcPr>
            <w:tcW w:w="2621" w:type="pct"/>
            <w:tcBorders>
              <w:top w:val="outset" w:sz="6" w:space="0" w:color="auto"/>
              <w:left w:val="nil"/>
              <w:bottom w:val="single" w:sz="6" w:space="0" w:color="auto"/>
              <w:right w:val="nil"/>
            </w:tcBorders>
            <w:hideMark/>
          </w:tcPr>
          <w:p w14:paraId="4C15AD3C"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062629F5" w14:textId="77777777" w:rsidTr="001521F4">
        <w:trPr>
          <w:tblCellSpacing w:w="15" w:type="dxa"/>
        </w:trPr>
        <w:tc>
          <w:tcPr>
            <w:tcW w:w="2325" w:type="pct"/>
            <w:tcBorders>
              <w:top w:val="nil"/>
              <w:left w:val="nil"/>
              <w:bottom w:val="nil"/>
              <w:right w:val="nil"/>
            </w:tcBorders>
            <w:hideMark/>
          </w:tcPr>
          <w:p w14:paraId="03936E2C"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Juridiskā adrese</w:t>
            </w:r>
          </w:p>
        </w:tc>
        <w:tc>
          <w:tcPr>
            <w:tcW w:w="2621" w:type="pct"/>
            <w:tcBorders>
              <w:top w:val="outset" w:sz="6" w:space="0" w:color="auto"/>
              <w:left w:val="nil"/>
              <w:bottom w:val="single" w:sz="6" w:space="0" w:color="auto"/>
              <w:right w:val="nil"/>
            </w:tcBorders>
            <w:hideMark/>
          </w:tcPr>
          <w:p w14:paraId="49F63A44"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1425769D" w14:textId="77777777" w:rsidTr="001521F4">
        <w:trPr>
          <w:tblCellSpacing w:w="15" w:type="dxa"/>
        </w:trPr>
        <w:tc>
          <w:tcPr>
            <w:tcW w:w="2325" w:type="pct"/>
            <w:tcBorders>
              <w:top w:val="nil"/>
              <w:left w:val="nil"/>
              <w:bottom w:val="nil"/>
              <w:right w:val="nil"/>
            </w:tcBorders>
            <w:hideMark/>
          </w:tcPr>
          <w:p w14:paraId="01245B06"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Tālruņa numurs</w:t>
            </w:r>
          </w:p>
        </w:tc>
        <w:tc>
          <w:tcPr>
            <w:tcW w:w="2621" w:type="pct"/>
            <w:tcBorders>
              <w:top w:val="outset" w:sz="6" w:space="0" w:color="auto"/>
              <w:left w:val="nil"/>
              <w:bottom w:val="single" w:sz="6" w:space="0" w:color="auto"/>
              <w:right w:val="nil"/>
            </w:tcBorders>
            <w:hideMark/>
          </w:tcPr>
          <w:p w14:paraId="6AC49F70"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434C62BD" w14:textId="77777777" w:rsidTr="001521F4">
        <w:trPr>
          <w:tblCellSpacing w:w="15" w:type="dxa"/>
        </w:trPr>
        <w:tc>
          <w:tcPr>
            <w:tcW w:w="2325" w:type="pct"/>
            <w:tcBorders>
              <w:top w:val="nil"/>
              <w:left w:val="nil"/>
              <w:bottom w:val="nil"/>
              <w:right w:val="nil"/>
            </w:tcBorders>
            <w:hideMark/>
          </w:tcPr>
          <w:p w14:paraId="1AF701D0"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E-pasta adrese</w:t>
            </w:r>
          </w:p>
        </w:tc>
        <w:tc>
          <w:tcPr>
            <w:tcW w:w="2621" w:type="pct"/>
            <w:tcBorders>
              <w:top w:val="outset" w:sz="6" w:space="0" w:color="auto"/>
              <w:left w:val="nil"/>
              <w:bottom w:val="single" w:sz="6" w:space="0" w:color="auto"/>
              <w:right w:val="nil"/>
            </w:tcBorders>
            <w:hideMark/>
          </w:tcPr>
          <w:p w14:paraId="110D38E5"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bl>
    <w:p w14:paraId="6474B351"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2. Kapitālsabiedrības kontaktpersona</w:t>
      </w:r>
    </w:p>
    <w:tbl>
      <w:tblPr>
        <w:tblW w:w="5000" w:type="pct"/>
        <w:tblCellSpacing w:w="15" w:type="dxa"/>
        <w:tblBorders>
          <w:top w:val="outset" w:sz="2" w:space="0" w:color="auto"/>
          <w:left w:val="outset" w:sz="2" w:space="0" w:color="auto"/>
          <w:bottom w:val="outset" w:sz="2" w:space="0" w:color="auto"/>
          <w:right w:val="outset" w:sz="2" w:space="0" w:color="auto"/>
        </w:tblBorders>
        <w:tblCellMar>
          <w:top w:w="20" w:type="dxa"/>
          <w:left w:w="20" w:type="dxa"/>
          <w:bottom w:w="20" w:type="dxa"/>
          <w:right w:w="20" w:type="dxa"/>
        </w:tblCellMar>
        <w:tblLook w:val="04A0" w:firstRow="1" w:lastRow="0" w:firstColumn="1" w:lastColumn="0" w:noHBand="0" w:noVBand="1"/>
      </w:tblPr>
      <w:tblGrid>
        <w:gridCol w:w="1853"/>
        <w:gridCol w:w="6453"/>
      </w:tblGrid>
      <w:tr w:rsidR="00A05A3C" w:rsidRPr="00A05A3C" w14:paraId="56B8E844" w14:textId="77777777" w:rsidTr="001521F4">
        <w:trPr>
          <w:tblCellSpacing w:w="15" w:type="dxa"/>
        </w:trPr>
        <w:tc>
          <w:tcPr>
            <w:tcW w:w="1088" w:type="pct"/>
            <w:tcBorders>
              <w:top w:val="nil"/>
              <w:left w:val="nil"/>
              <w:bottom w:val="nil"/>
              <w:right w:val="nil"/>
            </w:tcBorders>
            <w:hideMark/>
          </w:tcPr>
          <w:p w14:paraId="6C100F47"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Vārds, uzvārds</w:t>
            </w:r>
          </w:p>
        </w:tc>
        <w:tc>
          <w:tcPr>
            <w:tcW w:w="3857" w:type="pct"/>
            <w:tcBorders>
              <w:top w:val="nil"/>
              <w:left w:val="nil"/>
              <w:bottom w:val="single" w:sz="6" w:space="0" w:color="auto"/>
              <w:right w:val="nil"/>
            </w:tcBorders>
            <w:hideMark/>
          </w:tcPr>
          <w:p w14:paraId="3F27035D"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6B8E9368" w14:textId="77777777" w:rsidTr="001521F4">
        <w:trPr>
          <w:tblCellSpacing w:w="15" w:type="dxa"/>
        </w:trPr>
        <w:tc>
          <w:tcPr>
            <w:tcW w:w="1088" w:type="pct"/>
            <w:tcBorders>
              <w:top w:val="nil"/>
              <w:left w:val="nil"/>
              <w:bottom w:val="nil"/>
              <w:right w:val="nil"/>
            </w:tcBorders>
            <w:hideMark/>
          </w:tcPr>
          <w:p w14:paraId="0EB35E9C"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Tālruņa numurs</w:t>
            </w:r>
          </w:p>
        </w:tc>
        <w:tc>
          <w:tcPr>
            <w:tcW w:w="3857" w:type="pct"/>
            <w:tcBorders>
              <w:top w:val="outset" w:sz="6" w:space="0" w:color="auto"/>
              <w:left w:val="nil"/>
              <w:bottom w:val="single" w:sz="6" w:space="0" w:color="auto"/>
              <w:right w:val="nil"/>
            </w:tcBorders>
            <w:hideMark/>
          </w:tcPr>
          <w:p w14:paraId="12413B59"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5AD752A9" w14:textId="77777777" w:rsidTr="001521F4">
        <w:trPr>
          <w:tblCellSpacing w:w="15" w:type="dxa"/>
        </w:trPr>
        <w:tc>
          <w:tcPr>
            <w:tcW w:w="1088" w:type="pct"/>
            <w:tcBorders>
              <w:top w:val="nil"/>
              <w:left w:val="nil"/>
              <w:bottom w:val="nil"/>
              <w:right w:val="nil"/>
            </w:tcBorders>
            <w:hideMark/>
          </w:tcPr>
          <w:p w14:paraId="4AF14A94"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E-pasta adrese</w:t>
            </w:r>
          </w:p>
        </w:tc>
        <w:tc>
          <w:tcPr>
            <w:tcW w:w="3857" w:type="pct"/>
            <w:tcBorders>
              <w:top w:val="outset" w:sz="6" w:space="0" w:color="auto"/>
              <w:left w:val="nil"/>
              <w:bottom w:val="single" w:sz="6" w:space="0" w:color="auto"/>
              <w:right w:val="nil"/>
            </w:tcBorders>
            <w:hideMark/>
          </w:tcPr>
          <w:p w14:paraId="25C6E8A2"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bl>
    <w:p w14:paraId="118B05FF" w14:textId="3B3428B6"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xml:space="preserve">3. Ziņas par komercdarbības veikšanas (klientu apkalpošanas) vietu (adresi) vai vietām un kapitālsabiedrības </w:t>
      </w:r>
      <w:r w:rsidR="000C1885">
        <w:rPr>
          <w:rFonts w:ascii="Times New Roman" w:eastAsia="Times New Roman" w:hAnsi="Times New Roman" w:cs="Times New Roman"/>
          <w:kern w:val="0"/>
          <w:sz w:val="24"/>
          <w:szCs w:val="24"/>
          <w:lang w:eastAsia="lv-LV"/>
          <w14:ligatures w14:val="none"/>
        </w:rPr>
        <w:t>tīmekļvietni</w:t>
      </w:r>
      <w:r w:rsidRPr="00A05A3C">
        <w:rPr>
          <w:rFonts w:ascii="Times New Roman" w:eastAsia="Times New Roman" w:hAnsi="Times New Roman" w:cs="Times New Roman"/>
          <w:kern w:val="0"/>
          <w:sz w:val="24"/>
          <w:szCs w:val="24"/>
          <w:lang w:eastAsia="lv-LV"/>
          <w14:ligatures w14:val="none"/>
        </w:rPr>
        <w:t>, kurā tiek piedāvāti informācijas sabiedrības pakalpojumi (ja kapitālsabiedrība tādus sniedz):</w:t>
      </w:r>
    </w:p>
    <w:p w14:paraId="1D71D0FE" w14:textId="0F706512"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3.1. ziņas par komercdarbības veikšanas (klientu apkalpošanas) vietu (adresi) vai vietām</w:t>
      </w:r>
      <w:r w:rsidR="00AF6421">
        <w:rPr>
          <w:rFonts w:ascii="Times New Roman" w:eastAsia="Times New Roman" w:hAnsi="Times New Roman" w:cs="Times New Roman"/>
          <w:kern w:val="0"/>
          <w:sz w:val="24"/>
          <w:szCs w:val="24"/>
          <w:lang w:eastAsia="lv-LV"/>
          <w14:ligatures w14:val="none"/>
        </w:rPr>
        <w:t>, ja kapitālsabiedrība izsniedz k</w:t>
      </w:r>
      <w:r w:rsidR="00AF6421" w:rsidRPr="00AF6421">
        <w:rPr>
          <w:rFonts w:ascii="Times New Roman" w:eastAsia="Times New Roman" w:hAnsi="Times New Roman" w:cs="Times New Roman"/>
          <w:kern w:val="0"/>
          <w:sz w:val="24"/>
          <w:szCs w:val="24"/>
          <w:lang w:eastAsia="lv-LV"/>
          <w14:ligatures w14:val="none"/>
        </w:rPr>
        <w:t>redīt</w:t>
      </w:r>
      <w:r w:rsidR="00AF6421">
        <w:rPr>
          <w:rFonts w:ascii="Times New Roman" w:eastAsia="Times New Roman" w:hAnsi="Times New Roman" w:cs="Times New Roman"/>
          <w:kern w:val="0"/>
          <w:sz w:val="24"/>
          <w:szCs w:val="24"/>
          <w:lang w:eastAsia="lv-LV"/>
          <w14:ligatures w14:val="none"/>
        </w:rPr>
        <w:t>u</w:t>
      </w:r>
      <w:r w:rsidR="00AF6421" w:rsidRPr="00AF6421">
        <w:rPr>
          <w:rFonts w:ascii="Times New Roman" w:eastAsia="Times New Roman" w:hAnsi="Times New Roman" w:cs="Times New Roman"/>
          <w:kern w:val="0"/>
          <w:sz w:val="24"/>
          <w:szCs w:val="24"/>
          <w:lang w:eastAsia="lv-LV"/>
          <w14:ligatures w14:val="none"/>
        </w:rPr>
        <w:t>s pret kustamas lietas ķīlu (lombardu kredīts)</w:t>
      </w:r>
    </w:p>
    <w:tbl>
      <w:tblPr>
        <w:tblW w:w="31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04"/>
        <w:gridCol w:w="2236"/>
      </w:tblGrid>
      <w:tr w:rsidR="00AF6421" w:rsidRPr="00A05A3C" w14:paraId="260C641F" w14:textId="77777777" w:rsidTr="001521F4">
        <w:trPr>
          <w:trHeight w:val="200"/>
          <w:tblCellSpacing w:w="15" w:type="dxa"/>
        </w:trPr>
        <w:tc>
          <w:tcPr>
            <w:tcW w:w="2781" w:type="pct"/>
            <w:tcBorders>
              <w:top w:val="outset" w:sz="6" w:space="0" w:color="auto"/>
              <w:left w:val="outset" w:sz="6" w:space="0" w:color="auto"/>
              <w:bottom w:val="outset" w:sz="6" w:space="0" w:color="auto"/>
              <w:right w:val="outset" w:sz="6" w:space="0" w:color="auto"/>
            </w:tcBorders>
            <w:vAlign w:val="center"/>
            <w:hideMark/>
          </w:tcPr>
          <w:p w14:paraId="326B7372" w14:textId="77777777" w:rsidR="00AF6421" w:rsidRPr="00A05A3C" w:rsidRDefault="00AF6421"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Klientu apkalpošanas vietas nosaukums (ja ir)</w:t>
            </w:r>
          </w:p>
        </w:tc>
        <w:tc>
          <w:tcPr>
            <w:tcW w:w="2131" w:type="pct"/>
            <w:tcBorders>
              <w:top w:val="outset" w:sz="6" w:space="0" w:color="auto"/>
              <w:left w:val="outset" w:sz="6" w:space="0" w:color="auto"/>
              <w:bottom w:val="outset" w:sz="6" w:space="0" w:color="auto"/>
              <w:right w:val="outset" w:sz="6" w:space="0" w:color="auto"/>
            </w:tcBorders>
            <w:vAlign w:val="center"/>
            <w:hideMark/>
          </w:tcPr>
          <w:p w14:paraId="5F38A7B7" w14:textId="77777777" w:rsidR="00AF6421" w:rsidRPr="00A05A3C" w:rsidRDefault="00AF6421"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Adrese</w:t>
            </w:r>
          </w:p>
        </w:tc>
      </w:tr>
      <w:tr w:rsidR="00AF6421" w:rsidRPr="00A05A3C" w14:paraId="427D06A1" w14:textId="77777777" w:rsidTr="001521F4">
        <w:trPr>
          <w:trHeight w:val="200"/>
          <w:tblCellSpacing w:w="15" w:type="dxa"/>
        </w:trPr>
        <w:tc>
          <w:tcPr>
            <w:tcW w:w="2781" w:type="pct"/>
            <w:tcBorders>
              <w:top w:val="outset" w:sz="6" w:space="0" w:color="auto"/>
              <w:left w:val="outset" w:sz="6" w:space="0" w:color="auto"/>
              <w:bottom w:val="outset" w:sz="6" w:space="0" w:color="auto"/>
              <w:right w:val="outset" w:sz="6" w:space="0" w:color="auto"/>
            </w:tcBorders>
            <w:hideMark/>
          </w:tcPr>
          <w:p w14:paraId="4469CB88" w14:textId="77777777" w:rsidR="00AF6421" w:rsidRPr="00A05A3C" w:rsidRDefault="00AF6421"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131" w:type="pct"/>
            <w:tcBorders>
              <w:top w:val="outset" w:sz="6" w:space="0" w:color="auto"/>
              <w:left w:val="outset" w:sz="6" w:space="0" w:color="auto"/>
              <w:bottom w:val="outset" w:sz="6" w:space="0" w:color="auto"/>
              <w:right w:val="outset" w:sz="6" w:space="0" w:color="auto"/>
            </w:tcBorders>
            <w:hideMark/>
          </w:tcPr>
          <w:p w14:paraId="29B20B2E" w14:textId="77777777" w:rsidR="00AF6421" w:rsidRPr="00A05A3C" w:rsidRDefault="00AF6421"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F6421" w:rsidRPr="00A05A3C" w14:paraId="38944B4E" w14:textId="77777777" w:rsidTr="001521F4">
        <w:trPr>
          <w:trHeight w:val="200"/>
          <w:tblCellSpacing w:w="15" w:type="dxa"/>
        </w:trPr>
        <w:tc>
          <w:tcPr>
            <w:tcW w:w="2781" w:type="pct"/>
            <w:tcBorders>
              <w:top w:val="outset" w:sz="6" w:space="0" w:color="auto"/>
              <w:left w:val="outset" w:sz="6" w:space="0" w:color="auto"/>
              <w:bottom w:val="outset" w:sz="6" w:space="0" w:color="auto"/>
              <w:right w:val="outset" w:sz="6" w:space="0" w:color="auto"/>
            </w:tcBorders>
            <w:hideMark/>
          </w:tcPr>
          <w:p w14:paraId="517424A8" w14:textId="77777777" w:rsidR="00AF6421" w:rsidRPr="00A05A3C" w:rsidRDefault="00AF6421"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131" w:type="pct"/>
            <w:tcBorders>
              <w:top w:val="outset" w:sz="6" w:space="0" w:color="auto"/>
              <w:left w:val="outset" w:sz="6" w:space="0" w:color="auto"/>
              <w:bottom w:val="outset" w:sz="6" w:space="0" w:color="auto"/>
              <w:right w:val="outset" w:sz="6" w:space="0" w:color="auto"/>
            </w:tcBorders>
            <w:hideMark/>
          </w:tcPr>
          <w:p w14:paraId="6FAF1686" w14:textId="77777777" w:rsidR="00AF6421" w:rsidRPr="00A05A3C" w:rsidRDefault="00AF6421"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F6421" w:rsidRPr="00A05A3C" w14:paraId="20E94F11" w14:textId="77777777" w:rsidTr="001521F4">
        <w:trPr>
          <w:trHeight w:val="200"/>
          <w:tblCellSpacing w:w="15" w:type="dxa"/>
        </w:trPr>
        <w:tc>
          <w:tcPr>
            <w:tcW w:w="2781" w:type="pct"/>
            <w:tcBorders>
              <w:top w:val="outset" w:sz="6" w:space="0" w:color="auto"/>
              <w:left w:val="outset" w:sz="6" w:space="0" w:color="auto"/>
              <w:bottom w:val="outset" w:sz="6" w:space="0" w:color="auto"/>
              <w:right w:val="outset" w:sz="6" w:space="0" w:color="auto"/>
            </w:tcBorders>
            <w:hideMark/>
          </w:tcPr>
          <w:p w14:paraId="2C19CE32" w14:textId="77777777" w:rsidR="00AF6421" w:rsidRPr="00A05A3C" w:rsidRDefault="00AF6421"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131" w:type="pct"/>
            <w:tcBorders>
              <w:top w:val="outset" w:sz="6" w:space="0" w:color="auto"/>
              <w:left w:val="outset" w:sz="6" w:space="0" w:color="auto"/>
              <w:bottom w:val="outset" w:sz="6" w:space="0" w:color="auto"/>
              <w:right w:val="outset" w:sz="6" w:space="0" w:color="auto"/>
            </w:tcBorders>
            <w:hideMark/>
          </w:tcPr>
          <w:p w14:paraId="75082C5A" w14:textId="77777777" w:rsidR="00AF6421" w:rsidRPr="00A05A3C" w:rsidRDefault="00AF6421"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bl>
    <w:p w14:paraId="318B0529" w14:textId="05FF5C81"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lastRenderedPageBreak/>
        <w:t xml:space="preserve">3.2. ziņas par kapitālsabiedrības </w:t>
      </w:r>
      <w:r w:rsidR="000C1885">
        <w:rPr>
          <w:rFonts w:ascii="Times New Roman" w:eastAsia="Times New Roman" w:hAnsi="Times New Roman" w:cs="Times New Roman"/>
          <w:kern w:val="0"/>
          <w:sz w:val="24"/>
          <w:szCs w:val="24"/>
          <w:lang w:eastAsia="lv-LV"/>
          <w14:ligatures w14:val="none"/>
        </w:rPr>
        <w:t>tīmekļvietni</w:t>
      </w:r>
      <w:r w:rsidRPr="00A05A3C">
        <w:rPr>
          <w:rFonts w:ascii="Times New Roman" w:eastAsia="Times New Roman" w:hAnsi="Times New Roman" w:cs="Times New Roman"/>
          <w:kern w:val="0"/>
          <w:sz w:val="24"/>
          <w:szCs w:val="24"/>
          <w:lang w:eastAsia="lv-LV"/>
          <w14:ligatures w14:val="none"/>
        </w:rPr>
        <w:t xml:space="preserve"> (vietnēm), kurā patērētājiem tiek vai tiks piedāvāti informācijas sabiedrības pakalpojumi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899"/>
        <w:gridCol w:w="4391"/>
      </w:tblGrid>
      <w:tr w:rsidR="00A05A3C" w:rsidRPr="00A05A3C" w14:paraId="5DBCD2F2" w14:textId="77777777" w:rsidTr="00A05A3C">
        <w:trPr>
          <w:trHeight w:val="200"/>
          <w:tblCellSpacing w:w="15" w:type="dxa"/>
        </w:trPr>
        <w:tc>
          <w:tcPr>
            <w:tcW w:w="2350" w:type="pct"/>
            <w:tcBorders>
              <w:top w:val="outset" w:sz="6" w:space="0" w:color="auto"/>
              <w:left w:val="outset" w:sz="6" w:space="0" w:color="auto"/>
              <w:bottom w:val="outset" w:sz="6" w:space="0" w:color="auto"/>
              <w:right w:val="outset" w:sz="6" w:space="0" w:color="auto"/>
            </w:tcBorders>
            <w:vAlign w:val="center"/>
            <w:hideMark/>
          </w:tcPr>
          <w:p w14:paraId="3D51C266" w14:textId="00E9493A" w:rsidR="00A05A3C" w:rsidRPr="00A05A3C" w:rsidRDefault="000C1885"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Tīmekļvietnes</w:t>
            </w:r>
            <w:r w:rsidR="00A05A3C" w:rsidRPr="00A05A3C">
              <w:rPr>
                <w:rFonts w:ascii="Times New Roman" w:eastAsia="Times New Roman" w:hAnsi="Times New Roman" w:cs="Times New Roman"/>
                <w:kern w:val="0"/>
                <w:sz w:val="24"/>
                <w:szCs w:val="24"/>
                <w:lang w:eastAsia="lv-LV"/>
                <w14:ligatures w14:val="none"/>
              </w:rPr>
              <w:t xml:space="preserve"> adrese</w:t>
            </w:r>
          </w:p>
        </w:tc>
        <w:tc>
          <w:tcPr>
            <w:tcW w:w="2650" w:type="pct"/>
            <w:tcBorders>
              <w:top w:val="outset" w:sz="6" w:space="0" w:color="auto"/>
              <w:left w:val="outset" w:sz="6" w:space="0" w:color="auto"/>
              <w:bottom w:val="outset" w:sz="6" w:space="0" w:color="auto"/>
              <w:right w:val="outset" w:sz="6" w:space="0" w:color="auto"/>
            </w:tcBorders>
            <w:vAlign w:val="center"/>
            <w:hideMark/>
          </w:tcPr>
          <w:p w14:paraId="049B87FE" w14:textId="77777777" w:rsidR="00A05A3C" w:rsidRPr="00A05A3C" w:rsidRDefault="00A05A3C"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Piedāvātais kreditēšanas pakalpojums</w:t>
            </w:r>
          </w:p>
        </w:tc>
      </w:tr>
      <w:tr w:rsidR="00A05A3C" w:rsidRPr="00A05A3C" w14:paraId="4D54D0B4" w14:textId="77777777" w:rsidTr="00A05A3C">
        <w:trPr>
          <w:trHeight w:val="200"/>
          <w:tblCellSpacing w:w="15" w:type="dxa"/>
        </w:trPr>
        <w:tc>
          <w:tcPr>
            <w:tcW w:w="2350" w:type="pct"/>
            <w:tcBorders>
              <w:top w:val="outset" w:sz="6" w:space="0" w:color="auto"/>
              <w:left w:val="outset" w:sz="6" w:space="0" w:color="auto"/>
              <w:bottom w:val="outset" w:sz="6" w:space="0" w:color="auto"/>
              <w:right w:val="outset" w:sz="6" w:space="0" w:color="auto"/>
            </w:tcBorders>
            <w:hideMark/>
          </w:tcPr>
          <w:p w14:paraId="2FF5662E"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650" w:type="pct"/>
            <w:tcBorders>
              <w:top w:val="outset" w:sz="6" w:space="0" w:color="auto"/>
              <w:left w:val="outset" w:sz="6" w:space="0" w:color="auto"/>
              <w:bottom w:val="outset" w:sz="6" w:space="0" w:color="auto"/>
              <w:right w:val="outset" w:sz="6" w:space="0" w:color="auto"/>
            </w:tcBorders>
            <w:hideMark/>
          </w:tcPr>
          <w:p w14:paraId="745DCB80"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118941A6" w14:textId="77777777" w:rsidTr="00A05A3C">
        <w:trPr>
          <w:trHeight w:val="200"/>
          <w:tblCellSpacing w:w="15" w:type="dxa"/>
        </w:trPr>
        <w:tc>
          <w:tcPr>
            <w:tcW w:w="2350" w:type="pct"/>
            <w:tcBorders>
              <w:top w:val="outset" w:sz="6" w:space="0" w:color="auto"/>
              <w:left w:val="outset" w:sz="6" w:space="0" w:color="auto"/>
              <w:bottom w:val="outset" w:sz="6" w:space="0" w:color="auto"/>
              <w:right w:val="outset" w:sz="6" w:space="0" w:color="auto"/>
            </w:tcBorders>
            <w:hideMark/>
          </w:tcPr>
          <w:p w14:paraId="49D7761C"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650" w:type="pct"/>
            <w:tcBorders>
              <w:top w:val="outset" w:sz="6" w:space="0" w:color="auto"/>
              <w:left w:val="outset" w:sz="6" w:space="0" w:color="auto"/>
              <w:bottom w:val="outset" w:sz="6" w:space="0" w:color="auto"/>
              <w:right w:val="outset" w:sz="6" w:space="0" w:color="auto"/>
            </w:tcBorders>
            <w:hideMark/>
          </w:tcPr>
          <w:p w14:paraId="69DAFF83"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1866030D" w14:textId="77777777" w:rsidTr="00A05A3C">
        <w:trPr>
          <w:trHeight w:val="200"/>
          <w:tblCellSpacing w:w="15" w:type="dxa"/>
        </w:trPr>
        <w:tc>
          <w:tcPr>
            <w:tcW w:w="2350" w:type="pct"/>
            <w:tcBorders>
              <w:top w:val="outset" w:sz="6" w:space="0" w:color="auto"/>
              <w:left w:val="outset" w:sz="6" w:space="0" w:color="auto"/>
              <w:bottom w:val="outset" w:sz="6" w:space="0" w:color="auto"/>
              <w:right w:val="outset" w:sz="6" w:space="0" w:color="auto"/>
            </w:tcBorders>
            <w:hideMark/>
          </w:tcPr>
          <w:p w14:paraId="59A836D9"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650" w:type="pct"/>
            <w:tcBorders>
              <w:top w:val="outset" w:sz="6" w:space="0" w:color="auto"/>
              <w:left w:val="outset" w:sz="6" w:space="0" w:color="auto"/>
              <w:bottom w:val="outset" w:sz="6" w:space="0" w:color="auto"/>
              <w:right w:val="outset" w:sz="6" w:space="0" w:color="auto"/>
            </w:tcBorders>
            <w:hideMark/>
          </w:tcPr>
          <w:p w14:paraId="254D0FDB"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bl>
    <w:p w14:paraId="1C8FCFEF" w14:textId="77777777" w:rsid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4. Informācija par kreditēšanas pakalpojumu veidiem, kurus kapitālsabiedrība piedāvā vai plāno piedāvāt patērētājam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25"/>
        <w:gridCol w:w="5029"/>
        <w:gridCol w:w="1567"/>
        <w:gridCol w:w="1369"/>
      </w:tblGrid>
      <w:tr w:rsidR="00AF6421" w:rsidRPr="00AF6421" w14:paraId="381215F2" w14:textId="77777777" w:rsidTr="00AF6421">
        <w:trPr>
          <w:trHeight w:val="180"/>
          <w:tblCellSpacing w:w="15" w:type="dxa"/>
        </w:trPr>
        <w:tc>
          <w:tcPr>
            <w:tcW w:w="3202" w:type="pct"/>
            <w:gridSpan w:val="2"/>
            <w:tcBorders>
              <w:top w:val="outset" w:sz="6" w:space="0" w:color="auto"/>
              <w:left w:val="outset" w:sz="6" w:space="0" w:color="auto"/>
              <w:bottom w:val="outset" w:sz="6" w:space="0" w:color="auto"/>
              <w:right w:val="outset" w:sz="6" w:space="0" w:color="auto"/>
            </w:tcBorders>
            <w:vAlign w:val="center"/>
            <w:hideMark/>
          </w:tcPr>
          <w:p w14:paraId="00283287"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Kredīta veids (atzīmēt ar X)</w:t>
            </w:r>
          </w:p>
        </w:tc>
        <w:tc>
          <w:tcPr>
            <w:tcW w:w="927" w:type="pct"/>
            <w:tcBorders>
              <w:top w:val="outset" w:sz="6" w:space="0" w:color="auto"/>
              <w:left w:val="outset" w:sz="6" w:space="0" w:color="auto"/>
              <w:bottom w:val="outset" w:sz="6" w:space="0" w:color="auto"/>
              <w:right w:val="outset" w:sz="6" w:space="0" w:color="auto"/>
            </w:tcBorders>
            <w:vAlign w:val="center"/>
            <w:hideMark/>
          </w:tcPr>
          <w:p w14:paraId="2127281B"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Nodrošinājums (atzīmēt ar X)</w:t>
            </w:r>
          </w:p>
        </w:tc>
        <w:tc>
          <w:tcPr>
            <w:tcW w:w="799" w:type="pct"/>
            <w:tcBorders>
              <w:top w:val="outset" w:sz="6" w:space="0" w:color="auto"/>
              <w:left w:val="outset" w:sz="6" w:space="0" w:color="auto"/>
              <w:bottom w:val="outset" w:sz="6" w:space="0" w:color="auto"/>
              <w:right w:val="outset" w:sz="6" w:space="0" w:color="auto"/>
            </w:tcBorders>
            <w:vAlign w:val="center"/>
            <w:hideMark/>
          </w:tcPr>
          <w:p w14:paraId="763A5D16"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Īss pakalpojuma raksturojums</w:t>
            </w:r>
          </w:p>
        </w:tc>
      </w:tr>
      <w:tr w:rsidR="00AF6421" w:rsidRPr="00AF6421" w14:paraId="0245C0E2"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28E0AF9F" w14:textId="0F2757FF"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3627BF0C" wp14:editId="69377243">
                  <wp:extent cx="120650" cy="120650"/>
                  <wp:effectExtent l="0" t="0" r="0" b="0"/>
                  <wp:docPr id="46774354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4EBE1DE9"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Hipotekārais kredīts nekustamā īpašuma iegādei</w:t>
            </w:r>
          </w:p>
        </w:tc>
        <w:tc>
          <w:tcPr>
            <w:tcW w:w="927" w:type="pct"/>
            <w:tcBorders>
              <w:top w:val="outset" w:sz="6" w:space="0" w:color="auto"/>
              <w:left w:val="outset" w:sz="6" w:space="0" w:color="auto"/>
              <w:bottom w:val="outset" w:sz="6" w:space="0" w:color="auto"/>
              <w:right w:val="outset" w:sz="6" w:space="0" w:color="auto"/>
            </w:tcBorders>
            <w:vAlign w:val="center"/>
            <w:hideMark/>
          </w:tcPr>
          <w:p w14:paraId="6E8E417E" w14:textId="3B0A6AAC"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2DD8F844" wp14:editId="6639309A">
                  <wp:extent cx="120650" cy="120650"/>
                  <wp:effectExtent l="0" t="0" r="0" b="0"/>
                  <wp:docPr id="148030167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62737469"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r w:rsidR="00AF6421" w:rsidRPr="00AF6421" w14:paraId="54F73B20"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49053E52" w14:textId="28332454"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77B9186C" wp14:editId="25CC4300">
                  <wp:extent cx="120650" cy="120650"/>
                  <wp:effectExtent l="0" t="0" r="0" b="0"/>
                  <wp:docPr id="213553679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bottom"/>
            <w:hideMark/>
          </w:tcPr>
          <w:p w14:paraId="6934ADAD"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Cits kredīts, kas nodrošināts ar nekustamā īpašuma hipotēku</w:t>
            </w:r>
          </w:p>
        </w:tc>
        <w:tc>
          <w:tcPr>
            <w:tcW w:w="927" w:type="pct"/>
            <w:tcBorders>
              <w:top w:val="outset" w:sz="6" w:space="0" w:color="auto"/>
              <w:left w:val="outset" w:sz="6" w:space="0" w:color="auto"/>
              <w:bottom w:val="outset" w:sz="6" w:space="0" w:color="auto"/>
              <w:right w:val="outset" w:sz="6" w:space="0" w:color="auto"/>
            </w:tcBorders>
            <w:vAlign w:val="center"/>
            <w:hideMark/>
          </w:tcPr>
          <w:p w14:paraId="24F7A72E" w14:textId="4B323D9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12EAF1A1" wp14:editId="19437027">
                  <wp:extent cx="120650" cy="120650"/>
                  <wp:effectExtent l="0" t="0" r="0" b="0"/>
                  <wp:docPr id="56682658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4BD567AD"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r w:rsidR="00AF6421" w:rsidRPr="00AF6421" w14:paraId="26A7233B"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2BA42E51" w14:textId="149EA7F9"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5A4473D8" wp14:editId="58A6DDFA">
                  <wp:extent cx="120650" cy="120650"/>
                  <wp:effectExtent l="0" t="0" r="0" b="0"/>
                  <wp:docPr id="89848612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54919E49"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Cits kredīts nekustamā īpašuma iegādei, kas nav hipotēku kredīts</w:t>
            </w:r>
          </w:p>
        </w:tc>
        <w:tc>
          <w:tcPr>
            <w:tcW w:w="927" w:type="pct"/>
            <w:tcBorders>
              <w:top w:val="outset" w:sz="6" w:space="0" w:color="auto"/>
              <w:left w:val="outset" w:sz="6" w:space="0" w:color="auto"/>
              <w:bottom w:val="outset" w:sz="6" w:space="0" w:color="auto"/>
              <w:right w:val="outset" w:sz="6" w:space="0" w:color="auto"/>
            </w:tcBorders>
            <w:vAlign w:val="center"/>
            <w:hideMark/>
          </w:tcPr>
          <w:p w14:paraId="71722D95" w14:textId="38B6533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0F1D14D1" wp14:editId="65098168">
                  <wp:extent cx="120650" cy="120650"/>
                  <wp:effectExtent l="0" t="0" r="0" b="0"/>
                  <wp:docPr id="39242999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tcPr>
          <w:p w14:paraId="444BAFE1"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tc>
      </w:tr>
      <w:tr w:rsidR="00AF6421" w:rsidRPr="00AF6421" w14:paraId="2CA34E97"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74FF55C3" w14:textId="0C7EADA9"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69B44641" wp14:editId="4632233D">
                  <wp:extent cx="120650" cy="120650"/>
                  <wp:effectExtent l="0" t="0" r="0" b="0"/>
                  <wp:docPr id="179998400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028A170D"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Kredīts pret kustamas lietas ķīlu (lombardu kredīts)</w:t>
            </w:r>
          </w:p>
        </w:tc>
        <w:tc>
          <w:tcPr>
            <w:tcW w:w="927" w:type="pct"/>
            <w:tcBorders>
              <w:top w:val="outset" w:sz="6" w:space="0" w:color="auto"/>
              <w:left w:val="outset" w:sz="6" w:space="0" w:color="auto"/>
              <w:bottom w:val="outset" w:sz="6" w:space="0" w:color="auto"/>
              <w:right w:val="outset" w:sz="6" w:space="0" w:color="auto"/>
            </w:tcBorders>
            <w:vAlign w:val="center"/>
            <w:hideMark/>
          </w:tcPr>
          <w:p w14:paraId="06A2EEEB" w14:textId="56FF68B5"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43F80B86" wp14:editId="69E37B55">
                  <wp:extent cx="120650" cy="120650"/>
                  <wp:effectExtent l="0" t="0" r="0" b="0"/>
                  <wp:docPr id="11239343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33B472C2"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r w:rsidR="00AF6421" w:rsidRPr="00AF6421" w14:paraId="76A6C12F"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100AC472" w14:textId="60B70666"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1DDEDA57" wp14:editId="206F164B">
                  <wp:extent cx="120650" cy="120650"/>
                  <wp:effectExtent l="0" t="0" r="0" b="0"/>
                  <wp:docPr id="8212195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081F137C"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Kredīts patēriņa preču vai pakalpojumu iegādei</w:t>
            </w:r>
          </w:p>
        </w:tc>
        <w:tc>
          <w:tcPr>
            <w:tcW w:w="927" w:type="pct"/>
            <w:tcBorders>
              <w:top w:val="outset" w:sz="6" w:space="0" w:color="auto"/>
              <w:left w:val="outset" w:sz="6" w:space="0" w:color="auto"/>
              <w:bottom w:val="outset" w:sz="6" w:space="0" w:color="auto"/>
              <w:right w:val="outset" w:sz="6" w:space="0" w:color="auto"/>
            </w:tcBorders>
            <w:vAlign w:val="center"/>
            <w:hideMark/>
          </w:tcPr>
          <w:p w14:paraId="2B3B3183" w14:textId="52252912"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096AFA19" wp14:editId="5A282BCC">
                  <wp:extent cx="120650" cy="120650"/>
                  <wp:effectExtent l="0" t="0" r="0" b="0"/>
                  <wp:docPr id="4899580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18E725ED"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r w:rsidR="00AF6421" w:rsidRPr="00AF6421" w14:paraId="1ACDB60F"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764E2696" w14:textId="1576885F"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6809574A" wp14:editId="364F2621">
                  <wp:extent cx="120650" cy="120650"/>
                  <wp:effectExtent l="0" t="0" r="0" b="0"/>
                  <wp:docPr id="7269329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2F2B507D"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Finanšu līzings</w:t>
            </w:r>
          </w:p>
        </w:tc>
        <w:tc>
          <w:tcPr>
            <w:tcW w:w="927" w:type="pct"/>
            <w:tcBorders>
              <w:top w:val="outset" w:sz="6" w:space="0" w:color="auto"/>
              <w:left w:val="outset" w:sz="6" w:space="0" w:color="auto"/>
              <w:bottom w:val="outset" w:sz="6" w:space="0" w:color="auto"/>
              <w:right w:val="outset" w:sz="6" w:space="0" w:color="auto"/>
            </w:tcBorders>
            <w:vAlign w:val="center"/>
            <w:hideMark/>
          </w:tcPr>
          <w:p w14:paraId="2BBB98F6" w14:textId="2F5EBA72"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4966934A" wp14:editId="08AEA78E">
                  <wp:extent cx="120650" cy="120650"/>
                  <wp:effectExtent l="0" t="0" r="0" b="0"/>
                  <wp:docPr id="201873784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56E7EF21"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r w:rsidR="00AF6421" w:rsidRPr="00AF6421" w14:paraId="2248B445"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60CE1498" w14:textId="6DA4FF0C"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7F2D5CD0" wp14:editId="29BDB3BC">
                  <wp:extent cx="120650" cy="120650"/>
                  <wp:effectExtent l="0" t="0" r="0" b="0"/>
                  <wp:docPr id="131476651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5CF8FF6E"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Atgriezeniskais finanšu līzings</w:t>
            </w:r>
          </w:p>
        </w:tc>
        <w:tc>
          <w:tcPr>
            <w:tcW w:w="927" w:type="pct"/>
            <w:tcBorders>
              <w:top w:val="outset" w:sz="6" w:space="0" w:color="auto"/>
              <w:left w:val="outset" w:sz="6" w:space="0" w:color="auto"/>
              <w:bottom w:val="outset" w:sz="6" w:space="0" w:color="auto"/>
              <w:right w:val="outset" w:sz="6" w:space="0" w:color="auto"/>
            </w:tcBorders>
            <w:vAlign w:val="center"/>
            <w:hideMark/>
          </w:tcPr>
          <w:p w14:paraId="576C1499" w14:textId="2C3D291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0A4E9D17" wp14:editId="22C9A149">
                  <wp:extent cx="120650" cy="120650"/>
                  <wp:effectExtent l="0" t="0" r="0" b="0"/>
                  <wp:docPr id="19041398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685F122A"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r w:rsidR="00AF6421" w:rsidRPr="00AF6421" w14:paraId="5ACA73B1"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5A387AD4" w14:textId="5369597B"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04ED22D9" wp14:editId="6BE88CAA">
                  <wp:extent cx="120650" cy="120650"/>
                  <wp:effectExtent l="0" t="0" r="0" b="0"/>
                  <wp:docPr id="76608258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43CD06F5"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Operatīvais līzings</w:t>
            </w:r>
          </w:p>
        </w:tc>
        <w:tc>
          <w:tcPr>
            <w:tcW w:w="927" w:type="pct"/>
            <w:tcBorders>
              <w:top w:val="outset" w:sz="6" w:space="0" w:color="auto"/>
              <w:left w:val="outset" w:sz="6" w:space="0" w:color="auto"/>
              <w:bottom w:val="outset" w:sz="6" w:space="0" w:color="auto"/>
              <w:right w:val="outset" w:sz="6" w:space="0" w:color="auto"/>
            </w:tcBorders>
            <w:vAlign w:val="center"/>
            <w:hideMark/>
          </w:tcPr>
          <w:p w14:paraId="2B90CD15" w14:textId="6558D541"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185E87BF" wp14:editId="25D7DD7D">
                  <wp:extent cx="120650" cy="120650"/>
                  <wp:effectExtent l="0" t="0" r="0" b="0"/>
                  <wp:docPr id="2339609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tcPr>
          <w:p w14:paraId="6D185D91"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tc>
      </w:tr>
      <w:tr w:rsidR="00AF6421" w:rsidRPr="00AF6421" w14:paraId="57F7ABE2"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23C53C6C" w14:textId="44DAA8D0"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7D8A649A" wp14:editId="1BF9450C">
                  <wp:extent cx="120650" cy="120650"/>
                  <wp:effectExtent l="0" t="0" r="0" b="0"/>
                  <wp:docPr id="2518229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60ABBD05"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Īstermiņa kredīts (kredīts ar atmaksu vienā maksājumā)</w:t>
            </w:r>
          </w:p>
        </w:tc>
        <w:tc>
          <w:tcPr>
            <w:tcW w:w="927" w:type="pct"/>
            <w:tcBorders>
              <w:top w:val="outset" w:sz="6" w:space="0" w:color="auto"/>
              <w:left w:val="outset" w:sz="6" w:space="0" w:color="auto"/>
              <w:bottom w:val="outset" w:sz="6" w:space="0" w:color="auto"/>
              <w:right w:val="outset" w:sz="6" w:space="0" w:color="auto"/>
            </w:tcBorders>
            <w:vAlign w:val="center"/>
            <w:hideMark/>
          </w:tcPr>
          <w:p w14:paraId="377F5517" w14:textId="542B0451"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41426D51" wp14:editId="07DA1382">
                  <wp:extent cx="120650" cy="120650"/>
                  <wp:effectExtent l="0" t="0" r="0" b="0"/>
                  <wp:docPr id="3166070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tcPr>
          <w:p w14:paraId="2AF018E4"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tc>
      </w:tr>
      <w:tr w:rsidR="00AF6421" w:rsidRPr="00AF6421" w14:paraId="0A02A846"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5389DAC3" w14:textId="54B20B7A"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2C68A28E" wp14:editId="635F28EE">
                  <wp:extent cx="120650" cy="120650"/>
                  <wp:effectExtent l="0" t="0" r="0" b="0"/>
                  <wp:docPr id="55567109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6A9A46A0"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Kredītlīnija (t.sk. norēķinu karšu kredīts)</w:t>
            </w:r>
          </w:p>
        </w:tc>
        <w:tc>
          <w:tcPr>
            <w:tcW w:w="927" w:type="pct"/>
            <w:tcBorders>
              <w:top w:val="outset" w:sz="6" w:space="0" w:color="auto"/>
              <w:left w:val="outset" w:sz="6" w:space="0" w:color="auto"/>
              <w:bottom w:val="outset" w:sz="6" w:space="0" w:color="auto"/>
              <w:right w:val="outset" w:sz="6" w:space="0" w:color="auto"/>
            </w:tcBorders>
            <w:vAlign w:val="center"/>
            <w:hideMark/>
          </w:tcPr>
          <w:p w14:paraId="3B945585" w14:textId="4F3B7000"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4530EB2A" wp14:editId="256282AA">
                  <wp:extent cx="120650" cy="120650"/>
                  <wp:effectExtent l="0" t="0" r="0" b="0"/>
                  <wp:docPr id="17558700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tcPr>
          <w:p w14:paraId="44A1B0A6"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tc>
      </w:tr>
      <w:tr w:rsidR="00AF6421" w:rsidRPr="00AF6421" w14:paraId="0EF01C9A"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22FE4259" w14:textId="282F09BE"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00BA9256" wp14:editId="00647026">
                  <wp:extent cx="120650" cy="120650"/>
                  <wp:effectExtent l="0" t="0" r="0" b="0"/>
                  <wp:docPr id="183258839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vAlign w:val="center"/>
            <w:hideMark/>
          </w:tcPr>
          <w:p w14:paraId="0F441DA9"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Patēriņa kredīts (kredīts ar atmaksas grafiku)</w:t>
            </w:r>
          </w:p>
        </w:tc>
        <w:tc>
          <w:tcPr>
            <w:tcW w:w="927" w:type="pct"/>
            <w:tcBorders>
              <w:top w:val="outset" w:sz="6" w:space="0" w:color="auto"/>
              <w:left w:val="outset" w:sz="6" w:space="0" w:color="auto"/>
              <w:bottom w:val="outset" w:sz="6" w:space="0" w:color="auto"/>
              <w:right w:val="outset" w:sz="6" w:space="0" w:color="auto"/>
            </w:tcBorders>
            <w:vAlign w:val="center"/>
            <w:hideMark/>
          </w:tcPr>
          <w:p w14:paraId="4332A141" w14:textId="5F2D9EC6"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108CAC2F" wp14:editId="45C2D9E2">
                  <wp:extent cx="120650" cy="120650"/>
                  <wp:effectExtent l="0" t="0" r="0" b="0"/>
                  <wp:docPr id="213809267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tcPr>
          <w:p w14:paraId="086111AF"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p>
        </w:tc>
      </w:tr>
      <w:tr w:rsidR="00AF6421" w:rsidRPr="00AF6421" w14:paraId="243081DC" w14:textId="77777777" w:rsidTr="001521F4">
        <w:trPr>
          <w:trHeight w:val="180"/>
          <w:tblCellSpacing w:w="15" w:type="dxa"/>
        </w:trPr>
        <w:tc>
          <w:tcPr>
            <w:tcW w:w="172" w:type="pct"/>
            <w:tcBorders>
              <w:top w:val="outset" w:sz="6" w:space="0" w:color="auto"/>
              <w:left w:val="outset" w:sz="6" w:space="0" w:color="auto"/>
              <w:bottom w:val="outset" w:sz="6" w:space="0" w:color="auto"/>
              <w:right w:val="outset" w:sz="6" w:space="0" w:color="auto"/>
            </w:tcBorders>
            <w:vAlign w:val="center"/>
            <w:hideMark/>
          </w:tcPr>
          <w:p w14:paraId="2C85F200" w14:textId="3D15C093"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7FB650BA" wp14:editId="4477A585">
                  <wp:extent cx="120650" cy="120650"/>
                  <wp:effectExtent l="0" t="0" r="0" b="0"/>
                  <wp:docPr id="12736095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3011" w:type="pct"/>
            <w:tcBorders>
              <w:top w:val="outset" w:sz="6" w:space="0" w:color="auto"/>
              <w:left w:val="outset" w:sz="6" w:space="0" w:color="auto"/>
              <w:bottom w:val="outset" w:sz="6" w:space="0" w:color="auto"/>
              <w:right w:val="outset" w:sz="6" w:space="0" w:color="auto"/>
            </w:tcBorders>
            <w:hideMark/>
          </w:tcPr>
          <w:p w14:paraId="29A1AA5D"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Cits (norādīt, kāds)* ______________________________</w:t>
            </w:r>
          </w:p>
        </w:tc>
        <w:tc>
          <w:tcPr>
            <w:tcW w:w="927" w:type="pct"/>
            <w:tcBorders>
              <w:top w:val="outset" w:sz="6" w:space="0" w:color="auto"/>
              <w:left w:val="outset" w:sz="6" w:space="0" w:color="auto"/>
              <w:bottom w:val="outset" w:sz="6" w:space="0" w:color="auto"/>
              <w:right w:val="outset" w:sz="6" w:space="0" w:color="auto"/>
            </w:tcBorders>
            <w:vAlign w:val="center"/>
            <w:hideMark/>
          </w:tcPr>
          <w:p w14:paraId="3A118CC0" w14:textId="1F8CAB6D"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noProof/>
                <w:kern w:val="0"/>
                <w:sz w:val="24"/>
                <w:szCs w:val="24"/>
                <w:lang w:eastAsia="lv-LV"/>
                <w14:ligatures w14:val="none"/>
              </w:rPr>
              <w:drawing>
                <wp:inline distT="0" distB="0" distL="0" distR="0" wp14:anchorId="1043EA1E" wp14:editId="39EEF729">
                  <wp:extent cx="120650" cy="120650"/>
                  <wp:effectExtent l="0" t="0" r="0" b="0"/>
                  <wp:docPr id="86620906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tc>
        <w:tc>
          <w:tcPr>
            <w:tcW w:w="799" w:type="pct"/>
            <w:tcBorders>
              <w:top w:val="outset" w:sz="6" w:space="0" w:color="auto"/>
              <w:left w:val="outset" w:sz="6" w:space="0" w:color="auto"/>
              <w:bottom w:val="outset" w:sz="6" w:space="0" w:color="auto"/>
              <w:right w:val="outset" w:sz="6" w:space="0" w:color="auto"/>
            </w:tcBorders>
            <w:hideMark/>
          </w:tcPr>
          <w:p w14:paraId="4E5168DB" w14:textId="77777777" w:rsidR="00AF6421" w:rsidRPr="00AF6421" w:rsidRDefault="00AF6421" w:rsidP="00AF6421">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F6421">
              <w:rPr>
                <w:rFonts w:ascii="Times New Roman" w:eastAsia="Times New Roman" w:hAnsi="Times New Roman" w:cs="Times New Roman"/>
                <w:kern w:val="0"/>
                <w:sz w:val="24"/>
                <w:szCs w:val="24"/>
                <w:lang w:eastAsia="lv-LV"/>
                <w14:ligatures w14:val="none"/>
              </w:rPr>
              <w:t> </w:t>
            </w:r>
          </w:p>
        </w:tc>
      </w:tr>
    </w:tbl>
    <w:p w14:paraId="74863D5F"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xml:space="preserve">Piezīme. </w:t>
      </w:r>
      <w:r w:rsidRPr="000541E0">
        <w:rPr>
          <w:rFonts w:ascii="Times New Roman" w:eastAsia="Times New Roman" w:hAnsi="Times New Roman" w:cs="Times New Roman"/>
          <w:kern w:val="0"/>
          <w:sz w:val="24"/>
          <w:szCs w:val="24"/>
          <w:lang w:eastAsia="lv-LV"/>
          <w14:ligatures w14:val="none"/>
        </w:rPr>
        <w:t>*</w:t>
      </w:r>
      <w:r w:rsidRPr="00A05A3C">
        <w:rPr>
          <w:rFonts w:ascii="Times New Roman" w:eastAsia="Times New Roman" w:hAnsi="Times New Roman" w:cs="Times New Roman"/>
          <w:kern w:val="0"/>
          <w:sz w:val="24"/>
          <w:szCs w:val="24"/>
          <w:lang w:eastAsia="lv-LV"/>
          <w14:ligatures w14:val="none"/>
        </w:rPr>
        <w:t xml:space="preserve"> Ja nepieciešams, tabulu papildina ar jaunām ailēm.</w:t>
      </w:r>
    </w:p>
    <w:p w14:paraId="5CED5168"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4.</w:t>
      </w:r>
      <w:r w:rsidRPr="00A05A3C">
        <w:rPr>
          <w:rFonts w:ascii="Times New Roman" w:eastAsia="Times New Roman" w:hAnsi="Times New Roman" w:cs="Times New Roman"/>
          <w:kern w:val="0"/>
          <w:sz w:val="24"/>
          <w:szCs w:val="24"/>
          <w:vertAlign w:val="superscript"/>
          <w:lang w:eastAsia="lv-LV"/>
          <w14:ligatures w14:val="none"/>
        </w:rPr>
        <w:t>1</w:t>
      </w:r>
      <w:r w:rsidRPr="00A05A3C">
        <w:rPr>
          <w:rFonts w:ascii="Times New Roman" w:eastAsia="Times New Roman" w:hAnsi="Times New Roman" w:cs="Times New Roman"/>
          <w:kern w:val="0"/>
          <w:sz w:val="24"/>
          <w:szCs w:val="24"/>
          <w:lang w:eastAsia="lv-LV"/>
          <w14:ligatures w14:val="none"/>
        </w:rPr>
        <w:t xml:space="preserve"> Informācija par noziedzīgi iegūtu līdzekļu legalizācijas un terorisma un </w:t>
      </w:r>
      <w:proofErr w:type="spellStart"/>
      <w:r w:rsidRPr="00A05A3C">
        <w:rPr>
          <w:rFonts w:ascii="Times New Roman" w:eastAsia="Times New Roman" w:hAnsi="Times New Roman" w:cs="Times New Roman"/>
          <w:kern w:val="0"/>
          <w:sz w:val="24"/>
          <w:szCs w:val="24"/>
          <w:lang w:eastAsia="lv-LV"/>
          <w14:ligatures w14:val="none"/>
        </w:rPr>
        <w:t>proliferācijas</w:t>
      </w:r>
      <w:proofErr w:type="spellEnd"/>
      <w:r w:rsidRPr="00A05A3C">
        <w:rPr>
          <w:rFonts w:ascii="Times New Roman" w:eastAsia="Times New Roman" w:hAnsi="Times New Roman" w:cs="Times New Roman"/>
          <w:kern w:val="0"/>
          <w:sz w:val="24"/>
          <w:szCs w:val="24"/>
          <w:lang w:eastAsia="lv-LV"/>
          <w14:ligatures w14:val="none"/>
        </w:rPr>
        <w:t xml:space="preserve"> finansēšanas novēršanas prasību izpildi atbildīgo(-</w:t>
      </w:r>
      <w:proofErr w:type="spellStart"/>
      <w:r w:rsidRPr="00A05A3C">
        <w:rPr>
          <w:rFonts w:ascii="Times New Roman" w:eastAsia="Times New Roman" w:hAnsi="Times New Roman" w:cs="Times New Roman"/>
          <w:kern w:val="0"/>
          <w:sz w:val="24"/>
          <w:szCs w:val="24"/>
          <w:lang w:eastAsia="lv-LV"/>
          <w14:ligatures w14:val="none"/>
        </w:rPr>
        <w:t>ajām</w:t>
      </w:r>
      <w:proofErr w:type="spellEnd"/>
      <w:r w:rsidRPr="00A05A3C">
        <w:rPr>
          <w:rFonts w:ascii="Times New Roman" w:eastAsia="Times New Roman" w:hAnsi="Times New Roman" w:cs="Times New Roman"/>
          <w:kern w:val="0"/>
          <w:sz w:val="24"/>
          <w:szCs w:val="24"/>
          <w:lang w:eastAsia="lv-LV"/>
          <w14:ligatures w14:val="none"/>
        </w:rPr>
        <w:t>) personu(-</w:t>
      </w:r>
      <w:proofErr w:type="spellStart"/>
      <w:r w:rsidRPr="00A05A3C">
        <w:rPr>
          <w:rFonts w:ascii="Times New Roman" w:eastAsia="Times New Roman" w:hAnsi="Times New Roman" w:cs="Times New Roman"/>
          <w:kern w:val="0"/>
          <w:sz w:val="24"/>
          <w:szCs w:val="24"/>
          <w:lang w:eastAsia="lv-LV"/>
          <w14:ligatures w14:val="none"/>
        </w:rPr>
        <w:t>ām</w:t>
      </w:r>
      <w:proofErr w:type="spellEnd"/>
      <w:r w:rsidRPr="00A05A3C">
        <w:rPr>
          <w:rFonts w:ascii="Times New Roman" w:eastAsia="Times New Roman" w:hAnsi="Times New Roman" w:cs="Times New Roman"/>
          <w:kern w:val="0"/>
          <w:sz w:val="24"/>
          <w:szCs w:val="24"/>
          <w:lang w:eastAsia="lv-LV"/>
          <w14:ligatures w14:val="none"/>
        </w:rPr>
        <w:t>) kapitālsabiedrībā</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909"/>
        <w:gridCol w:w="1066"/>
        <w:gridCol w:w="1396"/>
        <w:gridCol w:w="1462"/>
        <w:gridCol w:w="1462"/>
        <w:gridCol w:w="1995"/>
      </w:tblGrid>
      <w:tr w:rsidR="001522EB" w:rsidRPr="00A05A3C" w14:paraId="02C23D43" w14:textId="77777777" w:rsidTr="001521F4">
        <w:trPr>
          <w:tblCellSpacing w:w="15" w:type="dxa"/>
        </w:trPr>
        <w:tc>
          <w:tcPr>
            <w:tcW w:w="521" w:type="pct"/>
            <w:tcBorders>
              <w:top w:val="outset" w:sz="6" w:space="0" w:color="auto"/>
              <w:left w:val="outset" w:sz="6" w:space="0" w:color="auto"/>
              <w:bottom w:val="outset" w:sz="6" w:space="0" w:color="auto"/>
              <w:right w:val="outset" w:sz="6" w:space="0" w:color="auto"/>
            </w:tcBorders>
            <w:vAlign w:val="center"/>
            <w:hideMark/>
          </w:tcPr>
          <w:p w14:paraId="291EDD9C" w14:textId="77777777" w:rsidR="00337638"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Nr. </w:t>
            </w:r>
          </w:p>
          <w:p w14:paraId="1758F234" w14:textId="691015BD" w:rsidR="001522EB" w:rsidRPr="00A05A3C"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 k.</w:t>
            </w:r>
          </w:p>
        </w:tc>
        <w:tc>
          <w:tcPr>
            <w:tcW w:w="625" w:type="pct"/>
            <w:tcBorders>
              <w:top w:val="outset" w:sz="6" w:space="0" w:color="auto"/>
              <w:left w:val="outset" w:sz="6" w:space="0" w:color="auto"/>
              <w:bottom w:val="outset" w:sz="6" w:space="0" w:color="auto"/>
              <w:right w:val="outset" w:sz="6" w:space="0" w:color="auto"/>
            </w:tcBorders>
            <w:vAlign w:val="center"/>
            <w:hideMark/>
          </w:tcPr>
          <w:p w14:paraId="4A506C30" w14:textId="77777777" w:rsidR="001522EB" w:rsidRPr="00A05A3C"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Vārds</w:t>
            </w:r>
          </w:p>
        </w:tc>
        <w:tc>
          <w:tcPr>
            <w:tcW w:w="824" w:type="pct"/>
            <w:tcBorders>
              <w:top w:val="outset" w:sz="6" w:space="0" w:color="auto"/>
              <w:left w:val="outset" w:sz="6" w:space="0" w:color="auto"/>
              <w:bottom w:val="outset" w:sz="6" w:space="0" w:color="auto"/>
              <w:right w:val="outset" w:sz="6" w:space="0" w:color="auto"/>
            </w:tcBorders>
            <w:vAlign w:val="center"/>
            <w:hideMark/>
          </w:tcPr>
          <w:p w14:paraId="0A53493A" w14:textId="77777777" w:rsidR="001522EB" w:rsidRPr="00A05A3C"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Uzvārds</w:t>
            </w:r>
          </w:p>
        </w:tc>
        <w:tc>
          <w:tcPr>
            <w:tcW w:w="864" w:type="pct"/>
            <w:tcBorders>
              <w:top w:val="outset" w:sz="6" w:space="0" w:color="auto"/>
              <w:left w:val="outset" w:sz="6" w:space="0" w:color="auto"/>
              <w:bottom w:val="outset" w:sz="6" w:space="0" w:color="auto"/>
              <w:right w:val="outset" w:sz="6" w:space="0" w:color="auto"/>
            </w:tcBorders>
          </w:tcPr>
          <w:p w14:paraId="04B83D9D" w14:textId="77777777" w:rsidR="001522EB"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p>
          <w:p w14:paraId="6B3919F2" w14:textId="1CFBD8C8" w:rsidR="001522EB" w:rsidRPr="00A05A3C"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Personas kods</w:t>
            </w:r>
          </w:p>
        </w:tc>
        <w:tc>
          <w:tcPr>
            <w:tcW w:w="864" w:type="pct"/>
            <w:tcBorders>
              <w:top w:val="outset" w:sz="6" w:space="0" w:color="auto"/>
              <w:left w:val="outset" w:sz="6" w:space="0" w:color="auto"/>
              <w:bottom w:val="outset" w:sz="6" w:space="0" w:color="auto"/>
              <w:right w:val="outset" w:sz="6" w:space="0" w:color="auto"/>
            </w:tcBorders>
            <w:vAlign w:val="center"/>
            <w:hideMark/>
          </w:tcPr>
          <w:p w14:paraId="382CFD1A" w14:textId="2D8F3D8D" w:rsidR="001522EB" w:rsidRPr="00A05A3C"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Amats</w:t>
            </w:r>
          </w:p>
        </w:tc>
        <w:tc>
          <w:tcPr>
            <w:tcW w:w="1176" w:type="pct"/>
            <w:tcBorders>
              <w:top w:val="outset" w:sz="6" w:space="0" w:color="auto"/>
              <w:left w:val="outset" w:sz="6" w:space="0" w:color="auto"/>
              <w:bottom w:val="outset" w:sz="6" w:space="0" w:color="auto"/>
              <w:right w:val="outset" w:sz="6" w:space="0" w:color="auto"/>
            </w:tcBorders>
            <w:vAlign w:val="center"/>
            <w:hideMark/>
          </w:tcPr>
          <w:p w14:paraId="30F6AFC7" w14:textId="77777777" w:rsidR="001522EB" w:rsidRPr="00A05A3C" w:rsidRDefault="001522EB" w:rsidP="00A05A3C">
            <w:pPr>
              <w:spacing w:after="0"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Kontaktinformācija (tai skaitā tālrunis, elektroniskā pasta adrese)</w:t>
            </w:r>
          </w:p>
        </w:tc>
      </w:tr>
      <w:tr w:rsidR="001522EB" w:rsidRPr="00A05A3C" w14:paraId="1B904CE7" w14:textId="77777777" w:rsidTr="001521F4">
        <w:trPr>
          <w:trHeight w:val="200"/>
          <w:tblCellSpacing w:w="15" w:type="dxa"/>
        </w:trPr>
        <w:tc>
          <w:tcPr>
            <w:tcW w:w="521" w:type="pct"/>
            <w:tcBorders>
              <w:top w:val="outset" w:sz="6" w:space="0" w:color="auto"/>
              <w:left w:val="outset" w:sz="6" w:space="0" w:color="auto"/>
              <w:bottom w:val="outset" w:sz="6" w:space="0" w:color="auto"/>
              <w:right w:val="outset" w:sz="6" w:space="0" w:color="auto"/>
            </w:tcBorders>
            <w:hideMark/>
          </w:tcPr>
          <w:p w14:paraId="70B4F041"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625" w:type="pct"/>
            <w:tcBorders>
              <w:top w:val="outset" w:sz="6" w:space="0" w:color="auto"/>
              <w:left w:val="outset" w:sz="6" w:space="0" w:color="auto"/>
              <w:bottom w:val="outset" w:sz="6" w:space="0" w:color="auto"/>
              <w:right w:val="outset" w:sz="6" w:space="0" w:color="auto"/>
            </w:tcBorders>
            <w:hideMark/>
          </w:tcPr>
          <w:p w14:paraId="6871E14E"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824" w:type="pct"/>
            <w:tcBorders>
              <w:top w:val="outset" w:sz="6" w:space="0" w:color="auto"/>
              <w:left w:val="outset" w:sz="6" w:space="0" w:color="auto"/>
              <w:bottom w:val="outset" w:sz="6" w:space="0" w:color="auto"/>
              <w:right w:val="outset" w:sz="6" w:space="0" w:color="auto"/>
            </w:tcBorders>
            <w:hideMark/>
          </w:tcPr>
          <w:p w14:paraId="73DD4945"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864" w:type="pct"/>
            <w:tcBorders>
              <w:top w:val="outset" w:sz="6" w:space="0" w:color="auto"/>
              <w:left w:val="outset" w:sz="6" w:space="0" w:color="auto"/>
              <w:bottom w:val="outset" w:sz="6" w:space="0" w:color="auto"/>
              <w:right w:val="outset" w:sz="6" w:space="0" w:color="auto"/>
            </w:tcBorders>
          </w:tcPr>
          <w:p w14:paraId="461FD646"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p>
        </w:tc>
        <w:tc>
          <w:tcPr>
            <w:tcW w:w="864" w:type="pct"/>
            <w:tcBorders>
              <w:top w:val="outset" w:sz="6" w:space="0" w:color="auto"/>
              <w:left w:val="outset" w:sz="6" w:space="0" w:color="auto"/>
              <w:bottom w:val="outset" w:sz="6" w:space="0" w:color="auto"/>
              <w:right w:val="outset" w:sz="6" w:space="0" w:color="auto"/>
            </w:tcBorders>
            <w:hideMark/>
          </w:tcPr>
          <w:p w14:paraId="0B50D767" w14:textId="08A53CF2"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1176" w:type="pct"/>
            <w:tcBorders>
              <w:top w:val="outset" w:sz="6" w:space="0" w:color="auto"/>
              <w:left w:val="outset" w:sz="6" w:space="0" w:color="auto"/>
              <w:bottom w:val="outset" w:sz="6" w:space="0" w:color="auto"/>
              <w:right w:val="outset" w:sz="6" w:space="0" w:color="auto"/>
            </w:tcBorders>
            <w:hideMark/>
          </w:tcPr>
          <w:p w14:paraId="37643D4C"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1522EB" w:rsidRPr="00A05A3C" w14:paraId="1B4584CF" w14:textId="77777777" w:rsidTr="001521F4">
        <w:trPr>
          <w:trHeight w:val="200"/>
          <w:tblCellSpacing w:w="15" w:type="dxa"/>
        </w:trPr>
        <w:tc>
          <w:tcPr>
            <w:tcW w:w="521" w:type="pct"/>
            <w:tcBorders>
              <w:top w:val="outset" w:sz="6" w:space="0" w:color="auto"/>
              <w:left w:val="outset" w:sz="6" w:space="0" w:color="auto"/>
              <w:bottom w:val="outset" w:sz="6" w:space="0" w:color="auto"/>
              <w:right w:val="outset" w:sz="6" w:space="0" w:color="auto"/>
            </w:tcBorders>
            <w:hideMark/>
          </w:tcPr>
          <w:p w14:paraId="09E2E78E"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lastRenderedPageBreak/>
              <w:t> </w:t>
            </w:r>
          </w:p>
        </w:tc>
        <w:tc>
          <w:tcPr>
            <w:tcW w:w="625" w:type="pct"/>
            <w:tcBorders>
              <w:top w:val="outset" w:sz="6" w:space="0" w:color="auto"/>
              <w:left w:val="outset" w:sz="6" w:space="0" w:color="auto"/>
              <w:bottom w:val="outset" w:sz="6" w:space="0" w:color="auto"/>
              <w:right w:val="outset" w:sz="6" w:space="0" w:color="auto"/>
            </w:tcBorders>
            <w:hideMark/>
          </w:tcPr>
          <w:p w14:paraId="60D9D773"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824" w:type="pct"/>
            <w:tcBorders>
              <w:top w:val="outset" w:sz="6" w:space="0" w:color="auto"/>
              <w:left w:val="outset" w:sz="6" w:space="0" w:color="auto"/>
              <w:bottom w:val="outset" w:sz="6" w:space="0" w:color="auto"/>
              <w:right w:val="outset" w:sz="6" w:space="0" w:color="auto"/>
            </w:tcBorders>
            <w:hideMark/>
          </w:tcPr>
          <w:p w14:paraId="202B3EB5"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864" w:type="pct"/>
            <w:tcBorders>
              <w:top w:val="outset" w:sz="6" w:space="0" w:color="auto"/>
              <w:left w:val="outset" w:sz="6" w:space="0" w:color="auto"/>
              <w:bottom w:val="outset" w:sz="6" w:space="0" w:color="auto"/>
              <w:right w:val="outset" w:sz="6" w:space="0" w:color="auto"/>
            </w:tcBorders>
          </w:tcPr>
          <w:p w14:paraId="20F206D7" w14:textId="77777777"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p>
        </w:tc>
        <w:tc>
          <w:tcPr>
            <w:tcW w:w="864" w:type="pct"/>
            <w:tcBorders>
              <w:top w:val="outset" w:sz="6" w:space="0" w:color="auto"/>
              <w:left w:val="outset" w:sz="6" w:space="0" w:color="auto"/>
              <w:bottom w:val="outset" w:sz="6" w:space="0" w:color="auto"/>
              <w:right w:val="outset" w:sz="6" w:space="0" w:color="auto"/>
            </w:tcBorders>
            <w:hideMark/>
          </w:tcPr>
          <w:p w14:paraId="361156C2" w14:textId="4E6C0469" w:rsidR="001522EB" w:rsidRPr="00A05A3C" w:rsidRDefault="001522EB"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1176" w:type="pct"/>
            <w:tcBorders>
              <w:top w:val="outset" w:sz="6" w:space="0" w:color="auto"/>
              <w:left w:val="outset" w:sz="6" w:space="0" w:color="auto"/>
              <w:bottom w:val="outset" w:sz="6" w:space="0" w:color="auto"/>
              <w:right w:val="outset" w:sz="6" w:space="0" w:color="auto"/>
            </w:tcBorders>
            <w:hideMark/>
          </w:tcPr>
          <w:p w14:paraId="523A225F" w14:textId="77777777" w:rsidR="001522EB" w:rsidRPr="00A05A3C" w:rsidRDefault="001522EB" w:rsidP="00A05A3C">
            <w:pPr>
              <w:spacing w:after="0" w:line="240" w:lineRule="auto"/>
              <w:jc w:val="right"/>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bl>
    <w:p w14:paraId="5504BB0F"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5. Informācija par to kapitālsabiedrības darbinieku kompetenci patērētāju kreditēšanas pakalpojumu sniegšanā, kuri sniedz vai sniegs kreditēšanas pakalpojumus patērētājam, un informācija par to, kā darbinieku kompetence tiek nodrošināta (piemēram, darbinieku atlases metodes, prasības darbinieku izglītībai, darbinieku apmācības programmas un citas darbības)</w:t>
      </w:r>
    </w:p>
    <w:tbl>
      <w:tblPr>
        <w:tblW w:w="5000" w:type="pct"/>
        <w:tblCellSpacing w:w="15"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8290"/>
      </w:tblGrid>
      <w:tr w:rsidR="00A05A3C" w:rsidRPr="00A05A3C" w14:paraId="74DE44B6" w14:textId="77777777" w:rsidTr="00A05A3C">
        <w:trPr>
          <w:tblCellSpacing w:w="15" w:type="dxa"/>
        </w:trPr>
        <w:tc>
          <w:tcPr>
            <w:tcW w:w="0" w:type="auto"/>
            <w:tcBorders>
              <w:top w:val="outset" w:sz="6" w:space="0" w:color="414142"/>
              <w:left w:val="outset" w:sz="6" w:space="0" w:color="414142"/>
              <w:bottom w:val="outset" w:sz="6" w:space="0" w:color="414142"/>
              <w:right w:val="outset" w:sz="6" w:space="0" w:color="414142"/>
            </w:tcBorders>
            <w:hideMark/>
          </w:tcPr>
          <w:p w14:paraId="318921B1"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bl>
    <w:p w14:paraId="0DFEE9EA"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6. Lūdzu izsniegt speciālo atļauju (licenci) patērētāju kreditēšanas pakalpojumu sniegšanai Latvijas Republikā no _____. gada ___.__________.*</w:t>
      </w:r>
    </w:p>
    <w:p w14:paraId="076069C9"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Piezīme. * Aizpilda, ja paredzēts, ka patērētāju kreditēšanas pakalpojumu sniegšana tiks uzsākta ne agrāk kā četrus mēnešus pēc tam, kad iesniegts iesniegums speciālās atļaujas (licences) saņemšanai.</w:t>
      </w:r>
    </w:p>
    <w:p w14:paraId="187EAE69" w14:textId="4B50C638"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7. Apliecinu, ka:</w:t>
      </w:r>
    </w:p>
    <w:p w14:paraId="4EF5B86D" w14:textId="4C6A66F5"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.1. kapitālsabiedrībai ir izstrādāta kārtība, kādā sniedz patērētāju kreditēšanas pakalpojumus, izskata patērētāju sūdzības un izvērtē patērētāja spēju atmaksāt kredītu;</w:t>
      </w:r>
    </w:p>
    <w:p w14:paraId="43B115F9" w14:textId="0436FA02"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.2. kapitālsabiedrības darbinieki ir kompetenti patērētāju kreditēšanas pakalpojumu sniegšanā;</w:t>
      </w:r>
    </w:p>
    <w:p w14:paraId="7BA4CC44" w14:textId="08FF1817"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.3. ja kapitālsabiedrība piedāvā vai plāno piedāvāt patērētājam kreditēšanas līgumu, kuru noslēdzot patērētājs nodod kapitālsabiedrības glabāšanā kā nodrošinājumu kādu kustamu lietu:</w:t>
      </w:r>
    </w:p>
    <w:p w14:paraId="7C3D5299" w14:textId="72A63A7B"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.3.1. visas telpas, kurās tiek veikta vai plānota pakalpojumu sniegšana patērētājam un ķīlu uzglabāšana, atbilst patērētāja kreditēšanas noteikumu prasībām;</w:t>
      </w:r>
    </w:p>
    <w:p w14:paraId="5796A833" w14:textId="4CC2AF00"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 xml:space="preserve">.3.2. ir noslēgti vai tiks noslēgti līgumi ar apsardzes komersantiem, kuri darbojas saskaņā ar </w:t>
      </w:r>
      <w:hyperlink r:id="rId7" w:tgtFrame="_blank" w:history="1">
        <w:r w:rsidR="00A05A3C" w:rsidRPr="00337638">
          <w:rPr>
            <w:rFonts w:ascii="Times New Roman" w:eastAsia="Times New Roman" w:hAnsi="Times New Roman" w:cs="Times New Roman"/>
            <w:kern w:val="0"/>
            <w:sz w:val="24"/>
            <w:szCs w:val="24"/>
            <w:lang w:eastAsia="lv-LV"/>
            <w14:ligatures w14:val="none"/>
          </w:rPr>
          <w:t>Apsardzes darbības likumu</w:t>
        </w:r>
      </w:hyperlink>
      <w:r w:rsidR="00A05A3C" w:rsidRPr="00337638">
        <w:rPr>
          <w:rFonts w:ascii="Times New Roman" w:eastAsia="Times New Roman" w:hAnsi="Times New Roman" w:cs="Times New Roman"/>
          <w:kern w:val="0"/>
          <w:sz w:val="24"/>
          <w:szCs w:val="24"/>
          <w:lang w:eastAsia="lv-LV"/>
          <w14:ligatures w14:val="none"/>
        </w:rPr>
        <w:t xml:space="preserve">, </w:t>
      </w:r>
      <w:r w:rsidR="00A05A3C" w:rsidRPr="00A05A3C">
        <w:rPr>
          <w:rFonts w:ascii="Times New Roman" w:eastAsia="Times New Roman" w:hAnsi="Times New Roman" w:cs="Times New Roman"/>
          <w:kern w:val="0"/>
          <w:sz w:val="24"/>
          <w:szCs w:val="24"/>
          <w:lang w:eastAsia="lv-LV"/>
          <w14:ligatures w14:val="none"/>
        </w:rPr>
        <w:t>lai nodrošinātu pakalpojuma sniegšanas vietu atbilstību patērētāja kreditēšanas noteikumu prasībām;</w:t>
      </w:r>
    </w:p>
    <w:p w14:paraId="49BF86AA" w14:textId="3F9A8E1E"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.3.3. ir apdrošināta civiltiesiskā atbildība par kapitālsabiedrības darbības vai bezdarbības dēļ nodarīto kaitējumu kapitālsabiedrības glabāšanā nodotajai ķīlai;</w:t>
      </w:r>
    </w:p>
    <w:p w14:paraId="539E154D" w14:textId="0D0F925D"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w:t>
      </w:r>
      <w:r w:rsidR="00A05A3C" w:rsidRPr="00A05A3C">
        <w:rPr>
          <w:rFonts w:ascii="Times New Roman" w:eastAsia="Times New Roman" w:hAnsi="Times New Roman" w:cs="Times New Roman"/>
          <w:kern w:val="0"/>
          <w:sz w:val="24"/>
          <w:szCs w:val="24"/>
          <w:lang w:eastAsia="lv-LV"/>
          <w14:ligatures w14:val="none"/>
        </w:rPr>
        <w:t xml:space="preserve">.4. kapitālsabiedrībai ir izstrādāta noziedzīgi iegūtu līdzekļu legalizācijas un terorisma un </w:t>
      </w:r>
      <w:proofErr w:type="spellStart"/>
      <w:r w:rsidR="00A05A3C" w:rsidRPr="00A05A3C">
        <w:rPr>
          <w:rFonts w:ascii="Times New Roman" w:eastAsia="Times New Roman" w:hAnsi="Times New Roman" w:cs="Times New Roman"/>
          <w:kern w:val="0"/>
          <w:sz w:val="24"/>
          <w:szCs w:val="24"/>
          <w:lang w:eastAsia="lv-LV"/>
          <w14:ligatures w14:val="none"/>
        </w:rPr>
        <w:t>proliferācijas</w:t>
      </w:r>
      <w:proofErr w:type="spellEnd"/>
      <w:r w:rsidR="00A05A3C" w:rsidRPr="00A05A3C">
        <w:rPr>
          <w:rFonts w:ascii="Times New Roman" w:eastAsia="Times New Roman" w:hAnsi="Times New Roman" w:cs="Times New Roman"/>
          <w:kern w:val="0"/>
          <w:sz w:val="24"/>
          <w:szCs w:val="24"/>
          <w:lang w:eastAsia="lv-LV"/>
          <w14:ligatures w14:val="none"/>
        </w:rPr>
        <w:t xml:space="preserve"> finansēšanas novēršanas iekšējās kontroles sistēma un kārtība, kādā tā izvērtē piesaistītā finansējuma atbilstību prasībām noziedzīgi iegūtu līdzekļu legalizācijas un terorisma un </w:t>
      </w:r>
      <w:proofErr w:type="spellStart"/>
      <w:r w:rsidR="00A05A3C" w:rsidRPr="00A05A3C">
        <w:rPr>
          <w:rFonts w:ascii="Times New Roman" w:eastAsia="Times New Roman" w:hAnsi="Times New Roman" w:cs="Times New Roman"/>
          <w:kern w:val="0"/>
          <w:sz w:val="24"/>
          <w:szCs w:val="24"/>
          <w:lang w:eastAsia="lv-LV"/>
          <w14:ligatures w14:val="none"/>
        </w:rPr>
        <w:t>proliferācijas</w:t>
      </w:r>
      <w:proofErr w:type="spellEnd"/>
      <w:r w:rsidR="00A05A3C" w:rsidRPr="00A05A3C">
        <w:rPr>
          <w:rFonts w:ascii="Times New Roman" w:eastAsia="Times New Roman" w:hAnsi="Times New Roman" w:cs="Times New Roman"/>
          <w:kern w:val="0"/>
          <w:sz w:val="24"/>
          <w:szCs w:val="24"/>
          <w:lang w:eastAsia="lv-LV"/>
          <w14:ligatures w14:val="none"/>
        </w:rPr>
        <w:t xml:space="preserve"> finansēšanas novēršanas jomā un tā tiesisko izcelsmi.</w:t>
      </w:r>
    </w:p>
    <w:p w14:paraId="72A41A3D" w14:textId="6775D4A8"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8</w:t>
      </w:r>
      <w:r w:rsidR="00A05A3C" w:rsidRPr="00A05A3C">
        <w:rPr>
          <w:rFonts w:ascii="Times New Roman" w:eastAsia="Times New Roman" w:hAnsi="Times New Roman" w:cs="Times New Roman"/>
          <w:kern w:val="0"/>
          <w:sz w:val="24"/>
          <w:szCs w:val="24"/>
          <w:lang w:eastAsia="lv-LV"/>
          <w14:ligatures w14:val="none"/>
        </w:rPr>
        <w:t>. Apliecinu, ka esmu informēts par pienākumu saskaņā ar Ministru kabineta 2011.</w:t>
      </w:r>
      <w:r w:rsidR="000B2F52">
        <w:rPr>
          <w:rFonts w:ascii="Times New Roman" w:eastAsia="Times New Roman" w:hAnsi="Times New Roman" w:cs="Times New Roman"/>
          <w:kern w:val="0"/>
          <w:sz w:val="24"/>
          <w:szCs w:val="24"/>
          <w:lang w:eastAsia="lv-LV"/>
          <w14:ligatures w14:val="none"/>
        </w:rPr>
        <w:t> </w:t>
      </w:r>
      <w:r w:rsidR="00A05A3C" w:rsidRPr="00A05A3C">
        <w:rPr>
          <w:rFonts w:ascii="Times New Roman" w:eastAsia="Times New Roman" w:hAnsi="Times New Roman" w:cs="Times New Roman"/>
          <w:kern w:val="0"/>
          <w:sz w:val="24"/>
          <w:szCs w:val="24"/>
          <w:lang w:eastAsia="lv-LV"/>
          <w14:ligatures w14:val="none"/>
        </w:rPr>
        <w:t xml:space="preserve">gada 29. marta noteikumu Nr. 245 "Noteikumi par speciālo atļauju (licenci) patērētāju kreditēšanas pakalpojumu sniegšanai" 25. un 27. punktu sniegt Patērētāju </w:t>
      </w:r>
      <w:r w:rsidR="00A05A3C" w:rsidRPr="00A05A3C">
        <w:rPr>
          <w:rFonts w:ascii="Times New Roman" w:eastAsia="Times New Roman" w:hAnsi="Times New Roman" w:cs="Times New Roman"/>
          <w:kern w:val="0"/>
          <w:sz w:val="24"/>
          <w:szCs w:val="24"/>
          <w:lang w:eastAsia="lv-LV"/>
          <w14:ligatures w14:val="none"/>
        </w:rPr>
        <w:lastRenderedPageBreak/>
        <w:t>tiesību aizsardzības centram informāciju par komersanta nosaukuma, juridiskās adreses, kā arī citu šajā iesniegumā un tam pievienotajos dokumentos sniegto ziņu izmaiņām 10 dienu laikā pēc attiecīgo izmaiņu veikšanas.</w:t>
      </w:r>
    </w:p>
    <w:p w14:paraId="1C8F8C40" w14:textId="70B3E3E9" w:rsidR="00A05A3C" w:rsidRPr="00A05A3C" w:rsidRDefault="001521F4"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9</w:t>
      </w:r>
      <w:r w:rsidR="00A05A3C" w:rsidRPr="00A05A3C">
        <w:rPr>
          <w:rFonts w:ascii="Times New Roman" w:eastAsia="Times New Roman" w:hAnsi="Times New Roman" w:cs="Times New Roman"/>
          <w:kern w:val="0"/>
          <w:sz w:val="24"/>
          <w:szCs w:val="24"/>
          <w:lang w:eastAsia="lv-LV"/>
          <w14:ligatures w14:val="none"/>
        </w:rPr>
        <w:t>. Apliecinu, ka esmu informēts par to, ka nepatiesas vai maldinošas informācijas sniegšana Patērētāju tiesību aizsardzības centram ir pārkāpums, kura dēļ speciālās atļaujas (licences) saņemšana var tikt atteikta vai izsniegtā speciālā atļauja (licence) var tikt anulēta. Par komercdarbību bez speciālās atļaujas (licences) Latvijas tiesību aktos ir paredzēta gan administratīvā atbildība, gan kriminālatbildība.</w:t>
      </w:r>
    </w:p>
    <w:p w14:paraId="4A0430EA"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Pielikumā (atzīmēt ar X):</w:t>
      </w:r>
    </w:p>
    <w:p w14:paraId="1DD56DA8"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noProof/>
          <w:kern w:val="0"/>
          <w:sz w:val="24"/>
          <w:szCs w:val="24"/>
          <w:lang w:eastAsia="lv-LV"/>
          <w14:ligatures w14:val="none"/>
        </w:rPr>
        <w:drawing>
          <wp:inline distT="0" distB="0" distL="0" distR="0" wp14:anchorId="5F5C553D" wp14:editId="743EF9D2">
            <wp:extent cx="120650" cy="120650"/>
            <wp:effectExtent l="0" t="0" r="0" b="0"/>
            <wp:docPr id="4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05A3C">
        <w:rPr>
          <w:rFonts w:ascii="Times New Roman" w:eastAsia="Times New Roman" w:hAnsi="Times New Roman" w:cs="Times New Roman"/>
          <w:kern w:val="0"/>
          <w:sz w:val="24"/>
          <w:szCs w:val="24"/>
          <w:lang w:eastAsia="lv-LV"/>
          <w14:ligatures w14:val="none"/>
        </w:rPr>
        <w:t xml:space="preserve">  izziņa par kriminālo un administratīvo sodāmību no personas pastāvīgās dzīvesvietas valsts iestādes, kas uztur informāciju par sodāmību saskaņā ar attiecīgās valsts likumiem (ja kapitālsabiedrības padomes (ja tāda izveidota) vai valdes loceklis, prokūrists vai par noziedzīgi iegūtu līdzekļu legalizācijas un terorisma un </w:t>
      </w:r>
      <w:proofErr w:type="spellStart"/>
      <w:r w:rsidRPr="00A05A3C">
        <w:rPr>
          <w:rFonts w:ascii="Times New Roman" w:eastAsia="Times New Roman" w:hAnsi="Times New Roman" w:cs="Times New Roman"/>
          <w:kern w:val="0"/>
          <w:sz w:val="24"/>
          <w:szCs w:val="24"/>
          <w:lang w:eastAsia="lv-LV"/>
          <w14:ligatures w14:val="none"/>
        </w:rPr>
        <w:t>proliferācijas</w:t>
      </w:r>
      <w:proofErr w:type="spellEnd"/>
      <w:r w:rsidRPr="00A05A3C">
        <w:rPr>
          <w:rFonts w:ascii="Times New Roman" w:eastAsia="Times New Roman" w:hAnsi="Times New Roman" w:cs="Times New Roman"/>
          <w:kern w:val="0"/>
          <w:sz w:val="24"/>
          <w:szCs w:val="24"/>
          <w:lang w:eastAsia="lv-LV"/>
          <w14:ligatures w14:val="none"/>
        </w:rPr>
        <w:t xml:space="preserve"> finansēšanas novēršanas prasību izpildi atbildīgā persona ir ārvalstnieks)</w:t>
      </w:r>
    </w:p>
    <w:p w14:paraId="1FDC880C"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noProof/>
          <w:kern w:val="0"/>
          <w:sz w:val="24"/>
          <w:szCs w:val="24"/>
          <w:lang w:eastAsia="lv-LV"/>
          <w14:ligatures w14:val="none"/>
        </w:rPr>
        <w:drawing>
          <wp:inline distT="0" distB="0" distL="0" distR="0" wp14:anchorId="2F02E660" wp14:editId="1D4CB8BC">
            <wp:extent cx="120650" cy="120650"/>
            <wp:effectExtent l="0" t="0" r="0" b="0"/>
            <wp:docPr id="4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05A3C">
        <w:rPr>
          <w:rFonts w:ascii="Times New Roman" w:eastAsia="Times New Roman" w:hAnsi="Times New Roman" w:cs="Times New Roman"/>
          <w:kern w:val="0"/>
          <w:sz w:val="24"/>
          <w:szCs w:val="24"/>
          <w:lang w:eastAsia="lv-LV"/>
          <w14:ligatures w14:val="none"/>
        </w:rPr>
        <w:t>  pilnvarotā pārstāvja pilnvara (ja iesniegumu iesniedz pilnvarotais pārstāvis)</w:t>
      </w:r>
    </w:p>
    <w:p w14:paraId="6A5BE8CF"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noProof/>
          <w:kern w:val="0"/>
          <w:sz w:val="24"/>
          <w:szCs w:val="24"/>
          <w:lang w:eastAsia="lv-LV"/>
          <w14:ligatures w14:val="none"/>
        </w:rPr>
        <w:drawing>
          <wp:inline distT="0" distB="0" distL="0" distR="0" wp14:anchorId="2357BF31" wp14:editId="784E8BCC">
            <wp:extent cx="120650" cy="120650"/>
            <wp:effectExtent l="0" t="0" r="0" b="0"/>
            <wp:docPr id="4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05A3C">
        <w:rPr>
          <w:rFonts w:ascii="Times New Roman" w:eastAsia="Times New Roman" w:hAnsi="Times New Roman" w:cs="Times New Roman"/>
          <w:kern w:val="0"/>
          <w:sz w:val="24"/>
          <w:szCs w:val="24"/>
          <w:lang w:eastAsia="lv-LV"/>
          <w14:ligatures w14:val="none"/>
        </w:rPr>
        <w:t>  dokumenti, kas apliecina to finanšu līdzekļu tiesisko izcelsmi, kurus iegulda kapitālsabiedrības pamatkapitālā vai ar kuriem apmaksā atsavinātās kapitālsabiedrības dalībnieku daļas</w:t>
      </w:r>
    </w:p>
    <w:p w14:paraId="62FF2CBB"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noProof/>
          <w:kern w:val="0"/>
          <w:sz w:val="24"/>
          <w:szCs w:val="24"/>
          <w:lang w:eastAsia="lv-LV"/>
          <w14:ligatures w14:val="none"/>
        </w:rPr>
        <w:drawing>
          <wp:inline distT="0" distB="0" distL="0" distR="0" wp14:anchorId="7855F882" wp14:editId="152B868B">
            <wp:extent cx="120650" cy="120650"/>
            <wp:effectExtent l="0" t="0" r="0" b="0"/>
            <wp:docPr id="5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05A3C">
        <w:rPr>
          <w:rFonts w:ascii="Times New Roman" w:eastAsia="Times New Roman" w:hAnsi="Times New Roman" w:cs="Times New Roman"/>
          <w:kern w:val="0"/>
          <w:sz w:val="24"/>
          <w:szCs w:val="24"/>
          <w:lang w:eastAsia="lv-LV"/>
          <w14:ligatures w14:val="none"/>
        </w:rPr>
        <w:t>  informācija par patiesajiem labuma guvējiem</w:t>
      </w:r>
    </w:p>
    <w:p w14:paraId="7263F279"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noProof/>
          <w:kern w:val="0"/>
          <w:sz w:val="24"/>
          <w:szCs w:val="24"/>
          <w:lang w:eastAsia="lv-LV"/>
          <w14:ligatures w14:val="none"/>
        </w:rPr>
        <w:drawing>
          <wp:inline distT="0" distB="0" distL="0" distR="0" wp14:anchorId="41D54AF4" wp14:editId="2EA93EEB">
            <wp:extent cx="120650" cy="120650"/>
            <wp:effectExtent l="0" t="0" r="0" b="0"/>
            <wp:docPr id="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05A3C">
        <w:rPr>
          <w:rFonts w:ascii="Times New Roman" w:eastAsia="Times New Roman" w:hAnsi="Times New Roman" w:cs="Times New Roman"/>
          <w:kern w:val="0"/>
          <w:sz w:val="24"/>
          <w:szCs w:val="24"/>
          <w:lang w:eastAsia="lv-LV"/>
          <w14:ligatures w14:val="none"/>
        </w:rPr>
        <w:t>  informācija, vai kapitālsabiedrība pēdējo triju gadu laikā ir saņēmusi atteikumu reģistrēt komercdarbību vai izsniegt tai atļauju (licenci) pakalpojumu sniegšanai, ja saskaņā ar normatīvo aktu prasībām šāda atļauja (licence) nepieciešama finanšu pakalpojumu jomā, vai informācija par šādas reģistrācijas vai atļaujas (licences) atcelšanu, atsaukšanu vai izbeigšanu</w:t>
      </w:r>
    </w:p>
    <w:p w14:paraId="7F5A056A" w14:textId="77777777"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noProof/>
          <w:kern w:val="0"/>
          <w:sz w:val="24"/>
          <w:szCs w:val="24"/>
          <w:lang w:eastAsia="lv-LV"/>
          <w14:ligatures w14:val="none"/>
        </w:rPr>
        <w:drawing>
          <wp:inline distT="0" distB="0" distL="0" distR="0" wp14:anchorId="2DDF93C4" wp14:editId="75348A3C">
            <wp:extent cx="120650" cy="120650"/>
            <wp:effectExtent l="0" t="0" r="0" b="0"/>
            <wp:docPr id="5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A05A3C">
        <w:rPr>
          <w:rFonts w:ascii="Times New Roman" w:eastAsia="Times New Roman" w:hAnsi="Times New Roman" w:cs="Times New Roman"/>
          <w:kern w:val="0"/>
          <w:sz w:val="24"/>
          <w:szCs w:val="24"/>
          <w:lang w:eastAsia="lv-LV"/>
          <w14:ligatures w14:val="none"/>
        </w:rPr>
        <w:t>  citi dokumenti (norādīt, kādi) ________________________________</w:t>
      </w:r>
    </w:p>
    <w:tbl>
      <w:tblPr>
        <w:tblW w:w="5000" w:type="pct"/>
        <w:tblCellSpacing w:w="15" w:type="dxa"/>
        <w:tblBorders>
          <w:top w:val="outset" w:sz="2" w:space="0" w:color="auto"/>
          <w:left w:val="outset" w:sz="2" w:space="0" w:color="auto"/>
          <w:bottom w:val="outset" w:sz="2" w:space="0" w:color="auto"/>
          <w:right w:val="outset" w:sz="2" w:space="0" w:color="auto"/>
        </w:tblBorders>
        <w:tblCellMar>
          <w:top w:w="20" w:type="dxa"/>
          <w:left w:w="20" w:type="dxa"/>
          <w:bottom w:w="20" w:type="dxa"/>
          <w:right w:w="20" w:type="dxa"/>
        </w:tblCellMar>
        <w:tblLook w:val="04A0" w:firstRow="1" w:lastRow="0" w:firstColumn="1" w:lastColumn="0" w:noHBand="0" w:noVBand="1"/>
      </w:tblPr>
      <w:tblGrid>
        <w:gridCol w:w="2410"/>
        <w:gridCol w:w="3619"/>
        <w:gridCol w:w="275"/>
        <w:gridCol w:w="2002"/>
      </w:tblGrid>
      <w:tr w:rsidR="00A05A3C" w:rsidRPr="00A05A3C" w14:paraId="277EF4F5" w14:textId="77777777" w:rsidTr="00A05A3C">
        <w:trPr>
          <w:tblCellSpacing w:w="15" w:type="dxa"/>
        </w:trPr>
        <w:tc>
          <w:tcPr>
            <w:tcW w:w="1450" w:type="pct"/>
            <w:tcBorders>
              <w:top w:val="nil"/>
              <w:left w:val="nil"/>
              <w:bottom w:val="nil"/>
              <w:right w:val="nil"/>
            </w:tcBorders>
            <w:hideMark/>
          </w:tcPr>
          <w:p w14:paraId="3B8E9E48"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Komersanta amatpersona</w:t>
            </w:r>
          </w:p>
        </w:tc>
        <w:tc>
          <w:tcPr>
            <w:tcW w:w="2200" w:type="pct"/>
            <w:tcBorders>
              <w:top w:val="nil"/>
              <w:left w:val="nil"/>
              <w:bottom w:val="single" w:sz="6" w:space="0" w:color="auto"/>
              <w:right w:val="nil"/>
            </w:tcBorders>
            <w:hideMark/>
          </w:tcPr>
          <w:p w14:paraId="695B03D9"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150" w:type="pct"/>
            <w:tcBorders>
              <w:top w:val="nil"/>
              <w:left w:val="nil"/>
              <w:bottom w:val="nil"/>
              <w:right w:val="nil"/>
            </w:tcBorders>
            <w:hideMark/>
          </w:tcPr>
          <w:p w14:paraId="63AF97E9"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1250" w:type="pct"/>
            <w:tcBorders>
              <w:top w:val="nil"/>
              <w:left w:val="nil"/>
              <w:bottom w:val="single" w:sz="6" w:space="0" w:color="auto"/>
              <w:right w:val="nil"/>
            </w:tcBorders>
            <w:hideMark/>
          </w:tcPr>
          <w:p w14:paraId="6263BE0D"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0DA09A60" w14:textId="77777777" w:rsidTr="00A05A3C">
        <w:trPr>
          <w:tblCellSpacing w:w="15" w:type="dxa"/>
        </w:trPr>
        <w:tc>
          <w:tcPr>
            <w:tcW w:w="1450" w:type="pct"/>
            <w:tcBorders>
              <w:top w:val="nil"/>
              <w:left w:val="nil"/>
              <w:bottom w:val="nil"/>
              <w:right w:val="nil"/>
            </w:tcBorders>
            <w:hideMark/>
          </w:tcPr>
          <w:p w14:paraId="4C8814A0"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2200" w:type="pct"/>
            <w:tcBorders>
              <w:top w:val="outset" w:sz="6" w:space="0" w:color="auto"/>
              <w:left w:val="nil"/>
              <w:bottom w:val="nil"/>
              <w:right w:val="nil"/>
            </w:tcBorders>
            <w:hideMark/>
          </w:tcPr>
          <w:p w14:paraId="1B8C0BC1" w14:textId="77777777" w:rsidR="00A05A3C" w:rsidRPr="00A05A3C" w:rsidRDefault="00A05A3C"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(vārds, uzvārds)</w:t>
            </w:r>
          </w:p>
        </w:tc>
        <w:tc>
          <w:tcPr>
            <w:tcW w:w="150" w:type="pct"/>
            <w:tcBorders>
              <w:top w:val="nil"/>
              <w:left w:val="nil"/>
              <w:bottom w:val="nil"/>
              <w:right w:val="nil"/>
            </w:tcBorders>
            <w:hideMark/>
          </w:tcPr>
          <w:p w14:paraId="66ABA57B"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c>
          <w:tcPr>
            <w:tcW w:w="1250" w:type="pct"/>
            <w:tcBorders>
              <w:top w:val="outset" w:sz="6" w:space="0" w:color="auto"/>
              <w:left w:val="nil"/>
              <w:bottom w:val="nil"/>
              <w:right w:val="nil"/>
            </w:tcBorders>
            <w:hideMark/>
          </w:tcPr>
          <w:p w14:paraId="61F84CA1" w14:textId="77777777" w:rsidR="00A05A3C" w:rsidRPr="00A05A3C" w:rsidRDefault="00A05A3C"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(paraksts*)</w:t>
            </w:r>
          </w:p>
        </w:tc>
      </w:tr>
    </w:tbl>
    <w:p w14:paraId="654F1F34" w14:textId="77777777" w:rsidR="00A05A3C" w:rsidRPr="00A05A3C" w:rsidRDefault="00A05A3C"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bl>
      <w:tblPr>
        <w:tblW w:w="1000" w:type="pct"/>
        <w:tblCellSpacing w:w="15" w:type="dxa"/>
        <w:tblBorders>
          <w:top w:val="outset" w:sz="2" w:space="0" w:color="auto"/>
          <w:left w:val="outset" w:sz="2" w:space="0" w:color="auto"/>
          <w:bottom w:val="outset" w:sz="2" w:space="0" w:color="auto"/>
          <w:right w:val="outset" w:sz="2" w:space="0" w:color="auto"/>
        </w:tblBorders>
        <w:tblCellMar>
          <w:top w:w="20" w:type="dxa"/>
          <w:left w:w="20" w:type="dxa"/>
          <w:bottom w:w="20" w:type="dxa"/>
          <w:right w:w="20" w:type="dxa"/>
        </w:tblCellMar>
        <w:tblLook w:val="04A0" w:firstRow="1" w:lastRow="0" w:firstColumn="1" w:lastColumn="0" w:noHBand="0" w:noVBand="1"/>
      </w:tblPr>
      <w:tblGrid>
        <w:gridCol w:w="1661"/>
      </w:tblGrid>
      <w:tr w:rsidR="00A05A3C" w:rsidRPr="00A05A3C" w14:paraId="1916B631" w14:textId="77777777" w:rsidTr="00A05A3C">
        <w:trPr>
          <w:tblCellSpacing w:w="15" w:type="dxa"/>
        </w:trPr>
        <w:tc>
          <w:tcPr>
            <w:tcW w:w="0" w:type="auto"/>
            <w:tcBorders>
              <w:top w:val="nil"/>
              <w:left w:val="nil"/>
              <w:bottom w:val="single" w:sz="6" w:space="0" w:color="auto"/>
              <w:right w:val="nil"/>
            </w:tcBorders>
            <w:hideMark/>
          </w:tcPr>
          <w:p w14:paraId="276CEEED" w14:textId="77777777" w:rsidR="00A05A3C" w:rsidRPr="00A05A3C" w:rsidRDefault="00A05A3C" w:rsidP="00A05A3C">
            <w:pPr>
              <w:spacing w:after="0"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 </w:t>
            </w:r>
          </w:p>
        </w:tc>
      </w:tr>
      <w:tr w:rsidR="00A05A3C" w:rsidRPr="00A05A3C" w14:paraId="3016EDB8" w14:textId="77777777" w:rsidTr="00A05A3C">
        <w:trPr>
          <w:tblCellSpacing w:w="15" w:type="dxa"/>
        </w:trPr>
        <w:tc>
          <w:tcPr>
            <w:tcW w:w="0" w:type="auto"/>
            <w:tcBorders>
              <w:top w:val="outset" w:sz="6" w:space="0" w:color="auto"/>
              <w:left w:val="nil"/>
              <w:bottom w:val="nil"/>
              <w:right w:val="nil"/>
            </w:tcBorders>
            <w:hideMark/>
          </w:tcPr>
          <w:p w14:paraId="17584334" w14:textId="77777777" w:rsidR="00A05A3C" w:rsidRPr="00A05A3C" w:rsidRDefault="00A05A3C" w:rsidP="00A05A3C">
            <w:pPr>
              <w:spacing w:before="100" w:beforeAutospacing="1" w:after="100" w:afterAutospacing="1" w:line="240" w:lineRule="auto"/>
              <w:jc w:val="center"/>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(datums*)</w:t>
            </w:r>
          </w:p>
        </w:tc>
      </w:tr>
    </w:tbl>
    <w:p w14:paraId="7AAA7EC9" w14:textId="425C6113" w:rsidR="00A05A3C" w:rsidRPr="00A05A3C" w:rsidRDefault="00A05A3C" w:rsidP="00A05A3C">
      <w:pPr>
        <w:spacing w:before="100" w:beforeAutospacing="1" w:after="100" w:afterAutospacing="1" w:line="240" w:lineRule="auto"/>
        <w:rPr>
          <w:rFonts w:ascii="Times New Roman" w:eastAsia="Times New Roman" w:hAnsi="Times New Roman" w:cs="Times New Roman"/>
          <w:kern w:val="0"/>
          <w:sz w:val="24"/>
          <w:szCs w:val="24"/>
          <w:lang w:eastAsia="lv-LV"/>
          <w14:ligatures w14:val="none"/>
        </w:rPr>
      </w:pPr>
      <w:r w:rsidRPr="00A05A3C">
        <w:rPr>
          <w:rFonts w:ascii="Times New Roman" w:eastAsia="Times New Roman" w:hAnsi="Times New Roman" w:cs="Times New Roman"/>
          <w:kern w:val="0"/>
          <w:sz w:val="24"/>
          <w:szCs w:val="24"/>
          <w:lang w:eastAsia="lv-LV"/>
          <w14:ligatures w14:val="none"/>
        </w:rPr>
        <w:t>Piezīme. * Dokumenta rekvizītus "</w:t>
      </w:r>
      <w:r w:rsidR="009A6858">
        <w:rPr>
          <w:rFonts w:ascii="Times New Roman" w:eastAsia="Times New Roman" w:hAnsi="Times New Roman" w:cs="Times New Roman"/>
          <w:kern w:val="0"/>
          <w:sz w:val="24"/>
          <w:szCs w:val="24"/>
          <w:lang w:eastAsia="lv-LV"/>
          <w14:ligatures w14:val="none"/>
        </w:rPr>
        <w:t>datums</w:t>
      </w:r>
      <w:r w:rsidRPr="00A05A3C">
        <w:rPr>
          <w:rFonts w:ascii="Times New Roman" w:eastAsia="Times New Roman" w:hAnsi="Times New Roman" w:cs="Times New Roman"/>
          <w:kern w:val="0"/>
          <w:sz w:val="24"/>
          <w:szCs w:val="24"/>
          <w:lang w:eastAsia="lv-LV"/>
          <w14:ligatures w14:val="none"/>
        </w:rPr>
        <w:t>" un "</w:t>
      </w:r>
      <w:r w:rsidR="009A6858">
        <w:rPr>
          <w:rFonts w:ascii="Times New Roman" w:eastAsia="Times New Roman" w:hAnsi="Times New Roman" w:cs="Times New Roman"/>
          <w:kern w:val="0"/>
          <w:sz w:val="24"/>
          <w:szCs w:val="24"/>
          <w:lang w:eastAsia="lv-LV"/>
          <w14:ligatures w14:val="none"/>
        </w:rPr>
        <w:t>paraksts</w:t>
      </w:r>
      <w:r w:rsidRPr="00A05A3C">
        <w:rPr>
          <w:rFonts w:ascii="Times New Roman" w:eastAsia="Times New Roman" w:hAnsi="Times New Roman" w:cs="Times New Roman"/>
          <w:kern w:val="0"/>
          <w:sz w:val="24"/>
          <w:szCs w:val="24"/>
          <w:lang w:eastAsia="lv-LV"/>
          <w14:ligatures w14:val="none"/>
        </w:rPr>
        <w:t>" neaizpilda, ja elektroniskais dokuments ir sagatavots atbilstoši normatīvajiem aktiem par elektronisko dokumentu noformēšanu.</w:t>
      </w:r>
      <w:r w:rsidR="003120C6">
        <w:rPr>
          <w:rFonts w:ascii="Times New Roman" w:eastAsia="Times New Roman" w:hAnsi="Times New Roman" w:cs="Times New Roman"/>
          <w:kern w:val="0"/>
          <w:sz w:val="24"/>
          <w:szCs w:val="24"/>
          <w:lang w:eastAsia="lv-LV"/>
          <w14:ligatures w14:val="none"/>
        </w:rPr>
        <w:t>"</w:t>
      </w:r>
    </w:p>
    <w:p w14:paraId="4BC5846E" w14:textId="77777777" w:rsidR="00A05A3C" w:rsidRDefault="00A05A3C">
      <w:bookmarkStart w:id="4" w:name="piel2"/>
      <w:bookmarkStart w:id="5" w:name="piel-576811"/>
      <w:bookmarkStart w:id="6" w:name="576822"/>
      <w:bookmarkStart w:id="7" w:name="n-576822"/>
      <w:bookmarkStart w:id="8" w:name="piel3"/>
      <w:bookmarkStart w:id="9" w:name="piel-403316"/>
      <w:bookmarkStart w:id="10" w:name="403317"/>
      <w:bookmarkStart w:id="11" w:name="n-403317"/>
      <w:bookmarkStart w:id="12" w:name="piel4"/>
      <w:bookmarkStart w:id="13" w:name="piel-576843"/>
      <w:bookmarkStart w:id="14" w:name="576854"/>
      <w:bookmarkStart w:id="15" w:name="n-576854"/>
      <w:bookmarkStart w:id="16" w:name="piel5"/>
      <w:bookmarkStart w:id="17" w:name="piel-403324"/>
      <w:bookmarkStart w:id="18" w:name="403325"/>
      <w:bookmarkStart w:id="19" w:name="n-4033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sectPr w:rsidR="00A05A3C" w:rsidSect="000B2F5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04329" w14:textId="77777777" w:rsidR="000B2F52" w:rsidRDefault="000B2F52" w:rsidP="000B2F52">
      <w:pPr>
        <w:spacing w:after="0" w:line="240" w:lineRule="auto"/>
      </w:pPr>
      <w:r>
        <w:separator/>
      </w:r>
    </w:p>
  </w:endnote>
  <w:endnote w:type="continuationSeparator" w:id="0">
    <w:p w14:paraId="2EB690C1" w14:textId="77777777" w:rsidR="000B2F52" w:rsidRDefault="000B2F52" w:rsidP="000B2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90BD" w14:textId="77777777" w:rsidR="000B2F52" w:rsidRDefault="000B2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5315" w14:textId="77777777" w:rsidR="000B2F52" w:rsidRPr="000B2F52" w:rsidRDefault="000B2F52" w:rsidP="000B2F52">
    <w:pPr>
      <w:pStyle w:val="Footer"/>
      <w:rPr>
        <w:rFonts w:ascii="Times New Roman" w:hAnsi="Times New Roman" w:cs="Times New Roman"/>
        <w:sz w:val="16"/>
        <w:szCs w:val="16"/>
      </w:rPr>
    </w:pPr>
    <w:r w:rsidRPr="000B2F52">
      <w:rPr>
        <w:rFonts w:ascii="Times New Roman" w:hAnsi="Times New Roman" w:cs="Times New Roman"/>
        <w:sz w:val="16"/>
        <w:szCs w:val="16"/>
      </w:rPr>
      <w:t>N0313_5p1</w:t>
    </w:r>
  </w:p>
  <w:p w14:paraId="223E0D35" w14:textId="77777777" w:rsidR="000B2F52" w:rsidRDefault="000B2F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2054" w14:textId="1BE9CAB1" w:rsidR="000B2F52" w:rsidRPr="000B2F52" w:rsidRDefault="000B2F52">
    <w:pPr>
      <w:pStyle w:val="Footer"/>
      <w:rPr>
        <w:rFonts w:ascii="Times New Roman" w:hAnsi="Times New Roman" w:cs="Times New Roman"/>
        <w:sz w:val="16"/>
        <w:szCs w:val="16"/>
      </w:rPr>
    </w:pPr>
    <w:r w:rsidRPr="000B2F52">
      <w:rPr>
        <w:rFonts w:ascii="Times New Roman" w:hAnsi="Times New Roman" w:cs="Times New Roman"/>
        <w:sz w:val="16"/>
        <w:szCs w:val="16"/>
      </w:rPr>
      <w:t>N0313_5p1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1374" w14:textId="77777777" w:rsidR="000B2F52" w:rsidRDefault="000B2F52" w:rsidP="000B2F52">
      <w:pPr>
        <w:spacing w:after="0" w:line="240" w:lineRule="auto"/>
      </w:pPr>
      <w:r>
        <w:separator/>
      </w:r>
    </w:p>
  </w:footnote>
  <w:footnote w:type="continuationSeparator" w:id="0">
    <w:p w14:paraId="4CA02838" w14:textId="77777777" w:rsidR="000B2F52" w:rsidRDefault="000B2F52" w:rsidP="000B2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CA59" w14:textId="77777777" w:rsidR="000B2F52" w:rsidRDefault="000B2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79293"/>
      <w:docPartObj>
        <w:docPartGallery w:val="Page Numbers (Top of Page)"/>
        <w:docPartUnique/>
      </w:docPartObj>
    </w:sdtPr>
    <w:sdtEndPr>
      <w:rPr>
        <w:rFonts w:ascii="Times New Roman" w:hAnsi="Times New Roman" w:cs="Times New Roman"/>
        <w:noProof/>
        <w:sz w:val="24"/>
        <w:szCs w:val="24"/>
      </w:rPr>
    </w:sdtEndPr>
    <w:sdtContent>
      <w:p w14:paraId="297A9565" w14:textId="5804FB4D" w:rsidR="000B2F52" w:rsidRPr="000B2F52" w:rsidRDefault="000B2F52">
        <w:pPr>
          <w:pStyle w:val="Header"/>
          <w:jc w:val="center"/>
          <w:rPr>
            <w:rFonts w:ascii="Times New Roman" w:hAnsi="Times New Roman" w:cs="Times New Roman"/>
            <w:sz w:val="24"/>
            <w:szCs w:val="24"/>
          </w:rPr>
        </w:pPr>
        <w:r w:rsidRPr="000B2F52">
          <w:rPr>
            <w:rFonts w:ascii="Times New Roman" w:hAnsi="Times New Roman" w:cs="Times New Roman"/>
            <w:sz w:val="24"/>
            <w:szCs w:val="24"/>
          </w:rPr>
          <w:fldChar w:fldCharType="begin"/>
        </w:r>
        <w:r w:rsidRPr="000B2F52">
          <w:rPr>
            <w:rFonts w:ascii="Times New Roman" w:hAnsi="Times New Roman" w:cs="Times New Roman"/>
            <w:sz w:val="24"/>
            <w:szCs w:val="24"/>
          </w:rPr>
          <w:instrText xml:space="preserve"> PAGE   \* MERGEFORMAT </w:instrText>
        </w:r>
        <w:r w:rsidRPr="000B2F52">
          <w:rPr>
            <w:rFonts w:ascii="Times New Roman" w:hAnsi="Times New Roman" w:cs="Times New Roman"/>
            <w:sz w:val="24"/>
            <w:szCs w:val="24"/>
          </w:rPr>
          <w:fldChar w:fldCharType="separate"/>
        </w:r>
        <w:r w:rsidRPr="000B2F52">
          <w:rPr>
            <w:rFonts w:ascii="Times New Roman" w:hAnsi="Times New Roman" w:cs="Times New Roman"/>
            <w:noProof/>
            <w:sz w:val="24"/>
            <w:szCs w:val="24"/>
          </w:rPr>
          <w:t>2</w:t>
        </w:r>
        <w:r w:rsidRPr="000B2F52">
          <w:rPr>
            <w:rFonts w:ascii="Times New Roman" w:hAnsi="Times New Roman" w:cs="Times New Roman"/>
            <w:noProof/>
            <w:sz w:val="24"/>
            <w:szCs w:val="24"/>
          </w:rPr>
          <w:fldChar w:fldCharType="end"/>
        </w:r>
      </w:p>
    </w:sdtContent>
  </w:sdt>
  <w:p w14:paraId="524E4C89" w14:textId="77777777" w:rsidR="000B2F52" w:rsidRDefault="000B2F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287A" w14:textId="77777777" w:rsidR="000B2F52" w:rsidRDefault="000B2F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1A7"/>
    <w:rsid w:val="000541E0"/>
    <w:rsid w:val="00085A33"/>
    <w:rsid w:val="000B2F52"/>
    <w:rsid w:val="000C1885"/>
    <w:rsid w:val="00116249"/>
    <w:rsid w:val="001521F4"/>
    <w:rsid w:val="001522EB"/>
    <w:rsid w:val="002029F7"/>
    <w:rsid w:val="002328AB"/>
    <w:rsid w:val="002D05A2"/>
    <w:rsid w:val="003120C6"/>
    <w:rsid w:val="0031272B"/>
    <w:rsid w:val="00326C80"/>
    <w:rsid w:val="00337638"/>
    <w:rsid w:val="0036188F"/>
    <w:rsid w:val="004144E8"/>
    <w:rsid w:val="00422A52"/>
    <w:rsid w:val="00546083"/>
    <w:rsid w:val="00586276"/>
    <w:rsid w:val="005A11A7"/>
    <w:rsid w:val="00837A4A"/>
    <w:rsid w:val="0087294A"/>
    <w:rsid w:val="00882034"/>
    <w:rsid w:val="008B558E"/>
    <w:rsid w:val="008D105E"/>
    <w:rsid w:val="008E4EC0"/>
    <w:rsid w:val="009A6858"/>
    <w:rsid w:val="009C18C4"/>
    <w:rsid w:val="00A05A3C"/>
    <w:rsid w:val="00AF6421"/>
    <w:rsid w:val="00B42282"/>
    <w:rsid w:val="00B43C16"/>
    <w:rsid w:val="00B90023"/>
    <w:rsid w:val="00B96BDD"/>
    <w:rsid w:val="00BC0196"/>
    <w:rsid w:val="00C579D0"/>
    <w:rsid w:val="00CD730A"/>
    <w:rsid w:val="00D37C68"/>
    <w:rsid w:val="00D931E2"/>
    <w:rsid w:val="00EE6DE5"/>
    <w:rsid w:val="00F24FEA"/>
    <w:rsid w:val="00F34B5A"/>
    <w:rsid w:val="00F93A60"/>
    <w:rsid w:val="00F94B95"/>
    <w:rsid w:val="00FB1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A8F45"/>
  <w15:chartTrackingRefBased/>
  <w15:docId w15:val="{9517CE83-E3C7-43DF-BB24-E4E377A9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579D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semiHidden/>
    <w:unhideWhenUsed/>
    <w:rsid w:val="00C579D0"/>
    <w:rPr>
      <w:color w:val="0000FF"/>
      <w:u w:val="single"/>
    </w:rPr>
  </w:style>
  <w:style w:type="character" w:styleId="FollowedHyperlink">
    <w:name w:val="FollowedHyperlink"/>
    <w:basedOn w:val="DefaultParagraphFont"/>
    <w:uiPriority w:val="99"/>
    <w:semiHidden/>
    <w:unhideWhenUsed/>
    <w:rsid w:val="00C579D0"/>
    <w:rPr>
      <w:color w:val="800080"/>
      <w:u w:val="single"/>
    </w:rPr>
  </w:style>
  <w:style w:type="character" w:customStyle="1" w:styleId="red">
    <w:name w:val="red"/>
    <w:basedOn w:val="DefaultParagraphFont"/>
    <w:rsid w:val="00C579D0"/>
  </w:style>
  <w:style w:type="paragraph" w:customStyle="1" w:styleId="labojumupamats">
    <w:name w:val="labojumu_pamats"/>
    <w:basedOn w:val="Normal"/>
    <w:rsid w:val="00C579D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tv213">
    <w:name w:val="tv213"/>
    <w:basedOn w:val="Normal"/>
    <w:rsid w:val="00C579D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fontsize2">
    <w:name w:val="fontsize2"/>
    <w:basedOn w:val="DefaultParagraphFont"/>
    <w:rsid w:val="00C579D0"/>
  </w:style>
  <w:style w:type="paragraph" w:styleId="NormalWeb">
    <w:name w:val="Normal (Web)"/>
    <w:basedOn w:val="Normal"/>
    <w:uiPriority w:val="99"/>
    <w:semiHidden/>
    <w:unhideWhenUsed/>
    <w:rsid w:val="00C579D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Revision">
    <w:name w:val="Revision"/>
    <w:hidden/>
    <w:uiPriority w:val="99"/>
    <w:semiHidden/>
    <w:rsid w:val="00C579D0"/>
    <w:pPr>
      <w:spacing w:after="0" w:line="240" w:lineRule="auto"/>
    </w:pPr>
  </w:style>
  <w:style w:type="character" w:styleId="CommentReference">
    <w:name w:val="annotation reference"/>
    <w:basedOn w:val="DefaultParagraphFont"/>
    <w:uiPriority w:val="99"/>
    <w:semiHidden/>
    <w:unhideWhenUsed/>
    <w:rsid w:val="0031272B"/>
    <w:rPr>
      <w:sz w:val="16"/>
      <w:szCs w:val="16"/>
    </w:rPr>
  </w:style>
  <w:style w:type="paragraph" w:styleId="CommentText">
    <w:name w:val="annotation text"/>
    <w:basedOn w:val="Normal"/>
    <w:link w:val="CommentTextChar"/>
    <w:uiPriority w:val="99"/>
    <w:unhideWhenUsed/>
    <w:rsid w:val="0031272B"/>
    <w:pPr>
      <w:spacing w:line="240" w:lineRule="auto"/>
    </w:pPr>
    <w:rPr>
      <w:sz w:val="20"/>
      <w:szCs w:val="20"/>
    </w:rPr>
  </w:style>
  <w:style w:type="character" w:customStyle="1" w:styleId="CommentTextChar">
    <w:name w:val="Comment Text Char"/>
    <w:basedOn w:val="DefaultParagraphFont"/>
    <w:link w:val="CommentText"/>
    <w:uiPriority w:val="99"/>
    <w:rsid w:val="0031272B"/>
    <w:rPr>
      <w:sz w:val="20"/>
      <w:szCs w:val="20"/>
    </w:rPr>
  </w:style>
  <w:style w:type="paragraph" w:styleId="CommentSubject">
    <w:name w:val="annotation subject"/>
    <w:basedOn w:val="CommentText"/>
    <w:next w:val="CommentText"/>
    <w:link w:val="CommentSubjectChar"/>
    <w:uiPriority w:val="99"/>
    <w:semiHidden/>
    <w:unhideWhenUsed/>
    <w:rsid w:val="0031272B"/>
    <w:rPr>
      <w:b/>
      <w:bCs/>
    </w:rPr>
  </w:style>
  <w:style w:type="character" w:customStyle="1" w:styleId="CommentSubjectChar">
    <w:name w:val="Comment Subject Char"/>
    <w:basedOn w:val="CommentTextChar"/>
    <w:link w:val="CommentSubject"/>
    <w:uiPriority w:val="99"/>
    <w:semiHidden/>
    <w:rsid w:val="0031272B"/>
    <w:rPr>
      <w:b/>
      <w:bCs/>
      <w:sz w:val="20"/>
      <w:szCs w:val="20"/>
    </w:rPr>
  </w:style>
  <w:style w:type="paragraph" w:styleId="Header">
    <w:name w:val="header"/>
    <w:basedOn w:val="Normal"/>
    <w:link w:val="HeaderChar"/>
    <w:uiPriority w:val="99"/>
    <w:unhideWhenUsed/>
    <w:rsid w:val="000B2F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B2F52"/>
  </w:style>
  <w:style w:type="paragraph" w:styleId="Footer">
    <w:name w:val="footer"/>
    <w:basedOn w:val="Normal"/>
    <w:link w:val="FooterChar"/>
    <w:uiPriority w:val="99"/>
    <w:unhideWhenUsed/>
    <w:rsid w:val="000B2F5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B2F52"/>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138987">
      <w:bodyDiv w:val="1"/>
      <w:marLeft w:val="0"/>
      <w:marRight w:val="0"/>
      <w:marTop w:val="0"/>
      <w:marBottom w:val="0"/>
      <w:divBdr>
        <w:top w:val="none" w:sz="0" w:space="0" w:color="auto"/>
        <w:left w:val="none" w:sz="0" w:space="0" w:color="auto"/>
        <w:bottom w:val="none" w:sz="0" w:space="0" w:color="auto"/>
        <w:right w:val="none" w:sz="0" w:space="0" w:color="auto"/>
      </w:divBdr>
      <w:divsChild>
        <w:div w:id="1576040769">
          <w:marLeft w:val="0"/>
          <w:marRight w:val="0"/>
          <w:marTop w:val="0"/>
          <w:marBottom w:val="0"/>
          <w:divBdr>
            <w:top w:val="none" w:sz="0" w:space="0" w:color="auto"/>
            <w:left w:val="none" w:sz="0" w:space="0" w:color="auto"/>
            <w:bottom w:val="none" w:sz="0" w:space="0" w:color="auto"/>
            <w:right w:val="none" w:sz="0" w:space="0" w:color="auto"/>
          </w:divBdr>
        </w:div>
        <w:div w:id="1290433074">
          <w:marLeft w:val="0"/>
          <w:marRight w:val="0"/>
          <w:marTop w:val="0"/>
          <w:marBottom w:val="0"/>
          <w:divBdr>
            <w:top w:val="none" w:sz="0" w:space="0" w:color="auto"/>
            <w:left w:val="none" w:sz="0" w:space="0" w:color="auto"/>
            <w:bottom w:val="none" w:sz="0" w:space="0" w:color="auto"/>
            <w:right w:val="none" w:sz="0" w:space="0" w:color="auto"/>
          </w:divBdr>
        </w:div>
        <w:div w:id="2127693700">
          <w:marLeft w:val="0"/>
          <w:marRight w:val="0"/>
          <w:marTop w:val="0"/>
          <w:marBottom w:val="0"/>
          <w:divBdr>
            <w:top w:val="none" w:sz="0" w:space="0" w:color="auto"/>
            <w:left w:val="none" w:sz="0" w:space="0" w:color="auto"/>
            <w:bottom w:val="none" w:sz="0" w:space="0" w:color="auto"/>
            <w:right w:val="none" w:sz="0" w:space="0" w:color="auto"/>
          </w:divBdr>
        </w:div>
        <w:div w:id="1598711348">
          <w:marLeft w:val="0"/>
          <w:marRight w:val="0"/>
          <w:marTop w:val="0"/>
          <w:marBottom w:val="0"/>
          <w:divBdr>
            <w:top w:val="none" w:sz="0" w:space="0" w:color="auto"/>
            <w:left w:val="none" w:sz="0" w:space="0" w:color="auto"/>
            <w:bottom w:val="none" w:sz="0" w:space="0" w:color="auto"/>
            <w:right w:val="none" w:sz="0" w:space="0" w:color="auto"/>
          </w:divBdr>
        </w:div>
        <w:div w:id="261377943">
          <w:marLeft w:val="0"/>
          <w:marRight w:val="0"/>
          <w:marTop w:val="0"/>
          <w:marBottom w:val="0"/>
          <w:divBdr>
            <w:top w:val="none" w:sz="0" w:space="0" w:color="auto"/>
            <w:left w:val="none" w:sz="0" w:space="0" w:color="auto"/>
            <w:bottom w:val="none" w:sz="0" w:space="0" w:color="auto"/>
            <w:right w:val="none" w:sz="0" w:space="0" w:color="auto"/>
          </w:divBdr>
        </w:div>
        <w:div w:id="1193570677">
          <w:marLeft w:val="0"/>
          <w:marRight w:val="0"/>
          <w:marTop w:val="0"/>
          <w:marBottom w:val="0"/>
          <w:divBdr>
            <w:top w:val="none" w:sz="0" w:space="0" w:color="auto"/>
            <w:left w:val="none" w:sz="0" w:space="0" w:color="auto"/>
            <w:bottom w:val="none" w:sz="0" w:space="0" w:color="auto"/>
            <w:right w:val="none" w:sz="0" w:space="0" w:color="auto"/>
          </w:divBdr>
        </w:div>
        <w:div w:id="1352219974">
          <w:marLeft w:val="0"/>
          <w:marRight w:val="0"/>
          <w:marTop w:val="0"/>
          <w:marBottom w:val="0"/>
          <w:divBdr>
            <w:top w:val="none" w:sz="0" w:space="0" w:color="auto"/>
            <w:left w:val="none" w:sz="0" w:space="0" w:color="auto"/>
            <w:bottom w:val="none" w:sz="0" w:space="0" w:color="auto"/>
            <w:right w:val="none" w:sz="0" w:space="0" w:color="auto"/>
          </w:divBdr>
        </w:div>
        <w:div w:id="776677081">
          <w:marLeft w:val="0"/>
          <w:marRight w:val="0"/>
          <w:marTop w:val="0"/>
          <w:marBottom w:val="0"/>
          <w:divBdr>
            <w:top w:val="none" w:sz="0" w:space="0" w:color="auto"/>
            <w:left w:val="none" w:sz="0" w:space="0" w:color="auto"/>
            <w:bottom w:val="none" w:sz="0" w:space="0" w:color="auto"/>
            <w:right w:val="none" w:sz="0" w:space="0" w:color="auto"/>
          </w:divBdr>
        </w:div>
        <w:div w:id="1298756410">
          <w:marLeft w:val="0"/>
          <w:marRight w:val="0"/>
          <w:marTop w:val="0"/>
          <w:marBottom w:val="0"/>
          <w:divBdr>
            <w:top w:val="none" w:sz="0" w:space="0" w:color="auto"/>
            <w:left w:val="none" w:sz="0" w:space="0" w:color="auto"/>
            <w:bottom w:val="none" w:sz="0" w:space="0" w:color="auto"/>
            <w:right w:val="none" w:sz="0" w:space="0" w:color="auto"/>
          </w:divBdr>
        </w:div>
        <w:div w:id="638851473">
          <w:marLeft w:val="0"/>
          <w:marRight w:val="0"/>
          <w:marTop w:val="0"/>
          <w:marBottom w:val="0"/>
          <w:divBdr>
            <w:top w:val="none" w:sz="0" w:space="0" w:color="auto"/>
            <w:left w:val="none" w:sz="0" w:space="0" w:color="auto"/>
            <w:bottom w:val="none" w:sz="0" w:space="0" w:color="auto"/>
            <w:right w:val="none" w:sz="0" w:space="0" w:color="auto"/>
          </w:divBdr>
        </w:div>
        <w:div w:id="1801338771">
          <w:marLeft w:val="0"/>
          <w:marRight w:val="0"/>
          <w:marTop w:val="0"/>
          <w:marBottom w:val="0"/>
          <w:divBdr>
            <w:top w:val="none" w:sz="0" w:space="0" w:color="auto"/>
            <w:left w:val="none" w:sz="0" w:space="0" w:color="auto"/>
            <w:bottom w:val="none" w:sz="0" w:space="0" w:color="auto"/>
            <w:right w:val="none" w:sz="0" w:space="0" w:color="auto"/>
          </w:divBdr>
        </w:div>
        <w:div w:id="119302204">
          <w:marLeft w:val="0"/>
          <w:marRight w:val="0"/>
          <w:marTop w:val="0"/>
          <w:marBottom w:val="0"/>
          <w:divBdr>
            <w:top w:val="none" w:sz="0" w:space="0" w:color="auto"/>
            <w:left w:val="none" w:sz="0" w:space="0" w:color="auto"/>
            <w:bottom w:val="none" w:sz="0" w:space="0" w:color="auto"/>
            <w:right w:val="none" w:sz="0" w:space="0" w:color="auto"/>
          </w:divBdr>
        </w:div>
        <w:div w:id="1831017523">
          <w:marLeft w:val="0"/>
          <w:marRight w:val="0"/>
          <w:marTop w:val="0"/>
          <w:marBottom w:val="0"/>
          <w:divBdr>
            <w:top w:val="none" w:sz="0" w:space="0" w:color="auto"/>
            <w:left w:val="none" w:sz="0" w:space="0" w:color="auto"/>
            <w:bottom w:val="none" w:sz="0" w:space="0" w:color="auto"/>
            <w:right w:val="none" w:sz="0" w:space="0" w:color="auto"/>
          </w:divBdr>
        </w:div>
        <w:div w:id="1655179451">
          <w:marLeft w:val="0"/>
          <w:marRight w:val="0"/>
          <w:marTop w:val="0"/>
          <w:marBottom w:val="0"/>
          <w:divBdr>
            <w:top w:val="none" w:sz="0" w:space="0" w:color="auto"/>
            <w:left w:val="none" w:sz="0" w:space="0" w:color="auto"/>
            <w:bottom w:val="none" w:sz="0" w:space="0" w:color="auto"/>
            <w:right w:val="none" w:sz="0" w:space="0" w:color="auto"/>
          </w:divBdr>
        </w:div>
        <w:div w:id="450368774">
          <w:marLeft w:val="0"/>
          <w:marRight w:val="0"/>
          <w:marTop w:val="0"/>
          <w:marBottom w:val="0"/>
          <w:divBdr>
            <w:top w:val="none" w:sz="0" w:space="0" w:color="auto"/>
            <w:left w:val="none" w:sz="0" w:space="0" w:color="auto"/>
            <w:bottom w:val="none" w:sz="0" w:space="0" w:color="auto"/>
            <w:right w:val="none" w:sz="0" w:space="0" w:color="auto"/>
          </w:divBdr>
        </w:div>
      </w:divsChild>
    </w:div>
    <w:div w:id="1123188341">
      <w:bodyDiv w:val="1"/>
      <w:marLeft w:val="0"/>
      <w:marRight w:val="0"/>
      <w:marTop w:val="0"/>
      <w:marBottom w:val="0"/>
      <w:divBdr>
        <w:top w:val="none" w:sz="0" w:space="0" w:color="auto"/>
        <w:left w:val="none" w:sz="0" w:space="0" w:color="auto"/>
        <w:bottom w:val="none" w:sz="0" w:space="0" w:color="auto"/>
        <w:right w:val="none" w:sz="0" w:space="0" w:color="auto"/>
      </w:divBdr>
      <w:divsChild>
        <w:div w:id="68767945">
          <w:marLeft w:val="0"/>
          <w:marRight w:val="0"/>
          <w:marTop w:val="0"/>
          <w:marBottom w:val="0"/>
          <w:divBdr>
            <w:top w:val="none" w:sz="0" w:space="0" w:color="auto"/>
            <w:left w:val="none" w:sz="0" w:space="0" w:color="auto"/>
            <w:bottom w:val="single" w:sz="12" w:space="20" w:color="C2C2C2"/>
            <w:right w:val="none" w:sz="0" w:space="0" w:color="auto"/>
          </w:divBdr>
          <w:divsChild>
            <w:div w:id="882404102">
              <w:marLeft w:val="0"/>
              <w:marRight w:val="0"/>
              <w:marTop w:val="0"/>
              <w:marBottom w:val="0"/>
              <w:divBdr>
                <w:top w:val="none" w:sz="0" w:space="0" w:color="auto"/>
                <w:left w:val="none" w:sz="0" w:space="0" w:color="auto"/>
                <w:bottom w:val="none" w:sz="0" w:space="0" w:color="auto"/>
                <w:right w:val="none" w:sz="0" w:space="0" w:color="auto"/>
              </w:divBdr>
            </w:div>
            <w:div w:id="1692219659">
              <w:marLeft w:val="0"/>
              <w:marRight w:val="0"/>
              <w:marTop w:val="0"/>
              <w:marBottom w:val="0"/>
              <w:divBdr>
                <w:top w:val="none" w:sz="0" w:space="0" w:color="auto"/>
                <w:left w:val="none" w:sz="0" w:space="0" w:color="auto"/>
                <w:bottom w:val="none" w:sz="0" w:space="0" w:color="auto"/>
                <w:right w:val="none" w:sz="0" w:space="0" w:color="auto"/>
              </w:divBdr>
            </w:div>
          </w:divsChild>
        </w:div>
        <w:div w:id="1400790546">
          <w:marLeft w:val="0"/>
          <w:marRight w:val="0"/>
          <w:marTop w:val="0"/>
          <w:marBottom w:val="0"/>
          <w:divBdr>
            <w:top w:val="none" w:sz="0" w:space="0" w:color="auto"/>
            <w:left w:val="none" w:sz="0" w:space="0" w:color="auto"/>
            <w:bottom w:val="none" w:sz="0" w:space="0" w:color="auto"/>
            <w:right w:val="none" w:sz="0" w:space="0" w:color="auto"/>
          </w:divBdr>
          <w:divsChild>
            <w:div w:id="1086345209">
              <w:marLeft w:val="0"/>
              <w:marRight w:val="0"/>
              <w:marTop w:val="0"/>
              <w:marBottom w:val="0"/>
              <w:divBdr>
                <w:top w:val="none" w:sz="0" w:space="0" w:color="auto"/>
                <w:left w:val="none" w:sz="0" w:space="0" w:color="auto"/>
                <w:bottom w:val="single" w:sz="12" w:space="17" w:color="C2C2C2"/>
                <w:right w:val="none" w:sz="0" w:space="0" w:color="auto"/>
              </w:divBdr>
              <w:divsChild>
                <w:div w:id="1219123361">
                  <w:marLeft w:val="0"/>
                  <w:marRight w:val="0"/>
                  <w:marTop w:val="195"/>
                  <w:marBottom w:val="240"/>
                  <w:divBdr>
                    <w:top w:val="none" w:sz="0" w:space="0" w:color="auto"/>
                    <w:left w:val="none" w:sz="0" w:space="0" w:color="auto"/>
                    <w:bottom w:val="none" w:sz="0" w:space="0" w:color="auto"/>
                    <w:right w:val="none" w:sz="0" w:space="0" w:color="auto"/>
                  </w:divBdr>
                </w:div>
              </w:divsChild>
            </w:div>
            <w:div w:id="865368042">
              <w:marLeft w:val="0"/>
              <w:marRight w:val="0"/>
              <w:marTop w:val="480"/>
              <w:marBottom w:val="240"/>
              <w:divBdr>
                <w:top w:val="none" w:sz="0" w:space="0" w:color="auto"/>
                <w:left w:val="none" w:sz="0" w:space="0" w:color="auto"/>
                <w:bottom w:val="none" w:sz="0" w:space="0" w:color="auto"/>
                <w:right w:val="none" w:sz="0" w:space="0" w:color="auto"/>
              </w:divBdr>
            </w:div>
            <w:div w:id="170418102">
              <w:marLeft w:val="0"/>
              <w:marRight w:val="0"/>
              <w:marTop w:val="0"/>
              <w:marBottom w:val="567"/>
              <w:divBdr>
                <w:top w:val="none" w:sz="0" w:space="0" w:color="auto"/>
                <w:left w:val="none" w:sz="0" w:space="0" w:color="auto"/>
                <w:bottom w:val="none" w:sz="0" w:space="0" w:color="auto"/>
                <w:right w:val="none" w:sz="0" w:space="0" w:color="auto"/>
              </w:divBdr>
            </w:div>
            <w:div w:id="1548222632">
              <w:marLeft w:val="0"/>
              <w:marRight w:val="0"/>
              <w:marTop w:val="0"/>
              <w:marBottom w:val="567"/>
              <w:divBdr>
                <w:top w:val="none" w:sz="0" w:space="0" w:color="auto"/>
                <w:left w:val="none" w:sz="0" w:space="0" w:color="auto"/>
                <w:bottom w:val="none" w:sz="0" w:space="0" w:color="auto"/>
                <w:right w:val="none" w:sz="0" w:space="0" w:color="auto"/>
              </w:divBdr>
            </w:div>
            <w:div w:id="1136990675">
              <w:marLeft w:val="0"/>
              <w:marRight w:val="0"/>
              <w:marTop w:val="300"/>
              <w:marBottom w:val="300"/>
              <w:divBdr>
                <w:top w:val="none" w:sz="0" w:space="0" w:color="auto"/>
                <w:left w:val="none" w:sz="0" w:space="0" w:color="auto"/>
                <w:bottom w:val="none" w:sz="0" w:space="0" w:color="auto"/>
                <w:right w:val="none" w:sz="0" w:space="0" w:color="auto"/>
              </w:divBdr>
            </w:div>
            <w:div w:id="1286766293">
              <w:marLeft w:val="0"/>
              <w:marRight w:val="0"/>
              <w:marTop w:val="0"/>
              <w:marBottom w:val="0"/>
              <w:divBdr>
                <w:top w:val="none" w:sz="0" w:space="0" w:color="auto"/>
                <w:left w:val="none" w:sz="0" w:space="0" w:color="auto"/>
                <w:bottom w:val="none" w:sz="0" w:space="0" w:color="auto"/>
                <w:right w:val="none" w:sz="0" w:space="0" w:color="auto"/>
              </w:divBdr>
            </w:div>
            <w:div w:id="1638995172">
              <w:marLeft w:val="0"/>
              <w:marRight w:val="0"/>
              <w:marTop w:val="0"/>
              <w:marBottom w:val="0"/>
              <w:divBdr>
                <w:top w:val="none" w:sz="0" w:space="0" w:color="auto"/>
                <w:left w:val="none" w:sz="0" w:space="0" w:color="auto"/>
                <w:bottom w:val="none" w:sz="0" w:space="0" w:color="auto"/>
                <w:right w:val="none" w:sz="0" w:space="0" w:color="auto"/>
              </w:divBdr>
            </w:div>
            <w:div w:id="1873573264">
              <w:marLeft w:val="0"/>
              <w:marRight w:val="0"/>
              <w:marTop w:val="0"/>
              <w:marBottom w:val="0"/>
              <w:divBdr>
                <w:top w:val="none" w:sz="0" w:space="0" w:color="auto"/>
                <w:left w:val="none" w:sz="0" w:space="0" w:color="auto"/>
                <w:bottom w:val="none" w:sz="0" w:space="0" w:color="auto"/>
                <w:right w:val="none" w:sz="0" w:space="0" w:color="auto"/>
              </w:divBdr>
            </w:div>
            <w:div w:id="981806852">
              <w:marLeft w:val="0"/>
              <w:marRight w:val="0"/>
              <w:marTop w:val="0"/>
              <w:marBottom w:val="0"/>
              <w:divBdr>
                <w:top w:val="none" w:sz="0" w:space="0" w:color="auto"/>
                <w:left w:val="none" w:sz="0" w:space="0" w:color="auto"/>
                <w:bottom w:val="none" w:sz="0" w:space="0" w:color="auto"/>
                <w:right w:val="none" w:sz="0" w:space="0" w:color="auto"/>
              </w:divBdr>
            </w:div>
            <w:div w:id="968819117">
              <w:marLeft w:val="0"/>
              <w:marRight w:val="0"/>
              <w:marTop w:val="0"/>
              <w:marBottom w:val="0"/>
              <w:divBdr>
                <w:top w:val="none" w:sz="0" w:space="0" w:color="auto"/>
                <w:left w:val="none" w:sz="0" w:space="0" w:color="auto"/>
                <w:bottom w:val="none" w:sz="0" w:space="0" w:color="auto"/>
                <w:right w:val="none" w:sz="0" w:space="0" w:color="auto"/>
              </w:divBdr>
            </w:div>
            <w:div w:id="1289161936">
              <w:marLeft w:val="0"/>
              <w:marRight w:val="0"/>
              <w:marTop w:val="0"/>
              <w:marBottom w:val="0"/>
              <w:divBdr>
                <w:top w:val="none" w:sz="0" w:space="0" w:color="auto"/>
                <w:left w:val="none" w:sz="0" w:space="0" w:color="auto"/>
                <w:bottom w:val="none" w:sz="0" w:space="0" w:color="auto"/>
                <w:right w:val="none" w:sz="0" w:space="0" w:color="auto"/>
              </w:divBdr>
            </w:div>
            <w:div w:id="618529006">
              <w:marLeft w:val="0"/>
              <w:marRight w:val="0"/>
              <w:marTop w:val="0"/>
              <w:marBottom w:val="0"/>
              <w:divBdr>
                <w:top w:val="none" w:sz="0" w:space="0" w:color="auto"/>
                <w:left w:val="none" w:sz="0" w:space="0" w:color="auto"/>
                <w:bottom w:val="none" w:sz="0" w:space="0" w:color="auto"/>
                <w:right w:val="none" w:sz="0" w:space="0" w:color="auto"/>
              </w:divBdr>
            </w:div>
            <w:div w:id="1081414717">
              <w:marLeft w:val="0"/>
              <w:marRight w:val="0"/>
              <w:marTop w:val="0"/>
              <w:marBottom w:val="0"/>
              <w:divBdr>
                <w:top w:val="none" w:sz="0" w:space="0" w:color="auto"/>
                <w:left w:val="none" w:sz="0" w:space="0" w:color="auto"/>
                <w:bottom w:val="none" w:sz="0" w:space="0" w:color="auto"/>
                <w:right w:val="none" w:sz="0" w:space="0" w:color="auto"/>
              </w:divBdr>
            </w:div>
            <w:div w:id="1789742900">
              <w:marLeft w:val="0"/>
              <w:marRight w:val="0"/>
              <w:marTop w:val="300"/>
              <w:marBottom w:val="300"/>
              <w:divBdr>
                <w:top w:val="none" w:sz="0" w:space="0" w:color="auto"/>
                <w:left w:val="none" w:sz="0" w:space="0" w:color="auto"/>
                <w:bottom w:val="none" w:sz="0" w:space="0" w:color="auto"/>
                <w:right w:val="none" w:sz="0" w:space="0" w:color="auto"/>
              </w:divBdr>
            </w:div>
            <w:div w:id="802162842">
              <w:marLeft w:val="0"/>
              <w:marRight w:val="0"/>
              <w:marTop w:val="0"/>
              <w:marBottom w:val="0"/>
              <w:divBdr>
                <w:top w:val="none" w:sz="0" w:space="0" w:color="auto"/>
                <w:left w:val="none" w:sz="0" w:space="0" w:color="auto"/>
                <w:bottom w:val="none" w:sz="0" w:space="0" w:color="auto"/>
                <w:right w:val="none" w:sz="0" w:space="0" w:color="auto"/>
              </w:divBdr>
            </w:div>
            <w:div w:id="174266885">
              <w:marLeft w:val="0"/>
              <w:marRight w:val="0"/>
              <w:marTop w:val="0"/>
              <w:marBottom w:val="0"/>
              <w:divBdr>
                <w:top w:val="none" w:sz="0" w:space="0" w:color="auto"/>
                <w:left w:val="none" w:sz="0" w:space="0" w:color="auto"/>
                <w:bottom w:val="none" w:sz="0" w:space="0" w:color="auto"/>
                <w:right w:val="none" w:sz="0" w:space="0" w:color="auto"/>
              </w:divBdr>
            </w:div>
            <w:div w:id="926421621">
              <w:marLeft w:val="0"/>
              <w:marRight w:val="0"/>
              <w:marTop w:val="0"/>
              <w:marBottom w:val="0"/>
              <w:divBdr>
                <w:top w:val="none" w:sz="0" w:space="0" w:color="auto"/>
                <w:left w:val="none" w:sz="0" w:space="0" w:color="auto"/>
                <w:bottom w:val="none" w:sz="0" w:space="0" w:color="auto"/>
                <w:right w:val="none" w:sz="0" w:space="0" w:color="auto"/>
              </w:divBdr>
            </w:div>
            <w:div w:id="359673256">
              <w:marLeft w:val="0"/>
              <w:marRight w:val="0"/>
              <w:marTop w:val="0"/>
              <w:marBottom w:val="0"/>
              <w:divBdr>
                <w:top w:val="none" w:sz="0" w:space="0" w:color="auto"/>
                <w:left w:val="none" w:sz="0" w:space="0" w:color="auto"/>
                <w:bottom w:val="none" w:sz="0" w:space="0" w:color="auto"/>
                <w:right w:val="none" w:sz="0" w:space="0" w:color="auto"/>
              </w:divBdr>
            </w:div>
            <w:div w:id="678581374">
              <w:marLeft w:val="0"/>
              <w:marRight w:val="0"/>
              <w:marTop w:val="0"/>
              <w:marBottom w:val="0"/>
              <w:divBdr>
                <w:top w:val="none" w:sz="0" w:space="0" w:color="auto"/>
                <w:left w:val="none" w:sz="0" w:space="0" w:color="auto"/>
                <w:bottom w:val="none" w:sz="0" w:space="0" w:color="auto"/>
                <w:right w:val="none" w:sz="0" w:space="0" w:color="auto"/>
              </w:divBdr>
            </w:div>
            <w:div w:id="1984769040">
              <w:marLeft w:val="0"/>
              <w:marRight w:val="0"/>
              <w:marTop w:val="300"/>
              <w:marBottom w:val="300"/>
              <w:divBdr>
                <w:top w:val="none" w:sz="0" w:space="0" w:color="auto"/>
                <w:left w:val="none" w:sz="0" w:space="0" w:color="auto"/>
                <w:bottom w:val="none" w:sz="0" w:space="0" w:color="auto"/>
                <w:right w:val="none" w:sz="0" w:space="0" w:color="auto"/>
              </w:divBdr>
            </w:div>
            <w:div w:id="90784247">
              <w:marLeft w:val="0"/>
              <w:marRight w:val="0"/>
              <w:marTop w:val="0"/>
              <w:marBottom w:val="0"/>
              <w:divBdr>
                <w:top w:val="none" w:sz="0" w:space="0" w:color="auto"/>
                <w:left w:val="none" w:sz="0" w:space="0" w:color="auto"/>
                <w:bottom w:val="none" w:sz="0" w:space="0" w:color="auto"/>
                <w:right w:val="none" w:sz="0" w:space="0" w:color="auto"/>
              </w:divBdr>
            </w:div>
            <w:div w:id="1148203743">
              <w:marLeft w:val="0"/>
              <w:marRight w:val="0"/>
              <w:marTop w:val="0"/>
              <w:marBottom w:val="0"/>
              <w:divBdr>
                <w:top w:val="none" w:sz="0" w:space="0" w:color="auto"/>
                <w:left w:val="none" w:sz="0" w:space="0" w:color="auto"/>
                <w:bottom w:val="none" w:sz="0" w:space="0" w:color="auto"/>
                <w:right w:val="none" w:sz="0" w:space="0" w:color="auto"/>
              </w:divBdr>
            </w:div>
            <w:div w:id="540216615">
              <w:marLeft w:val="0"/>
              <w:marRight w:val="0"/>
              <w:marTop w:val="0"/>
              <w:marBottom w:val="0"/>
              <w:divBdr>
                <w:top w:val="none" w:sz="0" w:space="0" w:color="auto"/>
                <w:left w:val="none" w:sz="0" w:space="0" w:color="auto"/>
                <w:bottom w:val="none" w:sz="0" w:space="0" w:color="auto"/>
                <w:right w:val="none" w:sz="0" w:space="0" w:color="auto"/>
              </w:divBdr>
            </w:div>
            <w:div w:id="471213884">
              <w:marLeft w:val="0"/>
              <w:marRight w:val="0"/>
              <w:marTop w:val="0"/>
              <w:marBottom w:val="0"/>
              <w:divBdr>
                <w:top w:val="none" w:sz="0" w:space="0" w:color="auto"/>
                <w:left w:val="none" w:sz="0" w:space="0" w:color="auto"/>
                <w:bottom w:val="none" w:sz="0" w:space="0" w:color="auto"/>
                <w:right w:val="none" w:sz="0" w:space="0" w:color="auto"/>
              </w:divBdr>
            </w:div>
            <w:div w:id="858393783">
              <w:marLeft w:val="0"/>
              <w:marRight w:val="0"/>
              <w:marTop w:val="0"/>
              <w:marBottom w:val="0"/>
              <w:divBdr>
                <w:top w:val="none" w:sz="0" w:space="0" w:color="auto"/>
                <w:left w:val="none" w:sz="0" w:space="0" w:color="auto"/>
                <w:bottom w:val="none" w:sz="0" w:space="0" w:color="auto"/>
                <w:right w:val="none" w:sz="0" w:space="0" w:color="auto"/>
              </w:divBdr>
            </w:div>
            <w:div w:id="1139493950">
              <w:marLeft w:val="0"/>
              <w:marRight w:val="0"/>
              <w:marTop w:val="0"/>
              <w:marBottom w:val="0"/>
              <w:divBdr>
                <w:top w:val="none" w:sz="0" w:space="0" w:color="auto"/>
                <w:left w:val="none" w:sz="0" w:space="0" w:color="auto"/>
                <w:bottom w:val="none" w:sz="0" w:space="0" w:color="auto"/>
                <w:right w:val="none" w:sz="0" w:space="0" w:color="auto"/>
              </w:divBdr>
            </w:div>
            <w:div w:id="365106140">
              <w:marLeft w:val="0"/>
              <w:marRight w:val="0"/>
              <w:marTop w:val="0"/>
              <w:marBottom w:val="0"/>
              <w:divBdr>
                <w:top w:val="none" w:sz="0" w:space="0" w:color="auto"/>
                <w:left w:val="none" w:sz="0" w:space="0" w:color="auto"/>
                <w:bottom w:val="none" w:sz="0" w:space="0" w:color="auto"/>
                <w:right w:val="none" w:sz="0" w:space="0" w:color="auto"/>
              </w:divBdr>
            </w:div>
            <w:div w:id="2062898203">
              <w:marLeft w:val="0"/>
              <w:marRight w:val="0"/>
              <w:marTop w:val="0"/>
              <w:marBottom w:val="0"/>
              <w:divBdr>
                <w:top w:val="none" w:sz="0" w:space="0" w:color="auto"/>
                <w:left w:val="none" w:sz="0" w:space="0" w:color="auto"/>
                <w:bottom w:val="none" w:sz="0" w:space="0" w:color="auto"/>
                <w:right w:val="none" w:sz="0" w:space="0" w:color="auto"/>
              </w:divBdr>
            </w:div>
            <w:div w:id="719137804">
              <w:marLeft w:val="0"/>
              <w:marRight w:val="0"/>
              <w:marTop w:val="0"/>
              <w:marBottom w:val="0"/>
              <w:divBdr>
                <w:top w:val="none" w:sz="0" w:space="0" w:color="auto"/>
                <w:left w:val="none" w:sz="0" w:space="0" w:color="auto"/>
                <w:bottom w:val="none" w:sz="0" w:space="0" w:color="auto"/>
                <w:right w:val="none" w:sz="0" w:space="0" w:color="auto"/>
              </w:divBdr>
            </w:div>
            <w:div w:id="1471678043">
              <w:marLeft w:val="0"/>
              <w:marRight w:val="0"/>
              <w:marTop w:val="0"/>
              <w:marBottom w:val="0"/>
              <w:divBdr>
                <w:top w:val="none" w:sz="0" w:space="0" w:color="auto"/>
                <w:left w:val="none" w:sz="0" w:space="0" w:color="auto"/>
                <w:bottom w:val="none" w:sz="0" w:space="0" w:color="auto"/>
                <w:right w:val="none" w:sz="0" w:space="0" w:color="auto"/>
              </w:divBdr>
            </w:div>
            <w:div w:id="1493060384">
              <w:marLeft w:val="0"/>
              <w:marRight w:val="0"/>
              <w:marTop w:val="0"/>
              <w:marBottom w:val="0"/>
              <w:divBdr>
                <w:top w:val="none" w:sz="0" w:space="0" w:color="auto"/>
                <w:left w:val="none" w:sz="0" w:space="0" w:color="auto"/>
                <w:bottom w:val="none" w:sz="0" w:space="0" w:color="auto"/>
                <w:right w:val="none" w:sz="0" w:space="0" w:color="auto"/>
              </w:divBdr>
            </w:div>
            <w:div w:id="852959929">
              <w:marLeft w:val="0"/>
              <w:marRight w:val="0"/>
              <w:marTop w:val="0"/>
              <w:marBottom w:val="0"/>
              <w:divBdr>
                <w:top w:val="none" w:sz="0" w:space="0" w:color="auto"/>
                <w:left w:val="none" w:sz="0" w:space="0" w:color="auto"/>
                <w:bottom w:val="none" w:sz="0" w:space="0" w:color="auto"/>
                <w:right w:val="none" w:sz="0" w:space="0" w:color="auto"/>
              </w:divBdr>
            </w:div>
            <w:div w:id="498421933">
              <w:marLeft w:val="0"/>
              <w:marRight w:val="0"/>
              <w:marTop w:val="0"/>
              <w:marBottom w:val="0"/>
              <w:divBdr>
                <w:top w:val="none" w:sz="0" w:space="0" w:color="auto"/>
                <w:left w:val="none" w:sz="0" w:space="0" w:color="auto"/>
                <w:bottom w:val="none" w:sz="0" w:space="0" w:color="auto"/>
                <w:right w:val="none" w:sz="0" w:space="0" w:color="auto"/>
              </w:divBdr>
            </w:div>
            <w:div w:id="449787592">
              <w:marLeft w:val="0"/>
              <w:marRight w:val="0"/>
              <w:marTop w:val="0"/>
              <w:marBottom w:val="0"/>
              <w:divBdr>
                <w:top w:val="none" w:sz="0" w:space="0" w:color="auto"/>
                <w:left w:val="none" w:sz="0" w:space="0" w:color="auto"/>
                <w:bottom w:val="none" w:sz="0" w:space="0" w:color="auto"/>
                <w:right w:val="none" w:sz="0" w:space="0" w:color="auto"/>
              </w:divBdr>
            </w:div>
            <w:div w:id="739209893">
              <w:marLeft w:val="0"/>
              <w:marRight w:val="0"/>
              <w:marTop w:val="0"/>
              <w:marBottom w:val="0"/>
              <w:divBdr>
                <w:top w:val="none" w:sz="0" w:space="0" w:color="auto"/>
                <w:left w:val="none" w:sz="0" w:space="0" w:color="auto"/>
                <w:bottom w:val="none" w:sz="0" w:space="0" w:color="auto"/>
                <w:right w:val="none" w:sz="0" w:space="0" w:color="auto"/>
              </w:divBdr>
            </w:div>
            <w:div w:id="1465999278">
              <w:marLeft w:val="0"/>
              <w:marRight w:val="0"/>
              <w:marTop w:val="0"/>
              <w:marBottom w:val="0"/>
              <w:divBdr>
                <w:top w:val="none" w:sz="0" w:space="0" w:color="auto"/>
                <w:left w:val="none" w:sz="0" w:space="0" w:color="auto"/>
                <w:bottom w:val="none" w:sz="0" w:space="0" w:color="auto"/>
                <w:right w:val="none" w:sz="0" w:space="0" w:color="auto"/>
              </w:divBdr>
            </w:div>
            <w:div w:id="837430786">
              <w:marLeft w:val="0"/>
              <w:marRight w:val="0"/>
              <w:marTop w:val="0"/>
              <w:marBottom w:val="0"/>
              <w:divBdr>
                <w:top w:val="none" w:sz="0" w:space="0" w:color="auto"/>
                <w:left w:val="none" w:sz="0" w:space="0" w:color="auto"/>
                <w:bottom w:val="none" w:sz="0" w:space="0" w:color="auto"/>
                <w:right w:val="none" w:sz="0" w:space="0" w:color="auto"/>
              </w:divBdr>
            </w:div>
            <w:div w:id="90587717">
              <w:marLeft w:val="0"/>
              <w:marRight w:val="0"/>
              <w:marTop w:val="0"/>
              <w:marBottom w:val="0"/>
              <w:divBdr>
                <w:top w:val="none" w:sz="0" w:space="0" w:color="auto"/>
                <w:left w:val="none" w:sz="0" w:space="0" w:color="auto"/>
                <w:bottom w:val="none" w:sz="0" w:space="0" w:color="auto"/>
                <w:right w:val="none" w:sz="0" w:space="0" w:color="auto"/>
              </w:divBdr>
            </w:div>
            <w:div w:id="1866864208">
              <w:marLeft w:val="0"/>
              <w:marRight w:val="0"/>
              <w:marTop w:val="0"/>
              <w:marBottom w:val="0"/>
              <w:divBdr>
                <w:top w:val="none" w:sz="0" w:space="0" w:color="auto"/>
                <w:left w:val="none" w:sz="0" w:space="0" w:color="auto"/>
                <w:bottom w:val="none" w:sz="0" w:space="0" w:color="auto"/>
                <w:right w:val="none" w:sz="0" w:space="0" w:color="auto"/>
              </w:divBdr>
            </w:div>
            <w:div w:id="343023759">
              <w:marLeft w:val="0"/>
              <w:marRight w:val="0"/>
              <w:marTop w:val="0"/>
              <w:marBottom w:val="0"/>
              <w:divBdr>
                <w:top w:val="none" w:sz="0" w:space="0" w:color="auto"/>
                <w:left w:val="none" w:sz="0" w:space="0" w:color="auto"/>
                <w:bottom w:val="none" w:sz="0" w:space="0" w:color="auto"/>
                <w:right w:val="none" w:sz="0" w:space="0" w:color="auto"/>
              </w:divBdr>
            </w:div>
            <w:div w:id="770928830">
              <w:marLeft w:val="0"/>
              <w:marRight w:val="0"/>
              <w:marTop w:val="0"/>
              <w:marBottom w:val="0"/>
              <w:divBdr>
                <w:top w:val="none" w:sz="0" w:space="0" w:color="auto"/>
                <w:left w:val="none" w:sz="0" w:space="0" w:color="auto"/>
                <w:bottom w:val="none" w:sz="0" w:space="0" w:color="auto"/>
                <w:right w:val="none" w:sz="0" w:space="0" w:color="auto"/>
              </w:divBdr>
            </w:div>
            <w:div w:id="1269697560">
              <w:marLeft w:val="0"/>
              <w:marRight w:val="0"/>
              <w:marTop w:val="300"/>
              <w:marBottom w:val="300"/>
              <w:divBdr>
                <w:top w:val="none" w:sz="0" w:space="0" w:color="auto"/>
                <w:left w:val="none" w:sz="0" w:space="0" w:color="auto"/>
                <w:bottom w:val="none" w:sz="0" w:space="0" w:color="auto"/>
                <w:right w:val="none" w:sz="0" w:space="0" w:color="auto"/>
              </w:divBdr>
            </w:div>
            <w:div w:id="79985355">
              <w:marLeft w:val="0"/>
              <w:marRight w:val="0"/>
              <w:marTop w:val="0"/>
              <w:marBottom w:val="0"/>
              <w:divBdr>
                <w:top w:val="none" w:sz="0" w:space="0" w:color="auto"/>
                <w:left w:val="none" w:sz="0" w:space="0" w:color="auto"/>
                <w:bottom w:val="none" w:sz="0" w:space="0" w:color="auto"/>
                <w:right w:val="none" w:sz="0" w:space="0" w:color="auto"/>
              </w:divBdr>
            </w:div>
            <w:div w:id="1684429433">
              <w:marLeft w:val="0"/>
              <w:marRight w:val="0"/>
              <w:marTop w:val="0"/>
              <w:marBottom w:val="0"/>
              <w:divBdr>
                <w:top w:val="none" w:sz="0" w:space="0" w:color="auto"/>
                <w:left w:val="none" w:sz="0" w:space="0" w:color="auto"/>
                <w:bottom w:val="none" w:sz="0" w:space="0" w:color="auto"/>
                <w:right w:val="none" w:sz="0" w:space="0" w:color="auto"/>
              </w:divBdr>
            </w:div>
            <w:div w:id="1692150421">
              <w:marLeft w:val="0"/>
              <w:marRight w:val="0"/>
              <w:marTop w:val="0"/>
              <w:marBottom w:val="0"/>
              <w:divBdr>
                <w:top w:val="none" w:sz="0" w:space="0" w:color="auto"/>
                <w:left w:val="none" w:sz="0" w:space="0" w:color="auto"/>
                <w:bottom w:val="none" w:sz="0" w:space="0" w:color="auto"/>
                <w:right w:val="none" w:sz="0" w:space="0" w:color="auto"/>
              </w:divBdr>
            </w:div>
            <w:div w:id="1038629067">
              <w:marLeft w:val="0"/>
              <w:marRight w:val="0"/>
              <w:marTop w:val="0"/>
              <w:marBottom w:val="0"/>
              <w:divBdr>
                <w:top w:val="none" w:sz="0" w:space="0" w:color="auto"/>
                <w:left w:val="none" w:sz="0" w:space="0" w:color="auto"/>
                <w:bottom w:val="none" w:sz="0" w:space="0" w:color="auto"/>
                <w:right w:val="none" w:sz="0" w:space="0" w:color="auto"/>
              </w:divBdr>
            </w:div>
            <w:div w:id="1278177834">
              <w:marLeft w:val="0"/>
              <w:marRight w:val="0"/>
              <w:marTop w:val="0"/>
              <w:marBottom w:val="0"/>
              <w:divBdr>
                <w:top w:val="none" w:sz="0" w:space="0" w:color="auto"/>
                <w:left w:val="none" w:sz="0" w:space="0" w:color="auto"/>
                <w:bottom w:val="none" w:sz="0" w:space="0" w:color="auto"/>
                <w:right w:val="none" w:sz="0" w:space="0" w:color="auto"/>
              </w:divBdr>
            </w:div>
            <w:div w:id="1311472723">
              <w:marLeft w:val="0"/>
              <w:marRight w:val="0"/>
              <w:marTop w:val="0"/>
              <w:marBottom w:val="0"/>
              <w:divBdr>
                <w:top w:val="none" w:sz="0" w:space="0" w:color="auto"/>
                <w:left w:val="none" w:sz="0" w:space="0" w:color="auto"/>
                <w:bottom w:val="none" w:sz="0" w:space="0" w:color="auto"/>
                <w:right w:val="none" w:sz="0" w:space="0" w:color="auto"/>
              </w:divBdr>
            </w:div>
            <w:div w:id="504591492">
              <w:marLeft w:val="0"/>
              <w:marRight w:val="0"/>
              <w:marTop w:val="0"/>
              <w:marBottom w:val="0"/>
              <w:divBdr>
                <w:top w:val="none" w:sz="0" w:space="0" w:color="auto"/>
                <w:left w:val="none" w:sz="0" w:space="0" w:color="auto"/>
                <w:bottom w:val="none" w:sz="0" w:space="0" w:color="auto"/>
                <w:right w:val="none" w:sz="0" w:space="0" w:color="auto"/>
              </w:divBdr>
            </w:div>
            <w:div w:id="128861522">
              <w:marLeft w:val="0"/>
              <w:marRight w:val="0"/>
              <w:marTop w:val="0"/>
              <w:marBottom w:val="0"/>
              <w:divBdr>
                <w:top w:val="none" w:sz="0" w:space="0" w:color="auto"/>
                <w:left w:val="none" w:sz="0" w:space="0" w:color="auto"/>
                <w:bottom w:val="none" w:sz="0" w:space="0" w:color="auto"/>
                <w:right w:val="none" w:sz="0" w:space="0" w:color="auto"/>
              </w:divBdr>
            </w:div>
            <w:div w:id="1718774497">
              <w:marLeft w:val="0"/>
              <w:marRight w:val="0"/>
              <w:marTop w:val="300"/>
              <w:marBottom w:val="300"/>
              <w:divBdr>
                <w:top w:val="none" w:sz="0" w:space="0" w:color="auto"/>
                <w:left w:val="none" w:sz="0" w:space="0" w:color="auto"/>
                <w:bottom w:val="none" w:sz="0" w:space="0" w:color="auto"/>
                <w:right w:val="none" w:sz="0" w:space="0" w:color="auto"/>
              </w:divBdr>
            </w:div>
            <w:div w:id="1671637642">
              <w:marLeft w:val="0"/>
              <w:marRight w:val="0"/>
              <w:marTop w:val="0"/>
              <w:marBottom w:val="0"/>
              <w:divBdr>
                <w:top w:val="none" w:sz="0" w:space="0" w:color="auto"/>
                <w:left w:val="none" w:sz="0" w:space="0" w:color="auto"/>
                <w:bottom w:val="none" w:sz="0" w:space="0" w:color="auto"/>
                <w:right w:val="none" w:sz="0" w:space="0" w:color="auto"/>
              </w:divBdr>
            </w:div>
            <w:div w:id="2034378637">
              <w:marLeft w:val="0"/>
              <w:marRight w:val="0"/>
              <w:marTop w:val="0"/>
              <w:marBottom w:val="0"/>
              <w:divBdr>
                <w:top w:val="none" w:sz="0" w:space="0" w:color="auto"/>
                <w:left w:val="none" w:sz="0" w:space="0" w:color="auto"/>
                <w:bottom w:val="none" w:sz="0" w:space="0" w:color="auto"/>
                <w:right w:val="none" w:sz="0" w:space="0" w:color="auto"/>
              </w:divBdr>
            </w:div>
            <w:div w:id="1740514316">
              <w:marLeft w:val="0"/>
              <w:marRight w:val="0"/>
              <w:marTop w:val="0"/>
              <w:marBottom w:val="0"/>
              <w:divBdr>
                <w:top w:val="none" w:sz="0" w:space="0" w:color="auto"/>
                <w:left w:val="none" w:sz="0" w:space="0" w:color="auto"/>
                <w:bottom w:val="none" w:sz="0" w:space="0" w:color="auto"/>
                <w:right w:val="none" w:sz="0" w:space="0" w:color="auto"/>
              </w:divBdr>
            </w:div>
            <w:div w:id="1800145518">
              <w:marLeft w:val="0"/>
              <w:marRight w:val="0"/>
              <w:marTop w:val="0"/>
              <w:marBottom w:val="0"/>
              <w:divBdr>
                <w:top w:val="none" w:sz="0" w:space="0" w:color="auto"/>
                <w:left w:val="none" w:sz="0" w:space="0" w:color="auto"/>
                <w:bottom w:val="none" w:sz="0" w:space="0" w:color="auto"/>
                <w:right w:val="none" w:sz="0" w:space="0" w:color="auto"/>
              </w:divBdr>
            </w:div>
            <w:div w:id="846670247">
              <w:marLeft w:val="0"/>
              <w:marRight w:val="0"/>
              <w:marTop w:val="0"/>
              <w:marBottom w:val="0"/>
              <w:divBdr>
                <w:top w:val="none" w:sz="0" w:space="0" w:color="auto"/>
                <w:left w:val="none" w:sz="0" w:space="0" w:color="auto"/>
                <w:bottom w:val="none" w:sz="0" w:space="0" w:color="auto"/>
                <w:right w:val="none" w:sz="0" w:space="0" w:color="auto"/>
              </w:divBdr>
            </w:div>
            <w:div w:id="2060349841">
              <w:marLeft w:val="0"/>
              <w:marRight w:val="0"/>
              <w:marTop w:val="0"/>
              <w:marBottom w:val="0"/>
              <w:divBdr>
                <w:top w:val="none" w:sz="0" w:space="0" w:color="auto"/>
                <w:left w:val="none" w:sz="0" w:space="0" w:color="auto"/>
                <w:bottom w:val="none" w:sz="0" w:space="0" w:color="auto"/>
                <w:right w:val="none" w:sz="0" w:space="0" w:color="auto"/>
              </w:divBdr>
            </w:div>
            <w:div w:id="1626306239">
              <w:marLeft w:val="0"/>
              <w:marRight w:val="0"/>
              <w:marTop w:val="0"/>
              <w:marBottom w:val="0"/>
              <w:divBdr>
                <w:top w:val="none" w:sz="0" w:space="0" w:color="auto"/>
                <w:left w:val="none" w:sz="0" w:space="0" w:color="auto"/>
                <w:bottom w:val="none" w:sz="0" w:space="0" w:color="auto"/>
                <w:right w:val="none" w:sz="0" w:space="0" w:color="auto"/>
              </w:divBdr>
            </w:div>
            <w:div w:id="677778983">
              <w:marLeft w:val="0"/>
              <w:marRight w:val="0"/>
              <w:marTop w:val="0"/>
              <w:marBottom w:val="0"/>
              <w:divBdr>
                <w:top w:val="none" w:sz="0" w:space="0" w:color="auto"/>
                <w:left w:val="none" w:sz="0" w:space="0" w:color="auto"/>
                <w:bottom w:val="none" w:sz="0" w:space="0" w:color="auto"/>
                <w:right w:val="none" w:sz="0" w:space="0" w:color="auto"/>
              </w:divBdr>
            </w:div>
            <w:div w:id="1854301156">
              <w:marLeft w:val="0"/>
              <w:marRight w:val="0"/>
              <w:marTop w:val="0"/>
              <w:marBottom w:val="0"/>
              <w:divBdr>
                <w:top w:val="none" w:sz="0" w:space="0" w:color="auto"/>
                <w:left w:val="none" w:sz="0" w:space="0" w:color="auto"/>
                <w:bottom w:val="none" w:sz="0" w:space="0" w:color="auto"/>
                <w:right w:val="none" w:sz="0" w:space="0" w:color="auto"/>
              </w:divBdr>
            </w:div>
            <w:div w:id="942809979">
              <w:marLeft w:val="0"/>
              <w:marRight w:val="0"/>
              <w:marTop w:val="0"/>
              <w:marBottom w:val="0"/>
              <w:divBdr>
                <w:top w:val="none" w:sz="0" w:space="0" w:color="auto"/>
                <w:left w:val="none" w:sz="0" w:space="0" w:color="auto"/>
                <w:bottom w:val="none" w:sz="0" w:space="0" w:color="auto"/>
                <w:right w:val="none" w:sz="0" w:space="0" w:color="auto"/>
              </w:divBdr>
            </w:div>
            <w:div w:id="809204318">
              <w:marLeft w:val="0"/>
              <w:marRight w:val="0"/>
              <w:marTop w:val="0"/>
              <w:marBottom w:val="0"/>
              <w:divBdr>
                <w:top w:val="none" w:sz="0" w:space="0" w:color="auto"/>
                <w:left w:val="none" w:sz="0" w:space="0" w:color="auto"/>
                <w:bottom w:val="none" w:sz="0" w:space="0" w:color="auto"/>
                <w:right w:val="none" w:sz="0" w:space="0" w:color="auto"/>
              </w:divBdr>
            </w:div>
            <w:div w:id="290863450">
              <w:marLeft w:val="0"/>
              <w:marRight w:val="0"/>
              <w:marTop w:val="0"/>
              <w:marBottom w:val="0"/>
              <w:divBdr>
                <w:top w:val="none" w:sz="0" w:space="0" w:color="auto"/>
                <w:left w:val="none" w:sz="0" w:space="0" w:color="auto"/>
                <w:bottom w:val="none" w:sz="0" w:space="0" w:color="auto"/>
                <w:right w:val="none" w:sz="0" w:space="0" w:color="auto"/>
              </w:divBdr>
            </w:div>
            <w:div w:id="1193375009">
              <w:marLeft w:val="0"/>
              <w:marRight w:val="0"/>
              <w:marTop w:val="300"/>
              <w:marBottom w:val="300"/>
              <w:divBdr>
                <w:top w:val="none" w:sz="0" w:space="0" w:color="auto"/>
                <w:left w:val="none" w:sz="0" w:space="0" w:color="auto"/>
                <w:bottom w:val="none" w:sz="0" w:space="0" w:color="auto"/>
                <w:right w:val="none" w:sz="0" w:space="0" w:color="auto"/>
              </w:divBdr>
            </w:div>
            <w:div w:id="660500185">
              <w:marLeft w:val="0"/>
              <w:marRight w:val="0"/>
              <w:marTop w:val="0"/>
              <w:marBottom w:val="0"/>
              <w:divBdr>
                <w:top w:val="none" w:sz="0" w:space="0" w:color="auto"/>
                <w:left w:val="none" w:sz="0" w:space="0" w:color="auto"/>
                <w:bottom w:val="none" w:sz="0" w:space="0" w:color="auto"/>
                <w:right w:val="none" w:sz="0" w:space="0" w:color="auto"/>
              </w:divBdr>
            </w:div>
            <w:div w:id="718359677">
              <w:marLeft w:val="0"/>
              <w:marRight w:val="0"/>
              <w:marTop w:val="0"/>
              <w:marBottom w:val="0"/>
              <w:divBdr>
                <w:top w:val="none" w:sz="0" w:space="0" w:color="auto"/>
                <w:left w:val="none" w:sz="0" w:space="0" w:color="auto"/>
                <w:bottom w:val="none" w:sz="0" w:space="0" w:color="auto"/>
                <w:right w:val="none" w:sz="0" w:space="0" w:color="auto"/>
              </w:divBdr>
            </w:div>
            <w:div w:id="2114475283">
              <w:marLeft w:val="0"/>
              <w:marRight w:val="0"/>
              <w:marTop w:val="0"/>
              <w:marBottom w:val="0"/>
              <w:divBdr>
                <w:top w:val="none" w:sz="0" w:space="0" w:color="auto"/>
                <w:left w:val="none" w:sz="0" w:space="0" w:color="auto"/>
                <w:bottom w:val="none" w:sz="0" w:space="0" w:color="auto"/>
                <w:right w:val="none" w:sz="0" w:space="0" w:color="auto"/>
              </w:divBdr>
            </w:div>
            <w:div w:id="1689133433">
              <w:marLeft w:val="0"/>
              <w:marRight w:val="0"/>
              <w:marTop w:val="0"/>
              <w:marBottom w:val="0"/>
              <w:divBdr>
                <w:top w:val="none" w:sz="0" w:space="0" w:color="auto"/>
                <w:left w:val="none" w:sz="0" w:space="0" w:color="auto"/>
                <w:bottom w:val="none" w:sz="0" w:space="0" w:color="auto"/>
                <w:right w:val="none" w:sz="0" w:space="0" w:color="auto"/>
              </w:divBdr>
            </w:div>
            <w:div w:id="1038509617">
              <w:marLeft w:val="0"/>
              <w:marRight w:val="0"/>
              <w:marTop w:val="0"/>
              <w:marBottom w:val="0"/>
              <w:divBdr>
                <w:top w:val="none" w:sz="0" w:space="0" w:color="auto"/>
                <w:left w:val="none" w:sz="0" w:space="0" w:color="auto"/>
                <w:bottom w:val="none" w:sz="0" w:space="0" w:color="auto"/>
                <w:right w:val="none" w:sz="0" w:space="0" w:color="auto"/>
              </w:divBdr>
            </w:div>
            <w:div w:id="82191248">
              <w:marLeft w:val="0"/>
              <w:marRight w:val="0"/>
              <w:marTop w:val="0"/>
              <w:marBottom w:val="0"/>
              <w:divBdr>
                <w:top w:val="none" w:sz="0" w:space="0" w:color="auto"/>
                <w:left w:val="none" w:sz="0" w:space="0" w:color="auto"/>
                <w:bottom w:val="none" w:sz="0" w:space="0" w:color="auto"/>
                <w:right w:val="none" w:sz="0" w:space="0" w:color="auto"/>
              </w:divBdr>
            </w:div>
            <w:div w:id="1349864771">
              <w:marLeft w:val="0"/>
              <w:marRight w:val="0"/>
              <w:marTop w:val="0"/>
              <w:marBottom w:val="0"/>
              <w:divBdr>
                <w:top w:val="none" w:sz="0" w:space="0" w:color="auto"/>
                <w:left w:val="none" w:sz="0" w:space="0" w:color="auto"/>
                <w:bottom w:val="none" w:sz="0" w:space="0" w:color="auto"/>
                <w:right w:val="none" w:sz="0" w:space="0" w:color="auto"/>
              </w:divBdr>
            </w:div>
            <w:div w:id="405614047">
              <w:marLeft w:val="0"/>
              <w:marRight w:val="0"/>
              <w:marTop w:val="300"/>
              <w:marBottom w:val="300"/>
              <w:divBdr>
                <w:top w:val="none" w:sz="0" w:space="0" w:color="auto"/>
                <w:left w:val="none" w:sz="0" w:space="0" w:color="auto"/>
                <w:bottom w:val="none" w:sz="0" w:space="0" w:color="auto"/>
                <w:right w:val="none" w:sz="0" w:space="0" w:color="auto"/>
              </w:divBdr>
            </w:div>
            <w:div w:id="1685203331">
              <w:marLeft w:val="0"/>
              <w:marRight w:val="0"/>
              <w:marTop w:val="0"/>
              <w:marBottom w:val="0"/>
              <w:divBdr>
                <w:top w:val="none" w:sz="0" w:space="0" w:color="auto"/>
                <w:left w:val="none" w:sz="0" w:space="0" w:color="auto"/>
                <w:bottom w:val="none" w:sz="0" w:space="0" w:color="auto"/>
                <w:right w:val="none" w:sz="0" w:space="0" w:color="auto"/>
              </w:divBdr>
            </w:div>
            <w:div w:id="580212437">
              <w:marLeft w:val="0"/>
              <w:marRight w:val="0"/>
              <w:marTop w:val="0"/>
              <w:marBottom w:val="0"/>
              <w:divBdr>
                <w:top w:val="none" w:sz="0" w:space="0" w:color="auto"/>
                <w:left w:val="none" w:sz="0" w:space="0" w:color="auto"/>
                <w:bottom w:val="none" w:sz="0" w:space="0" w:color="auto"/>
                <w:right w:val="none" w:sz="0" w:space="0" w:color="auto"/>
              </w:divBdr>
            </w:div>
            <w:div w:id="1330668503">
              <w:marLeft w:val="0"/>
              <w:marRight w:val="0"/>
              <w:marTop w:val="0"/>
              <w:marBottom w:val="0"/>
              <w:divBdr>
                <w:top w:val="none" w:sz="0" w:space="0" w:color="auto"/>
                <w:left w:val="none" w:sz="0" w:space="0" w:color="auto"/>
                <w:bottom w:val="none" w:sz="0" w:space="0" w:color="auto"/>
                <w:right w:val="none" w:sz="0" w:space="0" w:color="auto"/>
              </w:divBdr>
            </w:div>
            <w:div w:id="1165242542">
              <w:marLeft w:val="0"/>
              <w:marRight w:val="0"/>
              <w:marTop w:val="0"/>
              <w:marBottom w:val="0"/>
              <w:divBdr>
                <w:top w:val="none" w:sz="0" w:space="0" w:color="auto"/>
                <w:left w:val="none" w:sz="0" w:space="0" w:color="auto"/>
                <w:bottom w:val="none" w:sz="0" w:space="0" w:color="auto"/>
                <w:right w:val="none" w:sz="0" w:space="0" w:color="auto"/>
              </w:divBdr>
            </w:div>
            <w:div w:id="449512834">
              <w:marLeft w:val="0"/>
              <w:marRight w:val="0"/>
              <w:marTop w:val="0"/>
              <w:marBottom w:val="0"/>
              <w:divBdr>
                <w:top w:val="none" w:sz="0" w:space="0" w:color="auto"/>
                <w:left w:val="none" w:sz="0" w:space="0" w:color="auto"/>
                <w:bottom w:val="none" w:sz="0" w:space="0" w:color="auto"/>
                <w:right w:val="none" w:sz="0" w:space="0" w:color="auto"/>
              </w:divBdr>
            </w:div>
            <w:div w:id="1233850085">
              <w:marLeft w:val="0"/>
              <w:marRight w:val="0"/>
              <w:marTop w:val="0"/>
              <w:marBottom w:val="0"/>
              <w:divBdr>
                <w:top w:val="none" w:sz="0" w:space="0" w:color="auto"/>
                <w:left w:val="none" w:sz="0" w:space="0" w:color="auto"/>
                <w:bottom w:val="none" w:sz="0" w:space="0" w:color="auto"/>
                <w:right w:val="none" w:sz="0" w:space="0" w:color="auto"/>
              </w:divBdr>
            </w:div>
            <w:div w:id="7877278">
              <w:marLeft w:val="0"/>
              <w:marRight w:val="0"/>
              <w:marTop w:val="240"/>
              <w:marBottom w:val="0"/>
              <w:divBdr>
                <w:top w:val="none" w:sz="0" w:space="0" w:color="auto"/>
                <w:left w:val="none" w:sz="0" w:space="0" w:color="auto"/>
                <w:bottom w:val="none" w:sz="0" w:space="0" w:color="auto"/>
                <w:right w:val="none" w:sz="0" w:space="0" w:color="auto"/>
              </w:divBdr>
            </w:div>
            <w:div w:id="1891918413">
              <w:marLeft w:val="150"/>
              <w:marRight w:val="150"/>
              <w:marTop w:val="0"/>
              <w:marBottom w:val="0"/>
              <w:divBdr>
                <w:top w:val="none" w:sz="0" w:space="0" w:color="auto"/>
                <w:left w:val="none" w:sz="0" w:space="0" w:color="auto"/>
                <w:bottom w:val="none" w:sz="0" w:space="0" w:color="auto"/>
                <w:right w:val="none" w:sz="0" w:space="0" w:color="auto"/>
              </w:divBdr>
            </w:div>
            <w:div w:id="922301186">
              <w:marLeft w:val="0"/>
              <w:marRight w:val="0"/>
              <w:marTop w:val="300"/>
              <w:marBottom w:val="300"/>
              <w:divBdr>
                <w:top w:val="none" w:sz="0" w:space="0" w:color="auto"/>
                <w:left w:val="none" w:sz="0" w:space="0" w:color="auto"/>
                <w:bottom w:val="none" w:sz="0" w:space="0" w:color="auto"/>
                <w:right w:val="none" w:sz="0" w:space="0" w:color="auto"/>
              </w:divBdr>
            </w:div>
            <w:div w:id="844440580">
              <w:marLeft w:val="0"/>
              <w:marRight w:val="0"/>
              <w:marTop w:val="240"/>
              <w:marBottom w:val="0"/>
              <w:divBdr>
                <w:top w:val="none" w:sz="0" w:space="0" w:color="auto"/>
                <w:left w:val="none" w:sz="0" w:space="0" w:color="auto"/>
                <w:bottom w:val="none" w:sz="0" w:space="0" w:color="auto"/>
                <w:right w:val="none" w:sz="0" w:space="0" w:color="auto"/>
              </w:divBdr>
            </w:div>
            <w:div w:id="907037506">
              <w:marLeft w:val="150"/>
              <w:marRight w:val="150"/>
              <w:marTop w:val="0"/>
              <w:marBottom w:val="0"/>
              <w:divBdr>
                <w:top w:val="none" w:sz="0" w:space="0" w:color="auto"/>
                <w:left w:val="none" w:sz="0" w:space="0" w:color="auto"/>
                <w:bottom w:val="none" w:sz="0" w:space="0" w:color="auto"/>
                <w:right w:val="none" w:sz="0" w:space="0" w:color="auto"/>
              </w:divBdr>
            </w:div>
            <w:div w:id="1307247480">
              <w:marLeft w:val="0"/>
              <w:marRight w:val="0"/>
              <w:marTop w:val="300"/>
              <w:marBottom w:val="300"/>
              <w:divBdr>
                <w:top w:val="none" w:sz="0" w:space="0" w:color="auto"/>
                <w:left w:val="none" w:sz="0" w:space="0" w:color="auto"/>
                <w:bottom w:val="none" w:sz="0" w:space="0" w:color="auto"/>
                <w:right w:val="none" w:sz="0" w:space="0" w:color="auto"/>
              </w:divBdr>
            </w:div>
            <w:div w:id="779648720">
              <w:marLeft w:val="0"/>
              <w:marRight w:val="0"/>
              <w:marTop w:val="240"/>
              <w:marBottom w:val="0"/>
              <w:divBdr>
                <w:top w:val="none" w:sz="0" w:space="0" w:color="auto"/>
                <w:left w:val="none" w:sz="0" w:space="0" w:color="auto"/>
                <w:bottom w:val="none" w:sz="0" w:space="0" w:color="auto"/>
                <w:right w:val="none" w:sz="0" w:space="0" w:color="auto"/>
              </w:divBdr>
            </w:div>
            <w:div w:id="679746534">
              <w:marLeft w:val="150"/>
              <w:marRight w:val="150"/>
              <w:marTop w:val="0"/>
              <w:marBottom w:val="0"/>
              <w:divBdr>
                <w:top w:val="none" w:sz="0" w:space="0" w:color="auto"/>
                <w:left w:val="none" w:sz="0" w:space="0" w:color="auto"/>
                <w:bottom w:val="none" w:sz="0" w:space="0" w:color="auto"/>
                <w:right w:val="none" w:sz="0" w:space="0" w:color="auto"/>
              </w:divBdr>
            </w:div>
            <w:div w:id="1398630971">
              <w:marLeft w:val="0"/>
              <w:marRight w:val="0"/>
              <w:marTop w:val="300"/>
              <w:marBottom w:val="300"/>
              <w:divBdr>
                <w:top w:val="none" w:sz="0" w:space="0" w:color="auto"/>
                <w:left w:val="none" w:sz="0" w:space="0" w:color="auto"/>
                <w:bottom w:val="none" w:sz="0" w:space="0" w:color="auto"/>
                <w:right w:val="none" w:sz="0" w:space="0" w:color="auto"/>
              </w:divBdr>
            </w:div>
            <w:div w:id="109520974">
              <w:marLeft w:val="0"/>
              <w:marRight w:val="0"/>
              <w:marTop w:val="240"/>
              <w:marBottom w:val="0"/>
              <w:divBdr>
                <w:top w:val="none" w:sz="0" w:space="0" w:color="auto"/>
                <w:left w:val="none" w:sz="0" w:space="0" w:color="auto"/>
                <w:bottom w:val="none" w:sz="0" w:space="0" w:color="auto"/>
                <w:right w:val="none" w:sz="0" w:space="0" w:color="auto"/>
              </w:divBdr>
            </w:div>
            <w:div w:id="1493984887">
              <w:marLeft w:val="0"/>
              <w:marRight w:val="0"/>
              <w:marTop w:val="240"/>
              <w:marBottom w:val="0"/>
              <w:divBdr>
                <w:top w:val="none" w:sz="0" w:space="0" w:color="auto"/>
                <w:left w:val="none" w:sz="0" w:space="0" w:color="auto"/>
                <w:bottom w:val="none" w:sz="0" w:space="0" w:color="auto"/>
                <w:right w:val="none" w:sz="0" w:space="0" w:color="auto"/>
              </w:divBdr>
            </w:div>
            <w:div w:id="466166344">
              <w:marLeft w:val="150"/>
              <w:marRight w:val="150"/>
              <w:marTop w:val="0"/>
              <w:marBottom w:val="0"/>
              <w:divBdr>
                <w:top w:val="none" w:sz="0" w:space="0" w:color="auto"/>
                <w:left w:val="none" w:sz="0" w:space="0" w:color="auto"/>
                <w:bottom w:val="none" w:sz="0" w:space="0" w:color="auto"/>
                <w:right w:val="none" w:sz="0" w:space="0" w:color="auto"/>
              </w:divBdr>
            </w:div>
            <w:div w:id="1003126064">
              <w:marLeft w:val="0"/>
              <w:marRight w:val="0"/>
              <w:marTop w:val="300"/>
              <w:marBottom w:val="300"/>
              <w:divBdr>
                <w:top w:val="none" w:sz="0" w:space="0" w:color="auto"/>
                <w:left w:val="none" w:sz="0" w:space="0" w:color="auto"/>
                <w:bottom w:val="none" w:sz="0" w:space="0" w:color="auto"/>
                <w:right w:val="none" w:sz="0" w:space="0" w:color="auto"/>
              </w:divBdr>
            </w:div>
            <w:div w:id="1171023432">
              <w:marLeft w:val="150"/>
              <w:marRight w:val="150"/>
              <w:marTop w:val="0"/>
              <w:marBottom w:val="0"/>
              <w:divBdr>
                <w:top w:val="none" w:sz="0" w:space="0" w:color="auto"/>
                <w:left w:val="none" w:sz="0" w:space="0" w:color="auto"/>
                <w:bottom w:val="none" w:sz="0" w:space="0" w:color="auto"/>
                <w:right w:val="none" w:sz="0" w:space="0" w:color="auto"/>
              </w:divBdr>
            </w:div>
            <w:div w:id="2030831772">
              <w:marLeft w:val="0"/>
              <w:marRight w:val="0"/>
              <w:marTop w:val="300"/>
              <w:marBottom w:val="300"/>
              <w:divBdr>
                <w:top w:val="none" w:sz="0" w:space="0" w:color="auto"/>
                <w:left w:val="none" w:sz="0" w:space="0" w:color="auto"/>
                <w:bottom w:val="none" w:sz="0" w:space="0" w:color="auto"/>
                <w:right w:val="none" w:sz="0" w:space="0" w:color="auto"/>
              </w:divBdr>
            </w:div>
            <w:div w:id="101389151">
              <w:marLeft w:val="0"/>
              <w:marRight w:val="0"/>
              <w:marTop w:val="240"/>
              <w:marBottom w:val="0"/>
              <w:divBdr>
                <w:top w:val="none" w:sz="0" w:space="0" w:color="auto"/>
                <w:left w:val="none" w:sz="0" w:space="0" w:color="auto"/>
                <w:bottom w:val="none" w:sz="0" w:space="0" w:color="auto"/>
                <w:right w:val="none" w:sz="0" w:space="0" w:color="auto"/>
              </w:divBdr>
            </w:div>
            <w:div w:id="592012908">
              <w:marLeft w:val="0"/>
              <w:marRight w:val="0"/>
              <w:marTop w:val="240"/>
              <w:marBottom w:val="0"/>
              <w:divBdr>
                <w:top w:val="none" w:sz="0" w:space="0" w:color="auto"/>
                <w:left w:val="none" w:sz="0" w:space="0" w:color="auto"/>
                <w:bottom w:val="none" w:sz="0" w:space="0" w:color="auto"/>
                <w:right w:val="none" w:sz="0" w:space="0" w:color="auto"/>
              </w:divBdr>
            </w:div>
          </w:divsChild>
        </w:div>
        <w:div w:id="1803187130">
          <w:marLeft w:val="0"/>
          <w:marRight w:val="0"/>
          <w:marTop w:val="750"/>
          <w:marBottom w:val="0"/>
          <w:divBdr>
            <w:top w:val="single" w:sz="12" w:space="0" w:color="C2C2C2"/>
            <w:left w:val="none" w:sz="0" w:space="0" w:color="auto"/>
            <w:bottom w:val="none" w:sz="0" w:space="0" w:color="auto"/>
            <w:right w:val="none" w:sz="0" w:space="0" w:color="auto"/>
          </w:divBdr>
        </w:div>
      </w:divsChild>
    </w:div>
    <w:div w:id="1586761634">
      <w:bodyDiv w:val="1"/>
      <w:marLeft w:val="0"/>
      <w:marRight w:val="0"/>
      <w:marTop w:val="0"/>
      <w:marBottom w:val="0"/>
      <w:divBdr>
        <w:top w:val="none" w:sz="0" w:space="0" w:color="auto"/>
        <w:left w:val="none" w:sz="0" w:space="0" w:color="auto"/>
        <w:bottom w:val="none" w:sz="0" w:space="0" w:color="auto"/>
        <w:right w:val="none" w:sz="0" w:space="0" w:color="auto"/>
      </w:divBdr>
      <w:divsChild>
        <w:div w:id="2050638614">
          <w:marLeft w:val="0"/>
          <w:marRight w:val="0"/>
          <w:marTop w:val="0"/>
          <w:marBottom w:val="0"/>
          <w:divBdr>
            <w:top w:val="none" w:sz="0" w:space="0" w:color="auto"/>
            <w:left w:val="none" w:sz="0" w:space="0" w:color="auto"/>
            <w:bottom w:val="none" w:sz="0" w:space="0" w:color="auto"/>
            <w:right w:val="none" w:sz="0" w:space="0" w:color="auto"/>
          </w:divBdr>
        </w:div>
        <w:div w:id="1302424553">
          <w:marLeft w:val="0"/>
          <w:marRight w:val="0"/>
          <w:marTop w:val="0"/>
          <w:marBottom w:val="0"/>
          <w:divBdr>
            <w:top w:val="none" w:sz="0" w:space="0" w:color="auto"/>
            <w:left w:val="none" w:sz="0" w:space="0" w:color="auto"/>
            <w:bottom w:val="none" w:sz="0" w:space="0" w:color="auto"/>
            <w:right w:val="none" w:sz="0" w:space="0" w:color="auto"/>
          </w:divBdr>
        </w:div>
        <w:div w:id="1525365682">
          <w:marLeft w:val="0"/>
          <w:marRight w:val="0"/>
          <w:marTop w:val="0"/>
          <w:marBottom w:val="0"/>
          <w:divBdr>
            <w:top w:val="none" w:sz="0" w:space="0" w:color="auto"/>
            <w:left w:val="none" w:sz="0" w:space="0" w:color="auto"/>
            <w:bottom w:val="none" w:sz="0" w:space="0" w:color="auto"/>
            <w:right w:val="none" w:sz="0" w:space="0" w:color="auto"/>
          </w:divBdr>
        </w:div>
        <w:div w:id="1003555081">
          <w:marLeft w:val="0"/>
          <w:marRight w:val="0"/>
          <w:marTop w:val="0"/>
          <w:marBottom w:val="0"/>
          <w:divBdr>
            <w:top w:val="none" w:sz="0" w:space="0" w:color="auto"/>
            <w:left w:val="none" w:sz="0" w:space="0" w:color="auto"/>
            <w:bottom w:val="none" w:sz="0" w:space="0" w:color="auto"/>
            <w:right w:val="none" w:sz="0" w:space="0" w:color="auto"/>
          </w:divBdr>
        </w:div>
        <w:div w:id="437649620">
          <w:marLeft w:val="0"/>
          <w:marRight w:val="0"/>
          <w:marTop w:val="0"/>
          <w:marBottom w:val="0"/>
          <w:divBdr>
            <w:top w:val="none" w:sz="0" w:space="0" w:color="auto"/>
            <w:left w:val="none" w:sz="0" w:space="0" w:color="auto"/>
            <w:bottom w:val="none" w:sz="0" w:space="0" w:color="auto"/>
            <w:right w:val="none" w:sz="0" w:space="0" w:color="auto"/>
          </w:divBdr>
        </w:div>
        <w:div w:id="675765317">
          <w:marLeft w:val="0"/>
          <w:marRight w:val="0"/>
          <w:marTop w:val="0"/>
          <w:marBottom w:val="0"/>
          <w:divBdr>
            <w:top w:val="none" w:sz="0" w:space="0" w:color="auto"/>
            <w:left w:val="none" w:sz="0" w:space="0" w:color="auto"/>
            <w:bottom w:val="none" w:sz="0" w:space="0" w:color="auto"/>
            <w:right w:val="none" w:sz="0" w:space="0" w:color="auto"/>
          </w:divBdr>
        </w:div>
        <w:div w:id="2028560084">
          <w:marLeft w:val="0"/>
          <w:marRight w:val="0"/>
          <w:marTop w:val="0"/>
          <w:marBottom w:val="0"/>
          <w:divBdr>
            <w:top w:val="none" w:sz="0" w:space="0" w:color="auto"/>
            <w:left w:val="none" w:sz="0" w:space="0" w:color="auto"/>
            <w:bottom w:val="none" w:sz="0" w:space="0" w:color="auto"/>
            <w:right w:val="none" w:sz="0" w:space="0" w:color="auto"/>
          </w:divBdr>
        </w:div>
        <w:div w:id="475413789">
          <w:marLeft w:val="0"/>
          <w:marRight w:val="0"/>
          <w:marTop w:val="0"/>
          <w:marBottom w:val="0"/>
          <w:divBdr>
            <w:top w:val="none" w:sz="0" w:space="0" w:color="auto"/>
            <w:left w:val="none" w:sz="0" w:space="0" w:color="auto"/>
            <w:bottom w:val="none" w:sz="0" w:space="0" w:color="auto"/>
            <w:right w:val="none" w:sz="0" w:space="0" w:color="auto"/>
          </w:divBdr>
        </w:div>
        <w:div w:id="114057415">
          <w:marLeft w:val="0"/>
          <w:marRight w:val="0"/>
          <w:marTop w:val="0"/>
          <w:marBottom w:val="0"/>
          <w:divBdr>
            <w:top w:val="none" w:sz="0" w:space="0" w:color="auto"/>
            <w:left w:val="none" w:sz="0" w:space="0" w:color="auto"/>
            <w:bottom w:val="none" w:sz="0" w:space="0" w:color="auto"/>
            <w:right w:val="none" w:sz="0" w:space="0" w:color="auto"/>
          </w:divBdr>
        </w:div>
        <w:div w:id="1622955942">
          <w:marLeft w:val="0"/>
          <w:marRight w:val="0"/>
          <w:marTop w:val="0"/>
          <w:marBottom w:val="0"/>
          <w:divBdr>
            <w:top w:val="none" w:sz="0" w:space="0" w:color="auto"/>
            <w:left w:val="none" w:sz="0" w:space="0" w:color="auto"/>
            <w:bottom w:val="none" w:sz="0" w:space="0" w:color="auto"/>
            <w:right w:val="none" w:sz="0" w:space="0" w:color="auto"/>
          </w:divBdr>
        </w:div>
        <w:div w:id="197472059">
          <w:marLeft w:val="0"/>
          <w:marRight w:val="0"/>
          <w:marTop w:val="0"/>
          <w:marBottom w:val="0"/>
          <w:divBdr>
            <w:top w:val="none" w:sz="0" w:space="0" w:color="auto"/>
            <w:left w:val="none" w:sz="0" w:space="0" w:color="auto"/>
            <w:bottom w:val="none" w:sz="0" w:space="0" w:color="auto"/>
            <w:right w:val="none" w:sz="0" w:space="0" w:color="auto"/>
          </w:divBdr>
        </w:div>
        <w:div w:id="241794264">
          <w:marLeft w:val="0"/>
          <w:marRight w:val="0"/>
          <w:marTop w:val="0"/>
          <w:marBottom w:val="0"/>
          <w:divBdr>
            <w:top w:val="none" w:sz="0" w:space="0" w:color="auto"/>
            <w:left w:val="none" w:sz="0" w:space="0" w:color="auto"/>
            <w:bottom w:val="none" w:sz="0" w:space="0" w:color="auto"/>
            <w:right w:val="none" w:sz="0" w:space="0" w:color="auto"/>
          </w:divBdr>
        </w:div>
        <w:div w:id="500898128">
          <w:marLeft w:val="0"/>
          <w:marRight w:val="0"/>
          <w:marTop w:val="0"/>
          <w:marBottom w:val="0"/>
          <w:divBdr>
            <w:top w:val="none" w:sz="0" w:space="0" w:color="auto"/>
            <w:left w:val="none" w:sz="0" w:space="0" w:color="auto"/>
            <w:bottom w:val="none" w:sz="0" w:space="0" w:color="auto"/>
            <w:right w:val="none" w:sz="0" w:space="0" w:color="auto"/>
          </w:divBdr>
        </w:div>
        <w:div w:id="390540531">
          <w:marLeft w:val="0"/>
          <w:marRight w:val="0"/>
          <w:marTop w:val="0"/>
          <w:marBottom w:val="0"/>
          <w:divBdr>
            <w:top w:val="none" w:sz="0" w:space="0" w:color="auto"/>
            <w:left w:val="none" w:sz="0" w:space="0" w:color="auto"/>
            <w:bottom w:val="none" w:sz="0" w:space="0" w:color="auto"/>
            <w:right w:val="none" w:sz="0" w:space="0" w:color="auto"/>
          </w:divBdr>
        </w:div>
        <w:div w:id="467668095">
          <w:marLeft w:val="0"/>
          <w:marRight w:val="0"/>
          <w:marTop w:val="0"/>
          <w:marBottom w:val="0"/>
          <w:divBdr>
            <w:top w:val="none" w:sz="0" w:space="0" w:color="auto"/>
            <w:left w:val="none" w:sz="0" w:space="0" w:color="auto"/>
            <w:bottom w:val="none" w:sz="0" w:space="0" w:color="auto"/>
            <w:right w:val="none" w:sz="0" w:space="0" w:color="auto"/>
          </w:divBdr>
        </w:div>
      </w:divsChild>
    </w:div>
    <w:div w:id="1966890511">
      <w:bodyDiv w:val="1"/>
      <w:marLeft w:val="0"/>
      <w:marRight w:val="0"/>
      <w:marTop w:val="0"/>
      <w:marBottom w:val="0"/>
      <w:divBdr>
        <w:top w:val="none" w:sz="0" w:space="0" w:color="auto"/>
        <w:left w:val="none" w:sz="0" w:space="0" w:color="auto"/>
        <w:bottom w:val="none" w:sz="0" w:space="0" w:color="auto"/>
        <w:right w:val="none" w:sz="0" w:space="0" w:color="auto"/>
      </w:divBdr>
    </w:div>
    <w:div w:id="2086683644">
      <w:bodyDiv w:val="1"/>
      <w:marLeft w:val="0"/>
      <w:marRight w:val="0"/>
      <w:marTop w:val="0"/>
      <w:marBottom w:val="0"/>
      <w:divBdr>
        <w:top w:val="none" w:sz="0" w:space="0" w:color="auto"/>
        <w:left w:val="none" w:sz="0" w:space="0" w:color="auto"/>
        <w:bottom w:val="none" w:sz="0" w:space="0" w:color="auto"/>
        <w:right w:val="none" w:sz="0" w:space="0" w:color="auto"/>
      </w:divBdr>
    </w:div>
    <w:div w:id="213833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likumi.lv/ta/id/264785-apsardzes-darbibas-likum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4587</Words>
  <Characters>2616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Januma</dc:creator>
  <cp:keywords/>
  <dc:description/>
  <cp:lastModifiedBy>Aija Surna</cp:lastModifiedBy>
  <cp:revision>4</cp:revision>
  <dcterms:created xsi:type="dcterms:W3CDTF">2025-07-28T08:25:00Z</dcterms:created>
  <dcterms:modified xsi:type="dcterms:W3CDTF">2025-07-28T10:47:00Z</dcterms:modified>
</cp:coreProperties>
</file>