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konditorejas izstrādājumiem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26.09.2017. noteikumiem Nr. 585)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Konditorejas izstrādājumu ražošanā izmantotās augu izcelsmes izejvielas atbilst Ministru kabineta 2014. gada 12. augusta noteikumu Nr. 461 "Prasības pārtikas kvalitātes shēmām, to ieviešanas, darbības, uzraudzības un kontroles kārtība"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Izmantotās augu pārstrādes taukvielās transtaukskābju saturs ir ne vairāk kā 2 %.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Kvalitātes prasības konfektēm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Piena konfektes ražo no svaiga piena, iebiezināta piena vai pilnpiena pulvera.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Operators ne retāk kā reizi gadā akreditētā laboratorijā piena konfektēm nosaka mikrobioloģiskos rādītājus, un tie atbilst šā pielikuma 1.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piena konfektēm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Kvalitātes rādītājus konfektēm, zefīram un dražejām nosaka operators katrai partijai, un tie atbilst šā pielikuma 2.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konfektēm,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smarža un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kas satur taukvielas, nedrīkst būt vaskaina, rūgtena vai cita nepatīkama piegarša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kuru korpusi ir no žāvētiem augļiem un sēklām, pieļaujama nelīdzena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konkrētam produkta veidam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Konfekšu (izņemot piena), zefīra un dražeju mikrobioloģiskos rādītājus nosaka operators ne retāk kā reizi gadā, un tie atbilst šā pielikuma 3.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konfektēm (izņemot piena),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Kvalitātes prasības cepumiem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Kvalitātes rādītājus cepumiem nosaka operators katrai partijai, un tie atbilst šā pielikuma 4.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konkrētajam izstrādājumam.</w:t>
            </w:r>
            <w:r>
              <w:br/>
            </w:r>
            <w:r w:rsidR="00000000" w:rsidRPr="00000000" w:rsidDel="00000000">
              <w:rPr>
                <w:rtl w:val="0"/>
              </w:rPr>
              <w:t xml:space="preserve">Pieļaujami salūzuši cepumi:</w:t>
            </w:r>
            <w:r>
              <w:br/>
            </w:r>
            <w:r w:rsidR="00000000" w:rsidRPr="00000000" w:rsidDel="00000000">
              <w:rPr>
                <w:rtl w:val="0"/>
              </w:rPr>
              <w:t xml:space="preserve">1) fasētiem:</w:t>
            </w:r>
            <w:r>
              <w:br/>
            </w:r>
            <w:r w:rsidR="00000000" w:rsidRPr="00000000" w:rsidDel="00000000">
              <w:rPr>
                <w:rtl w:val="0"/>
              </w:rPr>
              <w:t xml:space="preserve">• ne vairāk kā 1 gab. iesaiņojuma vienībā līdz 180 g;</w:t>
            </w:r>
            <w:r>
              <w:br/>
            </w:r>
            <w:r w:rsidR="00000000" w:rsidRPr="00000000" w:rsidDel="00000000">
              <w:rPr>
                <w:rtl w:val="0"/>
              </w:rPr>
              <w:t xml:space="preserve">• ne vairāk kā 3 gab. iesaiņojuma vienībā līdz 300 g;</w:t>
            </w:r>
            <w:r>
              <w:br/>
            </w:r>
            <w:r w:rsidR="00000000" w:rsidRPr="00000000" w:rsidDel="00000000">
              <w:rPr>
                <w:rtl w:val="0"/>
              </w:rPr>
              <w:t xml:space="preserve">• ne vairāk kā 4 gab. iesaiņojuma vienībā līdz 500 g;</w:t>
            </w:r>
            <w:r>
              <w:br/>
            </w:r>
            <w:r w:rsidR="00000000" w:rsidRPr="00000000" w:rsidDel="00000000">
              <w:rPr>
                <w:rtl w:val="0"/>
              </w:rPr>
              <w:t xml:space="preserve">2) sveramiem – līdz 5 % cepumu iesaiņojuma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Neapdegusi, ar izteiktu zīmējumu. Glazētiem cepumiem glazūras virsma gluda vai viegli viļņota, bez tauku sarmas. Cepumiem, kuru sastāvā ir rieksti, rozīnes u. c., virsma var būt nelīdzena, uz tās var būt redzami šo sastāvdaļu gabaliņi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Vienmērīgi poraina, cepumiem ar riekstiem, rozīnēm u. c. uz virsmas var būt redzami šo sastāvdaļu gabaliņi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Mikrobioloģiskos rādītājus cepumiem nosaka operators ne retāk kā reizi gadā, un tie atbilst šā pielikuma 5.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Kvalitātes prasības šokolādei, kakao un šokolādes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Kvalitātes rādītājus šokolādei nosaka operators katrai partijai, un tie atbilst šā pielikuma 6.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šokolādei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attiecīgajam produkcijas veidam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receptūrā noteiktajai, bez deformācijas. Dzeramā šokolāde – pulverveida viela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virspuse spoža, bez tauku vai cukura nosirmojuma, pieļaujami atsevišķi sīki caurumiņi. Šokolādes figūrām, kā arī šokolādei ar smalki drupinātām piedevām pieļaujama matēta virspuse. Šokolādei ar veseliem riekstiem, rozīnēm, sukādēm u. c., kā arī porainajai šokolādei pieļaujama nelīdzena virsma.</w:t>
            </w:r>
            <w:r>
              <w:br/>
            </w:r>
            <w:r w:rsidR="00000000" w:rsidRPr="00000000" w:rsidDel="00000000">
              <w:rPr>
                <w:rtl w:val="0"/>
              </w:rPr>
              <w:t xml:space="preserve">Pildītai šokolādei pieļaujama matēta virspuse. Virspusē un apakšpusē pieļaujama pildījuma caursūkšanās plankumiņu veidā.</w:t>
            </w:r>
            <w:r>
              <w:br/>
            </w:r>
            <w:r w:rsidR="00000000" w:rsidRPr="00000000" w:rsidDel="00000000">
              <w:rPr>
                <w:rtl w:val="0"/>
              </w:rPr>
              <w:t xml:space="preserve">Dzeramā šokolāde – brūns graudains pulveris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pamatmasai – viendabīga. Porainajai šokolādei – ar vienmērīgām porām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produkcijas veidam. Porainajai šokolādei – ar porām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Mikrobioloģiskos rādītājus kakao un šokolādes produktiem nosaka operators ne retāk kā reizi gadā, un tie atbilst šā pielikuma 7.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kakao un šokolādes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Kvalitātes prasības vafelēm un vafeļu tortēm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Kvalitātes rādītājus vafelēm un vafeļu tortēm nosaka operators katrai partijai, un tie atbilst šā pielikuma 8.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konkrētam izstrādājumam, bez blakus piegaršas un smaržas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Vafeļu virsma ar skaidri izteiktu vafeļu lapas zīmējumu.</w:t>
            </w:r>
            <w:r>
              <w:br/>
            </w:r>
            <w:r w:rsidR="00000000" w:rsidRPr="00000000" w:rsidDel="00000000">
              <w:rPr>
                <w:rtl w:val="0"/>
              </w:rPr>
              <w:t xml:space="preserve">Vafeļu tortu virsma atbilstoša norādījumam receptūrā.</w:t>
            </w:r>
            <w:r>
              <w:br/>
            </w:r>
            <w:r w:rsidR="00000000" w:rsidRPr="00000000" w:rsidDel="00000000">
              <w:rPr>
                <w:rtl w:val="0"/>
              </w:rPr>
              <w:t xml:space="preserve">Vafeļu lapām blīvi jāsaskaras ar pildījumu.</w:t>
            </w:r>
            <w:r>
              <w:br/>
            </w:r>
            <w:r w:rsidR="00000000" w:rsidRPr="00000000" w:rsidDel="00000000">
              <w:rPr>
                <w:rtl w:val="0"/>
              </w:rPr>
              <w:t xml:space="preserve">Pildījuma konsistencei jābūt viendabīgai, krāsas tonim – vienmērīgam.</w:t>
            </w:r>
            <w:r>
              <w:br/>
            </w:r>
            <w:r w:rsidR="00000000" w:rsidRPr="00000000" w:rsidDel="00000000">
              <w:rPr>
                <w:rtl w:val="0"/>
              </w:rPr>
              <w:t xml:space="preserve">Var būt redzams neliels pildījuma notecējums uz vafeļu virsmas, izteikti bojāti stūri, nelīdzens griezums:</w:t>
            </w:r>
            <w:r>
              <w:br/>
            </w:r>
            <w:r w:rsidR="00000000" w:rsidRPr="00000000" w:rsidDel="00000000">
              <w:rPr>
                <w:rtl w:val="0"/>
              </w:rPr>
              <w:t xml:space="preserve">1) fasējumā līdz 100 g – 1 vafelei;</w:t>
            </w:r>
            <w:r>
              <w:br/>
            </w:r>
            <w:r w:rsidR="00000000" w:rsidRPr="00000000" w:rsidDel="00000000">
              <w:rPr>
                <w:rtl w:val="0"/>
              </w:rPr>
              <w:t xml:space="preserve">2) fasējumā līdz 200 g – 2 vafelēm;</w:t>
            </w:r>
            <w:r>
              <w:br/>
            </w:r>
            <w:r w:rsidR="00000000" w:rsidRPr="00000000" w:rsidDel="00000000">
              <w:rPr>
                <w:rtl w:val="0"/>
              </w:rPr>
              <w:t xml:space="preserve">3) sveramai produkcijai – ne vairāk kā 5 % no iesaiņojuma vienības.</w:t>
            </w:r>
            <w:r>
              <w:br/>
            </w:r>
            <w:r w:rsidR="00000000" w:rsidRPr="00000000" w:rsidDel="00000000">
              <w:rPr>
                <w:rtl w:val="0"/>
              </w:rPr>
              <w:t xml:space="preserve">Glazētiem izstrādājumiem virsma viegli viļņota, bez pūslīšiem un plaisām, bez tauku sarmas.</w:t>
            </w:r>
            <w:r>
              <w:br/>
            </w:r>
            <w:r w:rsidR="00000000" w:rsidRPr="00000000" w:rsidDel="00000000">
              <w:rPr>
                <w:rtl w:val="0"/>
              </w:rPr>
              <w:t xml:space="preserve">Glazētiem izstrādājumiem ir pieļaujams nevienmērīgs glazūras pārklājums uz izstrādājuma apakšas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Mikrobioloģiskos rādītājus vafelēm un vafeļu tortēm nosaka operators ne retāk kā reizi gadā, un tie atbilst šā pielikuma 9.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Prasības krēma konditorejas 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Operators ne retāk kā reizi gadā akreditētā laboratorijā krēma konditorejas izstrādājumiem nosaka mikrobioloģiskos rādītājus, un tie atbilst šā pielikuma 10.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Mikrobioloģiskie rādītāji krēma konditorejas izstrādājumiem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359"/>
        <w:gridCol w:w="2526"/>
        <w:tblGridChange w:id="0">
          <w:tblGrid>
            <w:gridCol w:w="514"/>
            <w:gridCol w:w="6359"/>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w:t>
            </w:r>
            <w:r w:rsidR="00000000" w:rsidRPr="00000000" w:rsidDel="00000000">
              <w:rPr>
                <w:i w:val="1"/>
                <w:rtl w:val="0"/>
              </w:rPr>
              <w:t xml:space="preserve"> </w:t>
            </w:r>
            <w:r w:rsidR="00000000" w:rsidRPr="00000000" w:rsidDel="00000000">
              <w:rPr>
                <w:rtl w:val="0"/>
              </w:rPr>
              <w:t xml:space="preserve">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noteikumu_konsolidētā_versija_p15_24-TA-1926.docx</dc:title>
</cp:coreProperties>
</file>

<file path=docProps/custom.xml><?xml version="1.0" encoding="utf-8"?>
<Properties xmlns="http://schemas.openxmlformats.org/officeDocument/2006/custom-properties" xmlns:vt="http://schemas.openxmlformats.org/officeDocument/2006/docPropsVTypes"/>
</file>