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28. jūlija noteikumos Nr. 494 "Šautuvju izveidošanas un darbības, kā arī treniņšaušanas un šaušanas sporta sacensību norises un drošības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rīkojuma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25-TA-417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