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EA779" w14:textId="77777777" w:rsidR="001C2BB7" w:rsidRPr="005E5455" w:rsidRDefault="001C2BB7" w:rsidP="001C2BB7">
      <w:pPr>
        <w:overflowPunct w:val="0"/>
        <w:autoSpaceDE w:val="0"/>
        <w:autoSpaceDN w:val="0"/>
        <w:adjustRightInd w:val="0"/>
        <w:spacing w:before="20"/>
        <w:jc w:val="right"/>
        <w:textAlignment w:val="baseline"/>
        <w:rPr>
          <w:rFonts w:cstheme="minorHAnsi"/>
          <w:sz w:val="28"/>
          <w:szCs w:val="28"/>
        </w:rPr>
      </w:pPr>
      <w:r w:rsidRPr="005E5455">
        <w:rPr>
          <w:rFonts w:cstheme="minorHAnsi"/>
          <w:sz w:val="28"/>
          <w:szCs w:val="28"/>
        </w:rPr>
        <w:t xml:space="preserve">Pielikums </w:t>
      </w:r>
    </w:p>
    <w:p w14:paraId="332B9497" w14:textId="77777777" w:rsidR="001C2BB7" w:rsidRPr="005E5455" w:rsidRDefault="001C2BB7" w:rsidP="001C2BB7">
      <w:pPr>
        <w:overflowPunct w:val="0"/>
        <w:autoSpaceDE w:val="0"/>
        <w:autoSpaceDN w:val="0"/>
        <w:adjustRightInd w:val="0"/>
        <w:spacing w:before="20"/>
        <w:jc w:val="right"/>
        <w:textAlignment w:val="baseline"/>
        <w:rPr>
          <w:rFonts w:cstheme="minorHAnsi"/>
          <w:sz w:val="28"/>
          <w:szCs w:val="28"/>
        </w:rPr>
      </w:pPr>
      <w:r w:rsidRPr="005E5455">
        <w:rPr>
          <w:rFonts w:cstheme="minorHAnsi"/>
          <w:sz w:val="28"/>
          <w:szCs w:val="28"/>
        </w:rPr>
        <w:t xml:space="preserve">Ministru kabineta </w:t>
      </w:r>
    </w:p>
    <w:p w14:paraId="29F03CAC" w14:textId="77777777" w:rsidR="001C2BB7" w:rsidRPr="005E5455" w:rsidRDefault="001C2BB7" w:rsidP="005E5455">
      <w:pPr>
        <w:overflowPunct w:val="0"/>
        <w:autoSpaceDE w:val="0"/>
        <w:autoSpaceDN w:val="0"/>
        <w:adjustRightInd w:val="0"/>
        <w:spacing w:before="20"/>
        <w:jc w:val="right"/>
        <w:textAlignment w:val="baseline"/>
        <w:rPr>
          <w:rFonts w:cstheme="minorHAnsi"/>
          <w:sz w:val="28"/>
          <w:szCs w:val="28"/>
        </w:rPr>
      </w:pPr>
      <w:r w:rsidRPr="005E5455">
        <w:rPr>
          <w:rFonts w:cstheme="minorHAnsi"/>
          <w:sz w:val="28"/>
          <w:szCs w:val="28"/>
        </w:rPr>
        <w:t>2026. gada 22. septembra</w:t>
      </w:r>
    </w:p>
    <w:p w14:paraId="6EA04A57" w14:textId="005467D5" w:rsidR="001C2BB7" w:rsidRPr="005E5455" w:rsidRDefault="001C2BB7" w:rsidP="005E5455">
      <w:pPr>
        <w:shd w:val="clear" w:color="auto" w:fill="FFFFFF"/>
        <w:jc w:val="right"/>
        <w:rPr>
          <w:rFonts w:cs="Times New Roman"/>
          <w:i/>
          <w:sz w:val="28"/>
          <w:szCs w:val="28"/>
          <w:shd w:val="clear" w:color="auto" w:fill="FFFFFF"/>
        </w:rPr>
      </w:pPr>
      <w:r w:rsidRPr="005E5455">
        <w:rPr>
          <w:rFonts w:cstheme="minorHAnsi"/>
          <w:sz w:val="28"/>
          <w:szCs w:val="28"/>
        </w:rPr>
        <w:t xml:space="preserve">rīkojumam Nr. </w:t>
      </w:r>
      <w:r w:rsidRPr="005E5455">
        <w:rPr>
          <w:rFonts w:cstheme="minorHAnsi"/>
          <w:sz w:val="28"/>
          <w:szCs w:val="28"/>
        </w:rPr>
        <w:t>572</w:t>
      </w:r>
    </w:p>
    <w:p w14:paraId="07FF6CEB" w14:textId="77777777" w:rsidR="001C2BB7" w:rsidRPr="005E5455" w:rsidRDefault="001C2BB7" w:rsidP="005E5455">
      <w:pPr>
        <w:shd w:val="clear" w:color="auto" w:fill="FFFFFF"/>
        <w:jc w:val="both"/>
        <w:rPr>
          <w:rFonts w:cs="Times New Roman"/>
          <w:iCs/>
          <w:color w:val="525252"/>
          <w:sz w:val="28"/>
          <w:szCs w:val="28"/>
          <w:shd w:val="clear" w:color="auto" w:fill="FFFFFF"/>
        </w:rPr>
      </w:pPr>
    </w:p>
    <w:p w14:paraId="2D50D13F" w14:textId="74546E70" w:rsidR="00E65F73" w:rsidRPr="00694AA0" w:rsidRDefault="00FE62CB" w:rsidP="00DC72AA">
      <w:pPr>
        <w:shd w:val="clear" w:color="auto" w:fill="FFFFFF"/>
        <w:jc w:val="center"/>
        <w:rPr>
          <w:rFonts w:cs="Times New Roman"/>
          <w:i/>
          <w:color w:val="525252"/>
          <w:shd w:val="clear" w:color="auto" w:fill="FFFFFF"/>
        </w:rPr>
      </w:pPr>
      <w:r w:rsidRPr="00694AA0">
        <w:rPr>
          <w:rFonts w:cs="Times New Roman"/>
          <w:i/>
          <w:color w:val="525252"/>
          <w:shd w:val="clear" w:color="auto" w:fill="FFFFFF"/>
        </w:rPr>
        <w:t>Eiropas Savienības kohēzijas politikas programmas 2021.–2027.</w:t>
      </w:r>
      <w:r w:rsidR="00656B8E">
        <w:rPr>
          <w:rFonts w:cs="Times New Roman"/>
          <w:i/>
          <w:color w:val="525252"/>
          <w:shd w:val="clear" w:color="auto" w:fill="FFFFFF"/>
        </w:rPr>
        <w:t> </w:t>
      </w:r>
      <w:r w:rsidRPr="00694AA0">
        <w:rPr>
          <w:rFonts w:cs="Times New Roman"/>
          <w:i/>
          <w:color w:val="525252"/>
          <w:shd w:val="clear" w:color="auto" w:fill="FFFFFF"/>
        </w:rPr>
        <w:t xml:space="preserve">gadam </w:t>
      </w:r>
      <w:r w:rsidR="00E65F73" w:rsidRPr="00694AA0">
        <w:rPr>
          <w:rFonts w:cs="Times New Roman"/>
          <w:i/>
          <w:color w:val="525252"/>
          <w:shd w:val="clear" w:color="auto" w:fill="FFFFFF"/>
        </w:rPr>
        <w:t>1.3.1. specifiskā atbalsta mērķa "Izmantot digitalizācijas priekšrocības iedzīvotājiem, uzņēmumiem, pētniecības organizācijām un publiskajām iestādēm" 1.3.1.1. pasākuma "IKT risinājumu un pakalpojumu attīstība un iespēju radīšana privātajam sektoram"</w:t>
      </w:r>
    </w:p>
    <w:p w14:paraId="0FF18F58" w14:textId="77777777" w:rsidR="001C2BB7" w:rsidRPr="005E5455" w:rsidRDefault="001C2BB7" w:rsidP="005E5455">
      <w:pPr>
        <w:shd w:val="clear" w:color="auto" w:fill="FFFFFF"/>
        <w:jc w:val="both"/>
        <w:rPr>
          <w:rFonts w:cs="Times New Roman"/>
          <w:iCs/>
          <w:color w:val="525252"/>
          <w:sz w:val="28"/>
          <w:szCs w:val="28"/>
          <w:shd w:val="clear" w:color="auto" w:fill="FFFFFF"/>
        </w:rPr>
      </w:pPr>
    </w:p>
    <w:p w14:paraId="2F26EBA8" w14:textId="631B9505" w:rsidR="008A7262" w:rsidRDefault="00DC72AA" w:rsidP="005E5455">
      <w:pPr>
        <w:pStyle w:val="Title"/>
        <w:spacing w:before="0" w:after="0"/>
      </w:pPr>
      <w:r w:rsidRPr="005E5455">
        <w:t xml:space="preserve">Projekta </w:t>
      </w:r>
      <w:r w:rsidR="001C2BB7" w:rsidRPr="45E0AEE2">
        <w:rPr>
          <w:rFonts w:cs="Times New Roman"/>
          <w:color w:val="000000" w:themeColor="text1"/>
        </w:rPr>
        <w:t>"</w:t>
      </w:r>
      <w:r w:rsidR="61F48AFA" w:rsidRPr="005E5455">
        <w:t>E-KRASS 2. kārta un digitālo risinājumu attīstība sabiedriskās kārtības un drošības nodrošināšanai</w:t>
      </w:r>
      <w:r w:rsidR="001C2BB7" w:rsidRPr="005E5455">
        <w:t>"</w:t>
      </w:r>
      <w:r w:rsidR="001C2BB7" w:rsidRPr="005E5455">
        <w:t xml:space="preserve"> </w:t>
      </w:r>
      <w:r w:rsidRPr="005E5455">
        <w:t>pase</w:t>
      </w:r>
      <w:r w:rsidR="00C245D5" w:rsidRPr="005E5455">
        <w:t xml:space="preserve"> </w:t>
      </w:r>
    </w:p>
    <w:p w14:paraId="4E2888CE" w14:textId="77777777" w:rsidR="001C2BB7" w:rsidRPr="005E5455" w:rsidRDefault="001C2BB7" w:rsidP="005E5455">
      <w:pPr>
        <w:shd w:val="clear" w:color="auto" w:fill="FFFFFF"/>
        <w:jc w:val="both"/>
        <w:rPr>
          <w:rFonts w:cs="Times New Roman"/>
          <w:iCs/>
          <w:color w:val="525252"/>
          <w:sz w:val="6"/>
          <w:szCs w:val="6"/>
          <w:shd w:val="clear" w:color="auto" w:fill="FFFFFF"/>
        </w:rPr>
      </w:pPr>
    </w:p>
    <w:p w14:paraId="77CCA624" w14:textId="7AD5D89E" w:rsidR="00DC72AA" w:rsidRPr="00570274" w:rsidRDefault="00DC72AA" w:rsidP="005E5455">
      <w:pPr>
        <w:pStyle w:val="Heading1"/>
        <w:rPr>
          <w:lang w:eastAsia="lv-LV"/>
        </w:rPr>
      </w:pPr>
      <w:r w:rsidRPr="00570274">
        <w:rPr>
          <w:lang w:eastAsia="lv-LV"/>
        </w:rPr>
        <w:t>1. Finansējuma saņēmējs, kas īsteno projektu</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7"/>
        <w:gridCol w:w="6818"/>
      </w:tblGrid>
      <w:tr w:rsidR="00FE19B3" w:rsidRPr="00694AA0" w14:paraId="2B6A55F0" w14:textId="77777777" w:rsidTr="194A6A3A">
        <w:tc>
          <w:tcPr>
            <w:tcW w:w="1235" w:type="pct"/>
            <w:vMerge w:val="restart"/>
            <w:tcBorders>
              <w:top w:val="outset" w:sz="6" w:space="0" w:color="414142"/>
              <w:left w:val="outset" w:sz="6" w:space="0" w:color="414142"/>
              <w:right w:val="outset" w:sz="6" w:space="0" w:color="414142"/>
            </w:tcBorders>
            <w:hideMark/>
          </w:tcPr>
          <w:p w14:paraId="010EB7A1" w14:textId="60783ECF" w:rsidR="00FE19B3" w:rsidRPr="00694AA0" w:rsidRDefault="00FE19B3" w:rsidP="00FE19B3">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1.1. Finansējuma saņēmējs, kas īsteno projektu (institūcija)</w:t>
            </w:r>
            <w:r>
              <w:rPr>
                <w:rFonts w:eastAsia="Times New Roman" w:cs="Times New Roman"/>
                <w:color w:val="414142"/>
                <w:kern w:val="0"/>
                <w:lang w:eastAsia="lv-LV"/>
                <w14:ligatures w14:val="none"/>
              </w:rPr>
              <w:t xml:space="preserve"> </w:t>
            </w:r>
          </w:p>
        </w:tc>
        <w:tc>
          <w:tcPr>
            <w:tcW w:w="3765" w:type="pct"/>
            <w:tcBorders>
              <w:top w:val="outset" w:sz="6" w:space="0" w:color="414142"/>
              <w:left w:val="outset" w:sz="6" w:space="0" w:color="414142"/>
              <w:bottom w:val="nil"/>
              <w:right w:val="outset" w:sz="6" w:space="0" w:color="414142"/>
            </w:tcBorders>
            <w:hideMark/>
          </w:tcPr>
          <w:p w14:paraId="2CA75B67" w14:textId="6FB583B4" w:rsidR="00FE19B3" w:rsidRPr="00694AA0" w:rsidRDefault="00FE19B3" w:rsidP="00BF31B7">
            <w:pPr>
              <w:ind w:left="45" w:right="45"/>
              <w:jc w:val="both"/>
              <w:rPr>
                <w:rFonts w:eastAsia="Times New Roman" w:cs="Times New Roman"/>
                <w:i/>
                <w:color w:val="414142"/>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Tiešās pārvaldes iestāde, pašvaldība, publiskas personas kapitālsabiedrība (deleģēto pārvaldes uzdevumu veikšanai) vai tiesu varas institūcija</w:t>
            </w:r>
            <w:r>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0908CF15" w14:textId="77777777" w:rsidTr="194A6A3A">
        <w:tc>
          <w:tcPr>
            <w:tcW w:w="1235" w:type="pct"/>
            <w:vMerge/>
          </w:tcPr>
          <w:p w14:paraId="0BBC41E0"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4B56E342" w14:textId="2B109371" w:rsidR="00FE19B3" w:rsidRPr="00656B8E" w:rsidRDefault="42F25E47" w:rsidP="7F63BB36">
            <w:pPr>
              <w:spacing w:before="120"/>
              <w:ind w:left="57" w:right="57"/>
              <w:jc w:val="both"/>
              <w:rPr>
                <w:rFonts w:eastAsia="Times New Roman" w:cs="Times New Roman"/>
                <w:kern w:val="0"/>
                <w14:ligatures w14:val="none"/>
              </w:rPr>
            </w:pPr>
            <w:r w:rsidRPr="152BEF86">
              <w:rPr>
                <w:rFonts w:eastAsia="Times New Roman" w:cs="Times New Roman"/>
                <w:color w:val="000000" w:themeColor="text1"/>
              </w:rPr>
              <w:t xml:space="preserve">Iekšlietu </w:t>
            </w:r>
            <w:r w:rsidR="00364A84">
              <w:rPr>
                <w:rFonts w:eastAsia="Times New Roman" w:cs="Times New Roman"/>
                <w:color w:val="000000" w:themeColor="text1"/>
              </w:rPr>
              <w:t>digitālais</w:t>
            </w:r>
            <w:r w:rsidRPr="152BEF86">
              <w:rPr>
                <w:rFonts w:eastAsia="Times New Roman" w:cs="Times New Roman"/>
                <w:color w:val="000000" w:themeColor="text1"/>
              </w:rPr>
              <w:t xml:space="preserve"> centrs</w:t>
            </w:r>
            <w:r w:rsidR="3D5B0B83" w:rsidRPr="152BEF86">
              <w:rPr>
                <w:rFonts w:eastAsia="Times New Roman" w:cs="Times New Roman"/>
                <w:color w:val="000000" w:themeColor="text1"/>
              </w:rPr>
              <w:t xml:space="preserve"> (turpmāk - </w:t>
            </w:r>
            <w:r w:rsidR="00364A84">
              <w:rPr>
                <w:rFonts w:eastAsia="Times New Roman" w:cs="Times New Roman"/>
                <w:color w:val="000000" w:themeColor="text1"/>
              </w:rPr>
              <w:t>IDC</w:t>
            </w:r>
            <w:r w:rsidR="3D5B0B83" w:rsidRPr="152BEF86">
              <w:rPr>
                <w:rFonts w:eastAsia="Times New Roman" w:cs="Times New Roman"/>
                <w:color w:val="000000" w:themeColor="text1"/>
              </w:rPr>
              <w:t>)</w:t>
            </w:r>
          </w:p>
          <w:p w14:paraId="5037D590" w14:textId="1094E270" w:rsidR="00FE19B3" w:rsidRPr="00BF31B7" w:rsidRDefault="00FE19B3" w:rsidP="7F63BB36">
            <w:pPr>
              <w:ind w:left="45" w:right="45"/>
              <w:jc w:val="both"/>
              <w:rPr>
                <w:rFonts w:eastAsia="Times New Roman" w:cs="Times New Roman"/>
                <w:color w:val="AEAAAA" w:themeColor="background2" w:themeShade="BF"/>
                <w:kern w:val="0"/>
                <w:lang w:eastAsia="lv-LV"/>
                <w14:ligatures w14:val="none"/>
              </w:rPr>
            </w:pPr>
          </w:p>
        </w:tc>
      </w:tr>
      <w:tr w:rsidR="00FE19B3" w:rsidRPr="00694AA0" w14:paraId="53954CD2" w14:textId="77777777" w:rsidTr="194A6A3A">
        <w:trPr>
          <w:trHeight w:val="25"/>
        </w:trPr>
        <w:tc>
          <w:tcPr>
            <w:tcW w:w="1235" w:type="pct"/>
            <w:vMerge w:val="restart"/>
            <w:tcBorders>
              <w:top w:val="outset" w:sz="6" w:space="0" w:color="414142"/>
              <w:left w:val="outset" w:sz="6" w:space="0" w:color="414142"/>
              <w:right w:val="outset" w:sz="6" w:space="0" w:color="414142"/>
            </w:tcBorders>
            <w:hideMark/>
          </w:tcPr>
          <w:p w14:paraId="296F9D29" w14:textId="72257E1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1.2. Projekta īstenošanas partneri</w:t>
            </w:r>
            <w:r>
              <w:rPr>
                <w:rFonts w:eastAsia="Times New Roman" w:cs="Times New Roman"/>
                <w:color w:val="414142"/>
                <w:kern w:val="0"/>
                <w:lang w:eastAsia="lv-LV"/>
                <w14:ligatures w14:val="none"/>
              </w:rPr>
              <w:t xml:space="preserve"> (indikatīvi) </w:t>
            </w:r>
          </w:p>
        </w:tc>
        <w:tc>
          <w:tcPr>
            <w:tcW w:w="3765" w:type="pct"/>
            <w:tcBorders>
              <w:top w:val="outset" w:sz="6" w:space="0" w:color="414142"/>
              <w:left w:val="outset" w:sz="6" w:space="0" w:color="414142"/>
              <w:bottom w:val="nil"/>
              <w:right w:val="outset" w:sz="6" w:space="0" w:color="414142"/>
            </w:tcBorders>
            <w:hideMark/>
          </w:tcPr>
          <w:p w14:paraId="39ECFC3C" w14:textId="3A3DCCAE" w:rsidR="00FE19B3" w:rsidRPr="00694AA0" w:rsidRDefault="00FE19B3" w:rsidP="00BF31B7">
            <w:pPr>
              <w:ind w:left="45" w:right="45"/>
              <w:jc w:val="both"/>
              <w:rPr>
                <w:rFonts w:eastAsia="Times New Roman" w:cs="Times New Roman"/>
                <w:i/>
                <w:color w:val="414142"/>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Projekta īstenošanai var piesaistīt citu tiešās pārvaldes iestādi, pašvaldību, plānošanas reģionu, publiskas personas kapitālsabiedrību (deleģēto pārvaldes uzdevumu veikšanai), tiesu varas institūciju, biedrību vai nodibinājumu (deleģēto pārvaldes uzdevumu veikšanai</w:t>
            </w:r>
            <w:r w:rsidRPr="00694AA0">
              <w:rPr>
                <w:rFonts w:eastAsia="Times New Roman" w:cs="Times New Roman"/>
                <w:i/>
                <w:iCs/>
                <w:color w:val="AEAAAA" w:themeColor="background2" w:themeShade="BF"/>
                <w:kern w:val="0"/>
                <w:sz w:val="18"/>
                <w:szCs w:val="18"/>
                <w:lang w:eastAsia="lv-LV"/>
                <w14:ligatures w14:val="none"/>
              </w:rPr>
              <w:t>)</w:t>
            </w:r>
            <w:r>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33935B77" w14:textId="77777777" w:rsidTr="194A6A3A">
        <w:trPr>
          <w:trHeight w:val="25"/>
        </w:trPr>
        <w:tc>
          <w:tcPr>
            <w:tcW w:w="1235" w:type="pct"/>
            <w:vMerge/>
          </w:tcPr>
          <w:p w14:paraId="1DC01D5B"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4ABE85DF" w14:textId="6A44BC04" w:rsidR="00FE19B3" w:rsidRPr="00656B8E" w:rsidRDefault="57388A34" w:rsidP="7F63BB36">
            <w:pPr>
              <w:spacing w:before="120"/>
              <w:ind w:left="57" w:right="57"/>
              <w:rPr>
                <w:rFonts w:eastAsia="Times New Roman" w:cs="Times New Roman"/>
                <w:color w:val="000000" w:themeColor="text1"/>
              </w:rPr>
            </w:pPr>
            <w:r w:rsidRPr="7F63BB36">
              <w:rPr>
                <w:rFonts w:eastAsia="Times New Roman" w:cs="Times New Roman"/>
                <w:color w:val="000000" w:themeColor="text1"/>
              </w:rPr>
              <w:t xml:space="preserve">Tieslietu ministrijas resors: Tiesu administrācija, Ieslodzījuma vietu pārvalde, Valsts probācijas dienests. </w:t>
            </w:r>
          </w:p>
          <w:p w14:paraId="5FB44C02" w14:textId="4775CCDA" w:rsidR="00FE19B3" w:rsidRPr="00656B8E" w:rsidRDefault="57388A34" w:rsidP="7F63BB36">
            <w:pPr>
              <w:spacing w:before="120"/>
              <w:ind w:left="57" w:right="57"/>
              <w:rPr>
                <w:rFonts w:eastAsia="Times New Roman" w:cs="Times New Roman"/>
                <w:color w:val="000000" w:themeColor="text1"/>
              </w:rPr>
            </w:pPr>
            <w:r w:rsidRPr="7F63BB36">
              <w:rPr>
                <w:rFonts w:eastAsia="Times New Roman" w:cs="Times New Roman"/>
                <w:color w:val="000000" w:themeColor="text1"/>
              </w:rPr>
              <w:t xml:space="preserve">Latvijas Republikas prokuratūra </w:t>
            </w:r>
          </w:p>
          <w:p w14:paraId="1549BA54" w14:textId="53329454" w:rsidR="00FE19B3" w:rsidRPr="00656B8E" w:rsidRDefault="57388A34" w:rsidP="7F63BB36">
            <w:pPr>
              <w:spacing w:before="120"/>
              <w:ind w:left="57" w:right="57"/>
              <w:rPr>
                <w:rFonts w:eastAsia="Times New Roman" w:cs="Times New Roman"/>
                <w:color w:val="000000" w:themeColor="text1"/>
                <w:kern w:val="0"/>
                <w14:ligatures w14:val="none"/>
              </w:rPr>
            </w:pPr>
            <w:r w:rsidRPr="7F63BB36">
              <w:rPr>
                <w:rFonts w:eastAsia="Times New Roman" w:cs="Times New Roman"/>
                <w:color w:val="000000" w:themeColor="text1"/>
              </w:rPr>
              <w:t>Valsts policija</w:t>
            </w:r>
          </w:p>
          <w:p w14:paraId="6E32F2A3" w14:textId="1FA6B9EA" w:rsidR="00FE19B3" w:rsidRPr="00BF31B7" w:rsidRDefault="00FE19B3" w:rsidP="7F63BB36">
            <w:pPr>
              <w:ind w:left="45" w:right="45"/>
              <w:jc w:val="both"/>
              <w:rPr>
                <w:rFonts w:eastAsia="Times New Roman" w:cs="Times New Roman"/>
                <w:color w:val="AEAAAA" w:themeColor="background2" w:themeShade="BF"/>
                <w:kern w:val="0"/>
                <w:lang w:eastAsia="lv-LV"/>
                <w14:ligatures w14:val="none"/>
              </w:rPr>
            </w:pPr>
          </w:p>
        </w:tc>
      </w:tr>
    </w:tbl>
    <w:p w14:paraId="21B0ED4E" w14:textId="78E41BEF" w:rsidR="00DC72AA" w:rsidRPr="00570274" w:rsidRDefault="00DC72AA" w:rsidP="005E5455">
      <w:pPr>
        <w:pStyle w:val="Heading1"/>
        <w:rPr>
          <w:lang w:eastAsia="lv-LV"/>
        </w:rPr>
      </w:pPr>
      <w:r w:rsidRPr="00570274">
        <w:rPr>
          <w:lang w:eastAsia="lv-LV"/>
        </w:rPr>
        <w:t>2. Saistītie projekti</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5"/>
        <w:gridCol w:w="6820"/>
      </w:tblGrid>
      <w:tr w:rsidR="00FE19B3" w:rsidRPr="00694AA0" w14:paraId="5F1C41A9" w14:textId="77777777" w:rsidTr="51693FB7">
        <w:tc>
          <w:tcPr>
            <w:tcW w:w="1234" w:type="pct"/>
            <w:vMerge w:val="restart"/>
            <w:tcBorders>
              <w:top w:val="outset" w:sz="6" w:space="0" w:color="414142"/>
              <w:left w:val="outset" w:sz="6" w:space="0" w:color="414142"/>
              <w:right w:val="outset" w:sz="6" w:space="0" w:color="414142"/>
            </w:tcBorders>
          </w:tcPr>
          <w:p w14:paraId="754CBDA7" w14:textId="50C008FC"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2.1.</w:t>
            </w:r>
            <w:r>
              <w:rPr>
                <w:rFonts w:eastAsia="Times New Roman" w:cs="Times New Roman"/>
                <w:color w:val="414142"/>
                <w:kern w:val="0"/>
                <w:lang w:eastAsia="lv-LV"/>
                <w14:ligatures w14:val="none"/>
              </w:rPr>
              <w:t xml:space="preserve"> Jomas (domēna) arhitektūras nosaukums </w:t>
            </w:r>
          </w:p>
        </w:tc>
        <w:tc>
          <w:tcPr>
            <w:tcW w:w="3766" w:type="pct"/>
            <w:tcBorders>
              <w:top w:val="outset" w:sz="6" w:space="0" w:color="414142"/>
              <w:left w:val="outset" w:sz="6" w:space="0" w:color="414142"/>
              <w:bottom w:val="nil"/>
              <w:right w:val="outset" w:sz="6" w:space="0" w:color="414142"/>
            </w:tcBorders>
          </w:tcPr>
          <w:p w14:paraId="1C14A575" w14:textId="418C1021" w:rsidR="00FE19B3" w:rsidRPr="00694AA0" w:rsidRDefault="00FE19B3" w:rsidP="00FE19B3">
            <w:pPr>
              <w:ind w:left="45" w:right="45"/>
              <w:rPr>
                <w:rFonts w:eastAsia="Times New Roman" w:cs="Times New Roman"/>
                <w:i/>
                <w:color w:val="414142"/>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 xml:space="preserve">Norāda </w:t>
            </w:r>
            <w:r>
              <w:rPr>
                <w:rFonts w:eastAsia="Times New Roman" w:cs="Times New Roman"/>
                <w:i/>
                <w:color w:val="AEAAAA" w:themeColor="background2" w:themeShade="BF"/>
                <w:kern w:val="0"/>
                <w:sz w:val="18"/>
                <w:szCs w:val="18"/>
                <w:lang w:eastAsia="lv-LV"/>
                <w14:ligatures w14:val="none"/>
              </w:rPr>
              <w:t>jom</w:t>
            </w:r>
            <w:r w:rsidR="00550793">
              <w:rPr>
                <w:rFonts w:eastAsia="Times New Roman" w:cs="Times New Roman"/>
                <w:i/>
                <w:color w:val="AEAAAA" w:themeColor="background2" w:themeShade="BF"/>
                <w:kern w:val="0"/>
                <w:sz w:val="18"/>
                <w:szCs w:val="18"/>
                <w:lang w:eastAsia="lv-LV"/>
                <w14:ligatures w14:val="none"/>
              </w:rPr>
              <w:t>as</w:t>
            </w:r>
            <w:r>
              <w:rPr>
                <w:rFonts w:eastAsia="Times New Roman" w:cs="Times New Roman"/>
                <w:i/>
                <w:color w:val="AEAAAA" w:themeColor="background2" w:themeShade="BF"/>
                <w:kern w:val="0"/>
                <w:sz w:val="18"/>
                <w:szCs w:val="18"/>
                <w:lang w:eastAsia="lv-LV"/>
                <w14:ligatures w14:val="none"/>
              </w:rPr>
              <w:t xml:space="preserve"> arhitektūras</w:t>
            </w:r>
            <w:r w:rsidRPr="00694AA0">
              <w:rPr>
                <w:rFonts w:eastAsia="Times New Roman" w:cs="Times New Roman"/>
                <w:i/>
                <w:color w:val="AEAAAA" w:themeColor="background2" w:themeShade="BF"/>
                <w:kern w:val="0"/>
                <w:sz w:val="18"/>
                <w:szCs w:val="18"/>
                <w:lang w:eastAsia="lv-LV"/>
                <w14:ligatures w14:val="none"/>
              </w:rPr>
              <w:t xml:space="preserve"> nosaukumu</w:t>
            </w:r>
            <w:r>
              <w:rPr>
                <w:rFonts w:eastAsia="Times New Roman" w:cs="Times New Roman"/>
                <w:i/>
                <w:color w:val="AEAAAA" w:themeColor="background2" w:themeShade="BF"/>
                <w:kern w:val="0"/>
                <w:sz w:val="18"/>
                <w:szCs w:val="18"/>
                <w:lang w:eastAsia="lv-LV"/>
                <w14:ligatures w14:val="none"/>
              </w:rPr>
              <w:t>, kurā projekts iekļaujas</w:t>
            </w:r>
            <w:r>
              <w:rPr>
                <w:rFonts w:eastAsia="Times New Roman" w:cs="Times New Roman"/>
                <w:i/>
                <w:iCs/>
                <w:color w:val="AEAAAA" w:themeColor="background2" w:themeShade="BF"/>
                <w:kern w:val="0"/>
                <w:sz w:val="18"/>
                <w:szCs w:val="18"/>
                <w:lang w:eastAsia="lv-LV"/>
                <w14:ligatures w14:val="none"/>
              </w:rPr>
              <w:t>.</w:t>
            </w:r>
            <w:r>
              <w:rPr>
                <w:rStyle w:val="FootnoteReference"/>
                <w:rFonts w:eastAsia="Times New Roman" w:cs="Times New Roman"/>
                <w:i/>
                <w:color w:val="AEAAAA" w:themeColor="background2" w:themeShade="BF"/>
                <w:kern w:val="0"/>
                <w:sz w:val="18"/>
                <w:szCs w:val="18"/>
                <w:lang w:eastAsia="lv-LV"/>
                <w14:ligatures w14:val="none"/>
              </w:rPr>
              <w:footnoteReference w:id="2"/>
            </w:r>
            <w:r>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2BBE50D0" w14:textId="77777777" w:rsidTr="51693FB7">
        <w:tc>
          <w:tcPr>
            <w:tcW w:w="1234" w:type="pct"/>
            <w:vMerge/>
          </w:tcPr>
          <w:p w14:paraId="3B0DDF95"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5349B81D" w14:textId="77777777" w:rsidR="00FE19B3" w:rsidRPr="00656B8E" w:rsidRDefault="5920556C" w:rsidP="00FE19B3">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E-lieta</w:t>
            </w:r>
          </w:p>
          <w:p w14:paraId="1E472E0C" w14:textId="77777777" w:rsidR="00FE19B3" w:rsidRPr="00BF31B7" w:rsidRDefault="00FE19B3" w:rsidP="004B770F">
            <w:pPr>
              <w:ind w:left="45" w:right="45"/>
              <w:rPr>
                <w:rFonts w:eastAsia="Times New Roman" w:cs="Times New Roman"/>
                <w:iCs/>
                <w:color w:val="AEAAAA" w:themeColor="background2" w:themeShade="BF"/>
                <w:kern w:val="0"/>
                <w:lang w:eastAsia="lv-LV"/>
                <w14:ligatures w14:val="none"/>
              </w:rPr>
            </w:pPr>
          </w:p>
        </w:tc>
      </w:tr>
      <w:tr w:rsidR="00FE19B3" w:rsidRPr="00694AA0" w14:paraId="46BF36CE" w14:textId="77777777" w:rsidTr="51693FB7">
        <w:tc>
          <w:tcPr>
            <w:tcW w:w="1234" w:type="pct"/>
            <w:vMerge w:val="restart"/>
            <w:tcBorders>
              <w:top w:val="outset" w:sz="6" w:space="0" w:color="414142"/>
              <w:left w:val="outset" w:sz="6" w:space="0" w:color="414142"/>
              <w:right w:val="outset" w:sz="6" w:space="0" w:color="414142"/>
            </w:tcBorders>
          </w:tcPr>
          <w:p w14:paraId="22A1326D" w14:textId="28AB5A9D" w:rsidR="00FE19B3" w:rsidRPr="00694AA0" w:rsidRDefault="1C4C4087"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 Saistība ar citiem projektiem</w:t>
            </w:r>
            <w:r>
              <w:rPr>
                <w:rFonts w:eastAsia="Times New Roman" w:cs="Times New Roman"/>
                <w:color w:val="414142"/>
                <w:kern w:val="0"/>
                <w:lang w:eastAsia="lv-LV"/>
                <w14:ligatures w14:val="none"/>
              </w:rPr>
              <w:t xml:space="preserve"> </w:t>
            </w:r>
          </w:p>
        </w:tc>
        <w:tc>
          <w:tcPr>
            <w:tcW w:w="3766" w:type="pct"/>
            <w:tcBorders>
              <w:top w:val="outset" w:sz="6" w:space="0" w:color="414142"/>
              <w:left w:val="outset" w:sz="6" w:space="0" w:color="414142"/>
              <w:bottom w:val="nil"/>
              <w:right w:val="outset" w:sz="6" w:space="0" w:color="414142"/>
            </w:tcBorders>
          </w:tcPr>
          <w:p w14:paraId="1D184296" w14:textId="2EBD8600" w:rsidR="00FE19B3" w:rsidRPr="00694AA0" w:rsidRDefault="00FE19B3" w:rsidP="00FE19B3">
            <w:pPr>
              <w:ind w:left="45" w:right="45"/>
              <w:rPr>
                <w:rFonts w:eastAsia="Times New Roman" w:cs="Times New Roman"/>
                <w:i/>
                <w:color w:val="414142"/>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Norāda galveno saistību ar citiem projektiem (pabeigtie, īstenošanā esošie vai plānotie projekti), apliecinot dubultā finansējuma riska izslēgšanu.</w:t>
            </w:r>
            <w:r>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493F0A71" w14:textId="77777777" w:rsidTr="51693FB7">
        <w:tc>
          <w:tcPr>
            <w:tcW w:w="1234" w:type="pct"/>
            <w:vMerge/>
          </w:tcPr>
          <w:p w14:paraId="55A641C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519A26F3" w14:textId="64865F2D" w:rsidR="00FE19B3" w:rsidRPr="00BF31B7" w:rsidRDefault="7403AF4C" w:rsidP="45E0AEE2">
            <w:pPr>
              <w:shd w:val="clear" w:color="auto" w:fill="FFFFFF" w:themeFill="background1"/>
              <w:spacing w:before="240"/>
              <w:rPr>
                <w:rFonts w:eastAsia="Times New Roman" w:cs="Times New Roman"/>
                <w:color w:val="000000" w:themeColor="text1"/>
              </w:rPr>
            </w:pPr>
            <w:r w:rsidRPr="45E0AEE2">
              <w:rPr>
                <w:rFonts w:eastAsia="Times New Roman" w:cs="Times New Roman"/>
                <w:color w:val="000000" w:themeColor="text1"/>
                <w:u w:val="single"/>
              </w:rPr>
              <w:t>Īstenotie projekti:</w:t>
            </w:r>
            <w:r w:rsidR="00FE19B3">
              <w:br/>
            </w:r>
            <w:r w:rsidR="6B40EBA1" w:rsidRPr="5E2A589A">
              <w:rPr>
                <w:rFonts w:eastAsia="Times New Roman" w:cs="Times New Roman"/>
                <w:color w:val="000000" w:themeColor="text1"/>
              </w:rPr>
              <w:t>1</w:t>
            </w:r>
            <w:r w:rsidRPr="45E0AEE2">
              <w:rPr>
                <w:rFonts w:eastAsia="Times New Roman" w:cs="Times New Roman"/>
                <w:color w:val="000000" w:themeColor="text1"/>
              </w:rPr>
              <w:t xml:space="preserve">. Eiropas Savienības struktūrfondu un Kohēzijas fonda 2014.–2020. gadam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projekts Nr. 2.2.1.1/19/I/010 "Jaunās paaudzes Integrētā iekšlietu informācijas sistēma". </w:t>
            </w:r>
          </w:p>
          <w:p w14:paraId="72C57B3E" w14:textId="3430B94F" w:rsidR="00FE19B3" w:rsidRPr="00BF31B7" w:rsidRDefault="5AF20886" w:rsidP="5BC0CF52">
            <w:pPr>
              <w:spacing w:before="240"/>
              <w:jc w:val="both"/>
              <w:rPr>
                <w:rFonts w:eastAsia="Times New Roman" w:cs="Times New Roman"/>
                <w:color w:val="000000" w:themeColor="text1"/>
              </w:rPr>
            </w:pPr>
            <w:r w:rsidRPr="5BC0CF52">
              <w:rPr>
                <w:rFonts w:eastAsia="Times New Roman" w:cs="Times New Roman"/>
                <w:color w:val="000000" w:themeColor="text1"/>
              </w:rPr>
              <w:t>2</w:t>
            </w:r>
            <w:r w:rsidR="4558640E" w:rsidRPr="5BC0CF52">
              <w:rPr>
                <w:rFonts w:eastAsia="Times New Roman" w:cs="Times New Roman"/>
                <w:color w:val="000000" w:themeColor="text1"/>
              </w:rPr>
              <w:t>.</w:t>
            </w:r>
            <w:r w:rsidR="2A031DEE" w:rsidRPr="5BC0CF52">
              <w:rPr>
                <w:rFonts w:eastAsia="Times New Roman" w:cs="Times New Roman"/>
                <w:color w:val="000000" w:themeColor="text1"/>
              </w:rPr>
              <w:t xml:space="preserve"> Eiropas Savienības struktūrfondu un Kohēzijas fonda 2014.–2020. gadam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projekts</w:t>
            </w:r>
            <w:r w:rsidR="4558640E" w:rsidRPr="5BC0CF52">
              <w:rPr>
                <w:rFonts w:eastAsia="Times New Roman" w:cs="Times New Roman"/>
                <w:color w:val="000000" w:themeColor="text1"/>
              </w:rPr>
              <w:t xml:space="preserve"> Nr.2.2.1.1/17/I/010 „Prokuratūras informācijas sistēmas attīstība”.</w:t>
            </w:r>
          </w:p>
          <w:p w14:paraId="6128E088" w14:textId="4E1AC377" w:rsidR="00FE19B3" w:rsidRPr="00BF31B7" w:rsidRDefault="7403AF4C" w:rsidP="45E0AEE2">
            <w:pPr>
              <w:spacing w:line="257" w:lineRule="auto"/>
              <w:jc w:val="both"/>
              <w:rPr>
                <w:rFonts w:eastAsia="Times New Roman" w:cs="Times New Roman"/>
                <w:color w:val="000000" w:themeColor="text1"/>
              </w:rPr>
            </w:pPr>
            <w:r w:rsidRPr="45E0AEE2">
              <w:rPr>
                <w:rFonts w:eastAsia="Times New Roman" w:cs="Times New Roman"/>
                <w:color w:val="000000" w:themeColor="text1"/>
              </w:rPr>
              <w:t xml:space="preserve"> </w:t>
            </w:r>
          </w:p>
          <w:p w14:paraId="5D225A97" w14:textId="4C41D308" w:rsidR="00FE19B3" w:rsidRPr="00BF31B7" w:rsidRDefault="664F52F3" w:rsidP="5BC0CF52">
            <w:pPr>
              <w:jc w:val="both"/>
              <w:rPr>
                <w:rFonts w:eastAsia="Times New Roman" w:cs="Times New Roman"/>
                <w:color w:val="000000" w:themeColor="text1"/>
              </w:rPr>
            </w:pPr>
            <w:r w:rsidRPr="5BC0CF52">
              <w:rPr>
                <w:rFonts w:eastAsia="Times New Roman" w:cs="Times New Roman"/>
                <w:color w:val="000000" w:themeColor="text1"/>
              </w:rPr>
              <w:lastRenderedPageBreak/>
              <w:t>3</w:t>
            </w:r>
            <w:r w:rsidR="4558640E" w:rsidRPr="5BC0CF52">
              <w:rPr>
                <w:rFonts w:eastAsia="Times New Roman" w:cs="Times New Roman"/>
                <w:color w:val="000000" w:themeColor="text1"/>
              </w:rPr>
              <w:t xml:space="preserve">. </w:t>
            </w:r>
            <w:r w:rsidR="7D096D44" w:rsidRPr="5BC0CF52">
              <w:rPr>
                <w:rFonts w:eastAsia="Times New Roman" w:cs="Times New Roman"/>
                <w:color w:val="000000" w:themeColor="text1"/>
              </w:rPr>
              <w:t>Eiropas Savienības struktūrfondu un Kohēzijas fonda 2014.–2020. gadam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projekts</w:t>
            </w:r>
            <w:r w:rsidR="4558640E" w:rsidRPr="5BC0CF52">
              <w:rPr>
                <w:rFonts w:eastAsia="Times New Roman" w:cs="Times New Roman"/>
                <w:color w:val="000000" w:themeColor="text1"/>
              </w:rPr>
              <w:t xml:space="preserve"> Nr. 2.2.1.1/17/I/013 “Tiesu informatīvās sistēmas attīstība”.</w:t>
            </w:r>
          </w:p>
          <w:p w14:paraId="795DDA65" w14:textId="13EE7621" w:rsidR="00FE19B3" w:rsidRPr="00BF31B7" w:rsidRDefault="6048327C" w:rsidP="45E0AEE2">
            <w:pPr>
              <w:spacing w:before="120"/>
              <w:ind w:left="57" w:right="57"/>
              <w:rPr>
                <w:rFonts w:eastAsia="Times New Roman" w:cs="Times New Roman"/>
                <w:color w:val="000000" w:themeColor="text1"/>
              </w:rPr>
            </w:pPr>
            <w:r w:rsidRPr="5E2A589A">
              <w:rPr>
                <w:rFonts w:eastAsia="Times New Roman" w:cs="Times New Roman"/>
                <w:color w:val="000000" w:themeColor="text1"/>
              </w:rPr>
              <w:t>4</w:t>
            </w:r>
            <w:r w:rsidR="7403AF4C" w:rsidRPr="45E0AEE2">
              <w:rPr>
                <w:rFonts w:eastAsia="Times New Roman" w:cs="Times New Roman"/>
                <w:color w:val="000000" w:themeColor="text1"/>
              </w:rPr>
              <w:t>. Eiropas Savienības Atveseļošanas un noturības mehānisma plāna 2. komponentes "Digitālā transformācija" 2.1. reformu un investīciju virziena "Valsts pārvaldes, tai skaitā pašvaldību, digitālā transformācija" 2.1.1.1.i. investīcijas "Pārvaldes modernizācija un pakalpojumu digitālā transformācija, tai skaitā uzņēmējdarbības vide" projekts Nr. 2.1.1.1.i.0/1/23/I/VARAM/009 “Tehniskā nodrošinājuma un digitālo risinājumu ieviešana izmeklēšanas procesa efektīvai darbībai, sabiedriskās kārtības un drošības monitoringa uzlabošanai”.</w:t>
            </w:r>
          </w:p>
          <w:p w14:paraId="7B76D5B0" w14:textId="3E369154" w:rsidR="00FE19B3" w:rsidRPr="00BF31B7" w:rsidRDefault="64BDD7E9" w:rsidP="45E0AEE2">
            <w:pPr>
              <w:spacing w:before="120"/>
              <w:ind w:left="57" w:right="57"/>
              <w:rPr>
                <w:rFonts w:eastAsia="Times New Roman" w:cs="Times New Roman"/>
                <w:color w:val="000000" w:themeColor="text1"/>
              </w:rPr>
            </w:pPr>
            <w:r w:rsidRPr="5E2A589A">
              <w:rPr>
                <w:rFonts w:eastAsia="Times New Roman" w:cs="Times New Roman"/>
                <w:color w:val="000000" w:themeColor="text1"/>
              </w:rPr>
              <w:t>5</w:t>
            </w:r>
            <w:r w:rsidR="7403AF4C" w:rsidRPr="45E0AEE2">
              <w:rPr>
                <w:rFonts w:eastAsia="Times New Roman" w:cs="Times New Roman"/>
                <w:color w:val="000000" w:themeColor="text1"/>
              </w:rPr>
              <w:t>.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projekts Nr.2.1.2.1.i.0/1/23/I/VARAM/002 "E-lietas programma – izmeklēšanas un tiesvedības procesu pilnveide – 2. posms".</w:t>
            </w:r>
          </w:p>
          <w:p w14:paraId="6B9E7600" w14:textId="4E7205FA" w:rsidR="00FE19B3" w:rsidRPr="00BF31B7" w:rsidRDefault="49E499C8" w:rsidP="45E0AEE2">
            <w:pPr>
              <w:spacing w:before="120"/>
              <w:ind w:left="57" w:right="57"/>
              <w:rPr>
                <w:rFonts w:eastAsia="Times New Roman" w:cs="Times New Roman"/>
                <w:color w:val="000000" w:themeColor="text1"/>
              </w:rPr>
            </w:pPr>
            <w:r w:rsidRPr="5E2A589A">
              <w:rPr>
                <w:rFonts w:eastAsia="Times New Roman" w:cs="Times New Roman"/>
                <w:color w:val="000000" w:themeColor="text1"/>
              </w:rPr>
              <w:t>6</w:t>
            </w:r>
            <w:r w:rsidR="7403AF4C" w:rsidRPr="45E0AEE2">
              <w:rPr>
                <w:rFonts w:eastAsia="Times New Roman" w:cs="Times New Roman"/>
                <w:color w:val="000000" w:themeColor="text1"/>
              </w:rPr>
              <w:t>.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projekts “"Prokuratūras informācijas sistēmas attīstība – E-lietas 2. posms”.</w:t>
            </w:r>
          </w:p>
          <w:p w14:paraId="28F891E3" w14:textId="1449B0C0" w:rsidR="00FE19B3" w:rsidRDefault="687F23DA" w:rsidP="45E0AEE2">
            <w:pPr>
              <w:spacing w:before="120"/>
              <w:ind w:left="57" w:right="57"/>
              <w:rPr>
                <w:rFonts w:eastAsia="Times New Roman" w:cs="Times New Roman"/>
                <w:color w:val="000000" w:themeColor="text1"/>
              </w:rPr>
            </w:pPr>
            <w:r w:rsidRPr="5E2A589A">
              <w:rPr>
                <w:rFonts w:eastAsia="Times New Roman" w:cs="Times New Roman"/>
                <w:color w:val="000000" w:themeColor="text1"/>
              </w:rPr>
              <w:t>7</w:t>
            </w:r>
            <w:r w:rsidR="7403AF4C" w:rsidRPr="45E0AEE2">
              <w:rPr>
                <w:rFonts w:eastAsia="Times New Roman" w:cs="Times New Roman"/>
                <w:color w:val="000000" w:themeColor="text1"/>
              </w:rPr>
              <w:t>. Eiropas Savienības Iekšējā drošības fonda 2014 – 2020 Nacionālās programmas aktivitātes “Kriminālistikas pārvaldes kapacitātes stiprināšana” ietvaros projekts Nr. VP/IDF/2018/6 “Kriminālistikas pārvaldes ekspertīžu laboratorijas sistēmas (ELIS) izveide”.</w:t>
            </w:r>
          </w:p>
          <w:p w14:paraId="58347D40" w14:textId="7F52E629" w:rsidR="0042709E" w:rsidRPr="00BF31B7" w:rsidRDefault="0042709E" w:rsidP="45E0AEE2">
            <w:pPr>
              <w:spacing w:before="120"/>
              <w:ind w:left="57" w:right="57"/>
              <w:rPr>
                <w:rFonts w:eastAsia="Times New Roman" w:cs="Times New Roman"/>
                <w:color w:val="000000" w:themeColor="text1"/>
              </w:rPr>
            </w:pPr>
            <w:r>
              <w:rPr>
                <w:rFonts w:eastAsia="Times New Roman" w:cs="Times New Roman"/>
                <w:color w:val="000000" w:themeColor="text1"/>
              </w:rPr>
              <w:t xml:space="preserve">8. </w:t>
            </w:r>
            <w:r w:rsidRPr="00B05D78">
              <w:rPr>
                <w:rFonts w:eastAsiaTheme="minorEastAsia" w:cs="Times New Roman"/>
                <w:color w:val="000000" w:themeColor="text1"/>
              </w:rPr>
              <w:t>Eiropas Savienības Atveseļošanas un noturības mehānisma plāna investīcijas 2.1.3.1.i. "Datu pieejamība, koplietošana un analītika” projektu Nr. 2.1.3.1.i.0/1/23/I/VARAM/004 “Vienotā datu koplietošanas platforma publiskā sektora un tautsaimniecības datu koplietošanai nacionāli un Eiropas datu telpas ietvaros, t.</w:t>
            </w:r>
            <w:r w:rsidR="008631F7">
              <w:rPr>
                <w:rFonts w:eastAsiaTheme="minorEastAsia" w:cs="Times New Roman"/>
                <w:color w:val="000000" w:themeColor="text1"/>
              </w:rPr>
              <w:t xml:space="preserve"> </w:t>
            </w:r>
            <w:r w:rsidRPr="00B05D78">
              <w:rPr>
                <w:rFonts w:eastAsiaTheme="minorEastAsia" w:cs="Times New Roman"/>
                <w:color w:val="000000" w:themeColor="text1"/>
              </w:rPr>
              <w:t>sk. ieviešot risinājumus datu depersonalizācijai, kā arī personas pārvaldītai un kontrolētai datu koplietošanai”.</w:t>
            </w:r>
          </w:p>
          <w:p w14:paraId="20839CD9" w14:textId="3EB97EE5" w:rsidR="00FE19B3" w:rsidRPr="00BF31B7" w:rsidRDefault="7403AF4C" w:rsidP="45E0AEE2">
            <w:pPr>
              <w:shd w:val="clear" w:color="auto" w:fill="FFFFFF" w:themeFill="background1"/>
              <w:spacing w:before="120"/>
              <w:rPr>
                <w:rFonts w:eastAsia="Times New Roman" w:cs="Times New Roman"/>
                <w:color w:val="000000" w:themeColor="text1"/>
              </w:rPr>
            </w:pPr>
            <w:r w:rsidRPr="45E0AEE2">
              <w:rPr>
                <w:rFonts w:eastAsia="Times New Roman" w:cs="Times New Roman"/>
                <w:color w:val="000000" w:themeColor="text1"/>
                <w:u w:val="single"/>
              </w:rPr>
              <w:t>Plānotie projekti:</w:t>
            </w:r>
          </w:p>
          <w:p w14:paraId="65968D2F" w14:textId="0E103FE0" w:rsidR="00FE19B3" w:rsidRPr="00BF31B7" w:rsidRDefault="7403AF4C" w:rsidP="45E0AEE2">
            <w:pPr>
              <w:shd w:val="clear" w:color="auto" w:fill="FFFFFF" w:themeFill="background1"/>
              <w:spacing w:before="120"/>
              <w:rPr>
                <w:rFonts w:eastAsia="Times New Roman" w:cs="Times New Roman"/>
                <w:color w:val="000000" w:themeColor="text1"/>
              </w:rPr>
            </w:pPr>
            <w:r w:rsidRPr="45E0AEE2">
              <w:rPr>
                <w:rFonts w:eastAsia="Times New Roman" w:cs="Times New Roman"/>
                <w:color w:val="000000" w:themeColor="text1"/>
              </w:rPr>
              <w:t>1.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projekts “Kriminālistikas pārvaldes ekspertīžu laboratorijas informācijas sistēmas (ELIS) attīstība, 2. kārta”.</w:t>
            </w:r>
          </w:p>
          <w:p w14:paraId="24371588" w14:textId="26BF5587" w:rsidR="00FE19B3" w:rsidRPr="00BF31B7" w:rsidRDefault="00FE19B3" w:rsidP="45E0AEE2">
            <w:pPr>
              <w:spacing w:line="257" w:lineRule="auto"/>
              <w:ind w:left="177"/>
              <w:jc w:val="both"/>
              <w:rPr>
                <w:rFonts w:eastAsia="Times New Roman" w:cs="Times New Roman"/>
                <w:color w:val="000000" w:themeColor="text1"/>
              </w:rPr>
            </w:pPr>
          </w:p>
          <w:p w14:paraId="127183D8" w14:textId="4DF18DFF" w:rsidR="00FE19B3" w:rsidRPr="00BF31B7" w:rsidRDefault="7403AF4C" w:rsidP="45E0AEE2">
            <w:pPr>
              <w:shd w:val="clear" w:color="auto" w:fill="FFFFFF" w:themeFill="background1"/>
              <w:rPr>
                <w:rFonts w:eastAsia="Times New Roman" w:cs="Times New Roman"/>
                <w:color w:val="000000" w:themeColor="text1"/>
              </w:rPr>
            </w:pPr>
            <w:r w:rsidRPr="45E0AEE2">
              <w:rPr>
                <w:rFonts w:eastAsia="Times New Roman" w:cs="Times New Roman"/>
                <w:color w:val="000000" w:themeColor="text1"/>
              </w:rPr>
              <w:t>2.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projekts "E-lietas programma – izmeklēšanas un tiesvedības procesu pilnveide – 3. posms".</w:t>
            </w:r>
          </w:p>
          <w:p w14:paraId="16D4F457" w14:textId="29D8ECBD" w:rsidR="00FE19B3" w:rsidRPr="00BF31B7" w:rsidRDefault="00FE19B3" w:rsidP="45E0AEE2">
            <w:pPr>
              <w:spacing w:line="257" w:lineRule="auto"/>
              <w:jc w:val="both"/>
              <w:rPr>
                <w:rFonts w:eastAsia="Times New Roman" w:cs="Times New Roman"/>
                <w:color w:val="000000" w:themeColor="text1"/>
              </w:rPr>
            </w:pPr>
          </w:p>
          <w:p w14:paraId="2445CF6A" w14:textId="63DA2928" w:rsidR="00FE19B3" w:rsidRPr="00BF31B7" w:rsidRDefault="4558640E" w:rsidP="5BC0CF52">
            <w:pPr>
              <w:rPr>
                <w:rFonts w:eastAsia="Times New Roman" w:cs="Times New Roman"/>
                <w:color w:val="000000" w:themeColor="text1"/>
              </w:rPr>
            </w:pPr>
            <w:r w:rsidRPr="5BC0CF52">
              <w:rPr>
                <w:rFonts w:eastAsia="Times New Roman" w:cs="Times New Roman"/>
                <w:color w:val="000000" w:themeColor="text1"/>
              </w:rPr>
              <w:t xml:space="preserve">3. Eiropas Savienības kohēzijas politikas programmas 2021.–2027. gadam 1.3.1. specifiskā atbalsta mērķa "Izmantot digitalizācijas priekšrocības iedzīvotājiem, uzņēmumiem, pētniecības organizācijām </w:t>
            </w:r>
            <w:r w:rsidRPr="5BC0CF52">
              <w:rPr>
                <w:rFonts w:eastAsia="Times New Roman" w:cs="Times New Roman"/>
                <w:color w:val="000000" w:themeColor="text1"/>
              </w:rPr>
              <w:lastRenderedPageBreak/>
              <w:t>un publiskajām iestādēm" 1.3.1.1. pasākuma "IKT risinājumu un pakalpojumu attīstība un iespēju radīšana privātajam sektoram</w:t>
            </w:r>
            <w:r w:rsidRPr="00B76876">
              <w:rPr>
                <w:rFonts w:eastAsiaTheme="minorEastAsia" w:cs="Times New Roman"/>
                <w:color w:val="000000" w:themeColor="text1"/>
              </w:rPr>
              <w:t xml:space="preserve">" </w:t>
            </w:r>
            <w:r w:rsidR="783B51C7" w:rsidRPr="00B76876">
              <w:rPr>
                <w:rFonts w:eastAsiaTheme="minorEastAsia" w:cs="Times New Roman"/>
                <w:color w:val="000000" w:themeColor="text1"/>
              </w:rPr>
              <w:t>projekts “Prokuratūras informācijas sistēmas attīstība – E-lieta 3. posms”</w:t>
            </w:r>
            <w:r w:rsidRPr="5BC0CF52">
              <w:rPr>
                <w:rFonts w:eastAsia="Times New Roman" w:cs="Times New Roman"/>
                <w:color w:val="000000" w:themeColor="text1"/>
              </w:rPr>
              <w:t>.</w:t>
            </w:r>
          </w:p>
          <w:p w14:paraId="4B5A7BDB" w14:textId="294B6AFB" w:rsidR="5BC0CF52" w:rsidRDefault="5BC0CF52" w:rsidP="5BC0CF52">
            <w:pPr>
              <w:rPr>
                <w:rFonts w:eastAsia="Times New Roman" w:cs="Times New Roman"/>
                <w:color w:val="000000" w:themeColor="text1"/>
              </w:rPr>
            </w:pPr>
          </w:p>
          <w:p w14:paraId="46E7F1D0" w14:textId="0DDED5F9" w:rsidR="49D70C0B" w:rsidRPr="00B76876" w:rsidRDefault="28008F7B" w:rsidP="51693FB7">
            <w:pPr>
              <w:rPr>
                <w:rFonts w:eastAsiaTheme="minorEastAsia" w:cs="Times New Roman"/>
                <w:color w:val="000000" w:themeColor="text1"/>
              </w:rPr>
            </w:pPr>
            <w:r w:rsidRPr="51693FB7">
              <w:rPr>
                <w:rFonts w:eastAsia="Times New Roman" w:cs="Times New Roman"/>
                <w:color w:val="000000" w:themeColor="text1"/>
              </w:rPr>
              <w:t>4. Eiropas Savienības kohēzijas politikas programmas 2021.–2027. gadam 1.3.1. specifiskā atbalsta mērķa "Izmantot digitalizācijas priekšrocības iedzīvotājiem, uzņēmumiem, pētniecības organizācijām un publiskajām iestādēm" 1.3.1.1. pasākuma "</w:t>
            </w:r>
            <w:r w:rsidRPr="00B76876">
              <w:rPr>
                <w:rFonts w:eastAsia="Times New Roman" w:cs="Times New Roman"/>
                <w:color w:val="000000" w:themeColor="text1"/>
              </w:rPr>
              <w:t>IKT risinājumu un pakalpojumu attīstība un iespēju radīšana privātajam sektoram</w:t>
            </w:r>
            <w:r w:rsidRPr="00B76876">
              <w:rPr>
                <w:rFonts w:eastAsiaTheme="minorEastAsia" w:cs="Times New Roman"/>
                <w:color w:val="000000" w:themeColor="text1"/>
              </w:rPr>
              <w:t xml:space="preserve">" projekts </w:t>
            </w:r>
            <w:r w:rsidR="3DE9BBE9" w:rsidRPr="00B76876">
              <w:rPr>
                <w:rFonts w:eastAsiaTheme="minorEastAsia" w:cs="Times New Roman"/>
                <w:color w:val="000000" w:themeColor="text1"/>
              </w:rPr>
              <w:t>“</w:t>
            </w:r>
            <w:r w:rsidRPr="00B76876">
              <w:rPr>
                <w:rFonts w:eastAsiaTheme="minorEastAsia" w:cs="Times New Roman"/>
                <w:color w:val="000000" w:themeColor="text1"/>
              </w:rPr>
              <w:t>Informācijas tehnoloģiju infrastruktūras pilnveidošana”</w:t>
            </w:r>
            <w:r w:rsidR="491FFEFF" w:rsidRPr="00B76876">
              <w:rPr>
                <w:rFonts w:eastAsiaTheme="minorEastAsia" w:cs="Times New Roman"/>
                <w:color w:val="000000" w:themeColor="text1"/>
              </w:rPr>
              <w:t>.</w:t>
            </w:r>
          </w:p>
          <w:p w14:paraId="6636393F" w14:textId="4CA25AAA" w:rsidR="00FE19B3" w:rsidRPr="00BF31B7" w:rsidRDefault="7403AF4C" w:rsidP="45E0AEE2">
            <w:pPr>
              <w:spacing w:before="120"/>
              <w:ind w:left="57" w:right="57"/>
              <w:rPr>
                <w:rFonts w:eastAsia="Times New Roman" w:cs="Times New Roman"/>
                <w:color w:val="000000" w:themeColor="text1"/>
                <w:kern w:val="0"/>
                <w14:ligatures w14:val="none"/>
              </w:rPr>
            </w:pPr>
            <w:r w:rsidRPr="45E0AEE2">
              <w:rPr>
                <w:rFonts w:eastAsia="Times New Roman" w:cs="Times New Roman"/>
                <w:color w:val="000000" w:themeColor="text1"/>
              </w:rPr>
              <w:t>Finansējuma saņēmējs apliecina, ka nepastāv dubultā finansējuma risks ar īstenošanā esošajiem un īstenotajiem projektiem, kuru ietvaros tika izstrādāti vai attīstīti IKT risinājumi un koplietošanas pakalpojumi vai kuriem tiek plānota turpmāka attīstība.</w:t>
            </w:r>
          </w:p>
        </w:tc>
      </w:tr>
    </w:tbl>
    <w:p w14:paraId="5A0FC729" w14:textId="62108773" w:rsidR="00DC72AA" w:rsidRPr="00570274" w:rsidRDefault="00DC72AA" w:rsidP="005E5455">
      <w:pPr>
        <w:pStyle w:val="Heading1"/>
        <w:rPr>
          <w:lang w:eastAsia="lv-LV"/>
        </w:rPr>
      </w:pPr>
      <w:r w:rsidRPr="00570274">
        <w:rPr>
          <w:lang w:eastAsia="lv-LV"/>
        </w:rPr>
        <w:lastRenderedPageBreak/>
        <w:t xml:space="preserve">3. Projekta mērķis un galvenie </w:t>
      </w:r>
      <w:r w:rsidR="00702819" w:rsidRPr="00570274">
        <w:rPr>
          <w:lang w:eastAsia="lv-LV"/>
        </w:rPr>
        <w:t>ieguvumi</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857"/>
        <w:gridCol w:w="1218"/>
        <w:gridCol w:w="1186"/>
        <w:gridCol w:w="679"/>
        <w:gridCol w:w="1012"/>
        <w:gridCol w:w="1103"/>
      </w:tblGrid>
      <w:tr w:rsidR="007022AA" w:rsidRPr="00694AA0" w14:paraId="66B63675" w14:textId="77777777" w:rsidTr="00352E34">
        <w:tc>
          <w:tcPr>
            <w:tcW w:w="2062" w:type="pct"/>
            <w:vMerge w:val="restart"/>
            <w:tcBorders>
              <w:top w:val="outset" w:sz="6" w:space="0" w:color="414142"/>
              <w:left w:val="outset" w:sz="6" w:space="0" w:color="414142"/>
              <w:right w:val="outset" w:sz="6" w:space="0" w:color="414142"/>
            </w:tcBorders>
            <w:hideMark/>
          </w:tcPr>
          <w:p w14:paraId="2A5856C6" w14:textId="71F39516" w:rsidR="007022AA" w:rsidRPr="00694AA0" w:rsidRDefault="7107D05D"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3.1. Projekta mērķis</w:t>
            </w:r>
            <w:r>
              <w:rPr>
                <w:rFonts w:eastAsia="Times New Roman" w:cs="Times New Roman"/>
                <w:color w:val="414142"/>
                <w:kern w:val="0"/>
                <w:lang w:eastAsia="lv-LV"/>
                <w14:ligatures w14:val="none"/>
              </w:rPr>
              <w:t xml:space="preserve"> un</w:t>
            </w:r>
            <w:r w:rsidRPr="00694AA0">
              <w:rPr>
                <w:rFonts w:eastAsia="Times New Roman" w:cs="Times New Roman"/>
                <w:color w:val="414142"/>
                <w:kern w:val="0"/>
                <w:lang w:eastAsia="lv-LV"/>
                <w14:ligatures w14:val="none"/>
              </w:rPr>
              <w:t xml:space="preserve"> galvenais saturs</w:t>
            </w:r>
            <w:r>
              <w:rPr>
                <w:rFonts w:eastAsia="Times New Roman" w:cs="Times New Roman"/>
                <w:color w:val="414142"/>
                <w:kern w:val="0"/>
                <w:lang w:eastAsia="lv-LV"/>
                <w14:ligatures w14:val="none"/>
              </w:rPr>
              <w:t xml:space="preserve"> </w:t>
            </w:r>
          </w:p>
        </w:tc>
        <w:tc>
          <w:tcPr>
            <w:tcW w:w="2938" w:type="pct"/>
            <w:gridSpan w:val="5"/>
            <w:tcBorders>
              <w:top w:val="outset" w:sz="6" w:space="0" w:color="414142"/>
              <w:left w:val="outset" w:sz="6" w:space="0" w:color="414142"/>
              <w:bottom w:val="nil"/>
              <w:right w:val="outset" w:sz="6" w:space="0" w:color="414142"/>
            </w:tcBorders>
            <w:hideMark/>
          </w:tcPr>
          <w:p w14:paraId="55A5BBFE" w14:textId="77777777" w:rsidR="007022AA" w:rsidRDefault="007022AA" w:rsidP="004B770F">
            <w:pPr>
              <w:ind w:left="45" w:right="45"/>
              <w:rPr>
                <w:rFonts w:eastAsia="Times New Roman" w:cs="Times New Roman"/>
                <w:i/>
                <w:color w:val="AEAAAA" w:themeColor="background2" w:themeShade="BF"/>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Īsi apraksta projekta mērķi un galveno saturu</w:t>
            </w:r>
            <w:r>
              <w:rPr>
                <w:rFonts w:eastAsia="Times New Roman" w:cs="Times New Roman"/>
                <w:i/>
                <w:color w:val="AEAAAA" w:themeColor="background2" w:themeShade="BF"/>
                <w:kern w:val="0"/>
                <w:sz w:val="18"/>
                <w:szCs w:val="18"/>
                <w:lang w:eastAsia="lv-LV"/>
                <w14:ligatures w14:val="none"/>
              </w:rPr>
              <w:t xml:space="preserve">. </w:t>
            </w:r>
          </w:p>
          <w:p w14:paraId="1A05AC78" w14:textId="31FD4F2C" w:rsidR="007022AA" w:rsidRPr="00694AA0" w:rsidRDefault="007022AA" w:rsidP="00BF31B7">
            <w:pPr>
              <w:ind w:left="45" w:right="45"/>
              <w:rPr>
                <w:rFonts w:eastAsia="Times New Roman" w:cs="Times New Roman"/>
                <w:i/>
                <w:color w:val="414142"/>
                <w:kern w:val="0"/>
                <w:sz w:val="18"/>
                <w:szCs w:val="18"/>
                <w:lang w:eastAsia="lv-LV"/>
                <w14:ligatures w14:val="none"/>
              </w:rPr>
            </w:pPr>
            <w:r>
              <w:rPr>
                <w:rFonts w:eastAsia="Times New Roman" w:cs="Times New Roman"/>
                <w:i/>
                <w:color w:val="AEAAAA" w:themeColor="background2" w:themeShade="BF"/>
                <w:kern w:val="0"/>
                <w:sz w:val="18"/>
                <w:szCs w:val="18"/>
                <w:lang w:eastAsia="lv-LV"/>
                <w14:ligatures w14:val="none"/>
              </w:rPr>
              <w:t>(ne vairāk kā 1000 rakstu zīmes</w:t>
            </w:r>
            <w:r>
              <w:rPr>
                <w:rFonts w:eastAsia="Times New Roman" w:cs="Times New Roman"/>
                <w:i/>
                <w:iCs/>
                <w:color w:val="AEAAAA" w:themeColor="background2" w:themeShade="BF"/>
                <w:kern w:val="0"/>
                <w:sz w:val="18"/>
                <w:szCs w:val="18"/>
                <w:lang w:eastAsia="lv-LV"/>
                <w14:ligatures w14:val="none"/>
              </w:rPr>
              <w:t xml:space="preserve">) </w:t>
            </w:r>
          </w:p>
        </w:tc>
      </w:tr>
      <w:tr w:rsidR="007022AA" w:rsidRPr="00694AA0" w14:paraId="46FA6705" w14:textId="77777777" w:rsidTr="00352E34">
        <w:tc>
          <w:tcPr>
            <w:tcW w:w="2062" w:type="pct"/>
            <w:vMerge/>
          </w:tcPr>
          <w:p w14:paraId="1A78ECAA" w14:textId="77777777" w:rsidR="007022AA" w:rsidRPr="00694AA0" w:rsidRDefault="007022AA"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outset" w:sz="6" w:space="0" w:color="414142"/>
              <w:right w:val="outset" w:sz="6" w:space="0" w:color="414142"/>
            </w:tcBorders>
          </w:tcPr>
          <w:p w14:paraId="7F933E28" w14:textId="2A54AD67" w:rsidR="007022AA" w:rsidRPr="00753471" w:rsidRDefault="6381C165" w:rsidP="45E0AEE2">
            <w:pPr>
              <w:spacing w:line="257" w:lineRule="auto"/>
              <w:ind w:left="57"/>
              <w:rPr>
                <w:rFonts w:eastAsia="Times New Roman" w:cs="Times New Roman"/>
                <w:color w:val="000000" w:themeColor="text1"/>
              </w:rPr>
            </w:pPr>
            <w:r w:rsidRPr="45E0AEE2">
              <w:rPr>
                <w:rFonts w:eastAsia="Times New Roman" w:cs="Times New Roman"/>
                <w:color w:val="000000" w:themeColor="text1"/>
              </w:rPr>
              <w:t>Projekta mērķis ir modernizēt drošības un tiesībsargājošo institūciju digitālo infrastruktūru un risinājumu kopumu, lai nodrošinātu efektīvu starpnozaru un starpinstitūciju sadarbību dažādu struktūru integrēšanu vienotā sistēmā, kriminālprocesa noregulējuma izpildi, pilnveidotu procesu etapus, t.</w:t>
            </w:r>
            <w:r w:rsidR="008631F7">
              <w:rPr>
                <w:rFonts w:eastAsia="Times New Roman" w:cs="Times New Roman"/>
                <w:color w:val="000000" w:themeColor="text1"/>
              </w:rPr>
              <w:t xml:space="preserve"> </w:t>
            </w:r>
            <w:r w:rsidRPr="45E0AEE2">
              <w:rPr>
                <w:rFonts w:eastAsia="Times New Roman" w:cs="Times New Roman"/>
                <w:color w:val="000000" w:themeColor="text1"/>
              </w:rPr>
              <w:t xml:space="preserve">sk. Kriminālprocesa informācijas sistēmas (turpmāk - E-KRASS) (2. kārta), Sodu reģistra, Ieroču reģistra (turpmāk – IER) attīstību, Uzskaišu kategoriju pilnveidi un datu reģistrēšanas par policijas lēmumiem par nošķiršanu, par tiesas nolēmumos noteiktajiem pagaidu aizsardzības pret vardarbību līdzekļiem un par ārvalsts iestāžu nolēmumu izpildi, saskaņā ar kuru izsniegta ārvalsts apliecība, uzlabošanu. </w:t>
            </w:r>
          </w:p>
          <w:p w14:paraId="297E6D55" w14:textId="1325E259" w:rsidR="007022AA" w:rsidRPr="00753471" w:rsidRDefault="007022AA" w:rsidP="45E0AEE2">
            <w:pPr>
              <w:spacing w:line="257" w:lineRule="auto"/>
              <w:ind w:left="57"/>
              <w:rPr>
                <w:rFonts w:eastAsia="Times New Roman" w:cs="Times New Roman"/>
                <w:color w:val="000000" w:themeColor="text1"/>
              </w:rPr>
            </w:pPr>
          </w:p>
          <w:p w14:paraId="4A95BF91" w14:textId="2A95F8F4" w:rsidR="007022AA" w:rsidRPr="00753471" w:rsidRDefault="6381C165" w:rsidP="45E0AEE2">
            <w:pPr>
              <w:spacing w:line="257" w:lineRule="auto"/>
              <w:ind w:left="57"/>
              <w:rPr>
                <w:rFonts w:eastAsia="Times New Roman" w:cs="Times New Roman"/>
                <w:color w:val="000000" w:themeColor="text1"/>
              </w:rPr>
            </w:pPr>
            <w:r w:rsidRPr="45E0AEE2">
              <w:rPr>
                <w:rFonts w:eastAsia="Times New Roman" w:cs="Times New Roman"/>
                <w:color w:val="000000" w:themeColor="text1"/>
              </w:rPr>
              <w:t xml:space="preserve">Tiks nodrošināta starpnozaru un starpinstitūciju sadarbība krimināltiesisko un administratīvo attiecību jomā, uzlabota informācijas aprite starp iesaistītajām pusēm, tai skaitā juridiskajām personām, uzlabota pakalpojumu kvalitāte un datu analītika. </w:t>
            </w:r>
          </w:p>
          <w:p w14:paraId="3C728563" w14:textId="08BF12FC" w:rsidR="007022AA" w:rsidRPr="00753471" w:rsidRDefault="6381C165" w:rsidP="45E0AEE2">
            <w:pPr>
              <w:spacing w:line="257" w:lineRule="auto"/>
              <w:ind w:left="57"/>
              <w:rPr>
                <w:rFonts w:eastAsia="Times New Roman" w:cs="Times New Roman"/>
                <w:color w:val="000000" w:themeColor="text1"/>
              </w:rPr>
            </w:pPr>
            <w:r w:rsidRPr="45E0AEE2">
              <w:rPr>
                <w:rFonts w:eastAsia="Times New Roman" w:cs="Times New Roman"/>
                <w:color w:val="000000" w:themeColor="text1"/>
              </w:rPr>
              <w:t>Tiks uzlabota likumpārkāpumu un citu notikumu, kas apdraud personu vai sabiedrības drošību, datu apstrāde un aprite, tiesībsargājošajām un drošības iestādēm nodrošinot mūsdienu vajadzībām atbilstošus digitālos risinājumus un ātru informācijas saņemšanu. Tiks efektivizēti izmeklēšanas un citi saistītie procesi, atslogoti administratīvie un cilvēku resursi, digitalizēti un automatizēti darba procesi.</w:t>
            </w:r>
          </w:p>
          <w:p w14:paraId="11A85FE5" w14:textId="2F876DBC" w:rsidR="007022AA" w:rsidRPr="00753471" w:rsidRDefault="007022AA" w:rsidP="45E0AEE2">
            <w:pPr>
              <w:spacing w:line="257" w:lineRule="auto"/>
              <w:ind w:left="57"/>
              <w:rPr>
                <w:rFonts w:eastAsia="Times New Roman" w:cs="Times New Roman"/>
                <w:color w:val="000000" w:themeColor="text1"/>
              </w:rPr>
            </w:pPr>
          </w:p>
          <w:p w14:paraId="155FC288" w14:textId="7F75B2B2" w:rsidR="007022AA" w:rsidRPr="00753471" w:rsidRDefault="6381C165" w:rsidP="45E0AEE2">
            <w:pPr>
              <w:spacing w:line="257" w:lineRule="auto"/>
              <w:ind w:left="57"/>
              <w:rPr>
                <w:rFonts w:eastAsia="Times New Roman" w:cs="Times New Roman"/>
                <w:color w:val="000000" w:themeColor="text1"/>
              </w:rPr>
            </w:pPr>
            <w:r w:rsidRPr="45E0AEE2">
              <w:rPr>
                <w:rFonts w:eastAsia="Times New Roman" w:cs="Times New Roman"/>
                <w:color w:val="000000" w:themeColor="text1"/>
              </w:rPr>
              <w:t>Projekta ietvaros paredzēts:</w:t>
            </w:r>
          </w:p>
          <w:p w14:paraId="3CE7E30B" w14:textId="13CF82E5" w:rsidR="007022AA" w:rsidRPr="00753471" w:rsidRDefault="6381C165" w:rsidP="45E0AEE2">
            <w:pPr>
              <w:pStyle w:val="ListParagraph"/>
              <w:numPr>
                <w:ilvl w:val="0"/>
                <w:numId w:val="16"/>
              </w:numPr>
              <w:spacing w:line="257" w:lineRule="auto"/>
              <w:rPr>
                <w:rFonts w:eastAsia="Times New Roman" w:cs="Times New Roman"/>
                <w:color w:val="000000" w:themeColor="text1"/>
              </w:rPr>
            </w:pPr>
            <w:r w:rsidRPr="45E0AEE2">
              <w:rPr>
                <w:rFonts w:eastAsia="Times New Roman" w:cs="Times New Roman"/>
                <w:color w:val="000000" w:themeColor="text1"/>
              </w:rPr>
              <w:t>turpināt E-KRASS attīstību (2. kārta):</w:t>
            </w:r>
          </w:p>
          <w:p w14:paraId="5920E853" w14:textId="0D8D21A9" w:rsidR="007022AA" w:rsidRPr="00753471" w:rsidRDefault="6381C165" w:rsidP="45E0AEE2">
            <w:pPr>
              <w:pStyle w:val="ListParagraph"/>
              <w:numPr>
                <w:ilvl w:val="0"/>
                <w:numId w:val="15"/>
              </w:numPr>
              <w:spacing w:line="257" w:lineRule="auto"/>
              <w:rPr>
                <w:rFonts w:eastAsia="Times New Roman" w:cs="Times New Roman"/>
                <w:color w:val="000000" w:themeColor="text1"/>
              </w:rPr>
            </w:pPr>
            <w:r w:rsidRPr="45E0AEE2">
              <w:rPr>
                <w:rFonts w:eastAsia="Times New Roman" w:cs="Times New Roman"/>
                <w:color w:val="000000" w:themeColor="text1"/>
              </w:rPr>
              <w:t>lai nodrošinātu pilnvērtīgu kriminālprocesa īstenošanu E-KRASS, kā arī nodrošinātu lietas datu un procesuālo dokumentu apriti Tiesu administrācijas Koplietošanas komponenšu platformā, t.</w:t>
            </w:r>
            <w:r w:rsidR="008631F7">
              <w:rPr>
                <w:rFonts w:eastAsia="Times New Roman" w:cs="Times New Roman"/>
                <w:color w:val="000000" w:themeColor="text1"/>
              </w:rPr>
              <w:t xml:space="preserve"> </w:t>
            </w:r>
            <w:r w:rsidRPr="45E0AEE2">
              <w:rPr>
                <w:rFonts w:eastAsia="Times New Roman" w:cs="Times New Roman"/>
                <w:color w:val="000000" w:themeColor="text1"/>
              </w:rPr>
              <w:t>sk.:</w:t>
            </w:r>
          </w:p>
          <w:p w14:paraId="6BA02565" w14:textId="47DE7A65" w:rsidR="007022AA" w:rsidRPr="00753471" w:rsidRDefault="6381C165" w:rsidP="45E0AEE2">
            <w:pPr>
              <w:pStyle w:val="ListParagraph"/>
              <w:numPr>
                <w:ilvl w:val="1"/>
                <w:numId w:val="15"/>
              </w:numPr>
              <w:rPr>
                <w:rFonts w:eastAsia="Times New Roman" w:cs="Times New Roman"/>
                <w:color w:val="000000" w:themeColor="text1"/>
              </w:rPr>
            </w:pPr>
            <w:r w:rsidRPr="45E0AEE2">
              <w:rPr>
                <w:rFonts w:eastAsia="Times New Roman" w:cs="Times New Roman"/>
                <w:color w:val="000000" w:themeColor="text1"/>
              </w:rPr>
              <w:t>izstrādāt elektronisko darba vidi procesa virzītājiem kriminālprocesa īstenošanai elektroniskajā vidē;</w:t>
            </w:r>
          </w:p>
          <w:p w14:paraId="12833BB3" w14:textId="05365DA7" w:rsidR="007022AA" w:rsidRPr="00753471" w:rsidRDefault="6381C165" w:rsidP="45E0AEE2">
            <w:pPr>
              <w:pStyle w:val="ListParagraph"/>
              <w:numPr>
                <w:ilvl w:val="1"/>
                <w:numId w:val="15"/>
              </w:numPr>
              <w:rPr>
                <w:rFonts w:eastAsia="Times New Roman" w:cs="Times New Roman"/>
                <w:color w:val="000000" w:themeColor="text1"/>
              </w:rPr>
            </w:pPr>
            <w:r w:rsidRPr="45E0AEE2">
              <w:rPr>
                <w:rFonts w:eastAsia="Times New Roman" w:cs="Times New Roman"/>
                <w:color w:val="000000" w:themeColor="text1"/>
              </w:rPr>
              <w:t xml:space="preserve">uzlabot noziedzīgu nodarījumu uzskaiti, mazinot nevajadzīgu informācijas pārreģistrāciju, atkārtošanos vairākās informācijas sistēmās; </w:t>
            </w:r>
          </w:p>
          <w:p w14:paraId="0F1A5B5A" w14:textId="16479B54" w:rsidR="007022AA" w:rsidRPr="00753471" w:rsidRDefault="6381C165" w:rsidP="45E0AEE2">
            <w:pPr>
              <w:pStyle w:val="ListParagraph"/>
              <w:numPr>
                <w:ilvl w:val="1"/>
                <w:numId w:val="15"/>
              </w:numPr>
              <w:rPr>
                <w:rFonts w:eastAsia="Times New Roman" w:cs="Times New Roman"/>
                <w:color w:val="000000" w:themeColor="text1"/>
              </w:rPr>
            </w:pPr>
            <w:r w:rsidRPr="45E0AEE2">
              <w:rPr>
                <w:rFonts w:eastAsia="Times New Roman" w:cs="Times New Roman"/>
                <w:color w:val="000000" w:themeColor="text1"/>
              </w:rPr>
              <w:t>digitalizēt lietas materiālu apmaiņas procesu ar Prokuratūru un tiesām;</w:t>
            </w:r>
          </w:p>
          <w:p w14:paraId="679BEFA1" w14:textId="4700CCC8" w:rsidR="007022AA" w:rsidRPr="00753471" w:rsidRDefault="6381C165" w:rsidP="45E0AEE2">
            <w:pPr>
              <w:pStyle w:val="ListParagraph"/>
              <w:numPr>
                <w:ilvl w:val="1"/>
                <w:numId w:val="15"/>
              </w:numPr>
              <w:rPr>
                <w:rFonts w:eastAsia="Times New Roman" w:cs="Times New Roman"/>
                <w:color w:val="000000" w:themeColor="text1"/>
              </w:rPr>
            </w:pPr>
            <w:r w:rsidRPr="45E0AEE2">
              <w:rPr>
                <w:rFonts w:eastAsia="Times New Roman" w:cs="Times New Roman"/>
                <w:color w:val="000000" w:themeColor="text1"/>
              </w:rPr>
              <w:t>mazināt “papīra” informācijas apstrādi starp iestādēm un iedzīvotājiem;</w:t>
            </w:r>
          </w:p>
          <w:p w14:paraId="34B4177B" w14:textId="27051CAB" w:rsidR="007022AA" w:rsidRPr="00753471" w:rsidRDefault="6381C165" w:rsidP="45E0AEE2">
            <w:pPr>
              <w:pStyle w:val="ListParagraph"/>
              <w:numPr>
                <w:ilvl w:val="1"/>
                <w:numId w:val="15"/>
              </w:numPr>
              <w:rPr>
                <w:rFonts w:eastAsia="Times New Roman" w:cs="Times New Roman"/>
                <w:color w:val="000000" w:themeColor="text1"/>
              </w:rPr>
            </w:pPr>
            <w:r w:rsidRPr="45E0AEE2">
              <w:rPr>
                <w:rFonts w:eastAsia="Times New Roman" w:cs="Times New Roman"/>
                <w:color w:val="000000" w:themeColor="text1"/>
              </w:rPr>
              <w:t>paaugstināt iedzīvotāju informētību par noziedzības un likumpārkāpumu situāciju.</w:t>
            </w:r>
          </w:p>
          <w:p w14:paraId="3A332EB9" w14:textId="7A5110AE" w:rsidR="007022AA" w:rsidRPr="00753471" w:rsidRDefault="6381C165" w:rsidP="45E0AEE2">
            <w:pPr>
              <w:pStyle w:val="ListParagraph"/>
              <w:numPr>
                <w:ilvl w:val="0"/>
                <w:numId w:val="15"/>
              </w:numPr>
              <w:spacing w:line="257" w:lineRule="auto"/>
              <w:rPr>
                <w:rFonts w:eastAsia="Times New Roman" w:cs="Times New Roman"/>
                <w:color w:val="000000" w:themeColor="text1"/>
              </w:rPr>
            </w:pPr>
            <w:r w:rsidRPr="45E0AEE2">
              <w:rPr>
                <w:rFonts w:eastAsia="Times New Roman" w:cs="Times New Roman"/>
                <w:color w:val="000000" w:themeColor="text1"/>
              </w:rPr>
              <w:t>izveidot un ieviest pilnveidotu un optimizētu vienoto pārbaužu, notikumu un pirmstiesas izmeklēšanas procesu pārvaldības modeli, kas balstīts uz mūsdienīgiem digitālajiem risinājumiem un vienotu informācijas sistēmu vidi, t.</w:t>
            </w:r>
            <w:r w:rsidR="008631F7">
              <w:rPr>
                <w:rFonts w:eastAsia="Times New Roman" w:cs="Times New Roman"/>
                <w:color w:val="000000" w:themeColor="text1"/>
              </w:rPr>
              <w:t xml:space="preserve"> </w:t>
            </w:r>
            <w:r w:rsidRPr="45E0AEE2">
              <w:rPr>
                <w:rFonts w:eastAsia="Times New Roman" w:cs="Times New Roman"/>
                <w:color w:val="000000" w:themeColor="text1"/>
              </w:rPr>
              <w:t>sk.:</w:t>
            </w:r>
          </w:p>
          <w:p w14:paraId="51639F9F" w14:textId="3F1A4329" w:rsidR="007022AA" w:rsidRPr="00753471" w:rsidRDefault="6381C165" w:rsidP="45E0AEE2">
            <w:pPr>
              <w:pStyle w:val="ListParagraph"/>
              <w:numPr>
                <w:ilvl w:val="0"/>
                <w:numId w:val="14"/>
              </w:numPr>
              <w:rPr>
                <w:rFonts w:eastAsia="Times New Roman" w:cs="Times New Roman"/>
                <w:color w:val="000000" w:themeColor="text1"/>
              </w:rPr>
            </w:pPr>
            <w:r w:rsidRPr="45E0AEE2">
              <w:rPr>
                <w:rFonts w:eastAsia="Times New Roman" w:cs="Times New Roman"/>
                <w:color w:val="000000" w:themeColor="text1"/>
              </w:rPr>
              <w:t>efektīvu un savstarpēji integrētu elektronisko dokumentu apriti starp izmeklēšanas, uzraudzības un citām tiesībsargājošajām iestādēm,</w:t>
            </w:r>
          </w:p>
          <w:p w14:paraId="4BA9E086" w14:textId="31C17FBC" w:rsidR="007022AA" w:rsidRPr="00753471" w:rsidRDefault="6381C165" w:rsidP="45E0AEE2">
            <w:pPr>
              <w:pStyle w:val="ListParagraph"/>
              <w:numPr>
                <w:ilvl w:val="0"/>
                <w:numId w:val="14"/>
              </w:numPr>
              <w:rPr>
                <w:rFonts w:eastAsia="Times New Roman" w:cs="Times New Roman"/>
                <w:color w:val="000000" w:themeColor="text1"/>
              </w:rPr>
            </w:pPr>
            <w:r w:rsidRPr="45E0AEE2">
              <w:rPr>
                <w:rFonts w:eastAsia="Times New Roman" w:cs="Times New Roman"/>
                <w:color w:val="000000" w:themeColor="text1"/>
              </w:rPr>
              <w:t>vienotu informācijas telpu datu koplietošanai un sadarbībai starp institūcijām, samazinot lieku administratīvo slogu un novēršot datu dublēšanos,</w:t>
            </w:r>
          </w:p>
          <w:p w14:paraId="35E91B3F" w14:textId="1F320060" w:rsidR="007022AA" w:rsidRPr="00753471" w:rsidRDefault="6381C165" w:rsidP="45E0AEE2">
            <w:pPr>
              <w:pStyle w:val="ListParagraph"/>
              <w:numPr>
                <w:ilvl w:val="0"/>
                <w:numId w:val="14"/>
              </w:numPr>
              <w:rPr>
                <w:rFonts w:eastAsia="Times New Roman" w:cs="Times New Roman"/>
                <w:color w:val="000000" w:themeColor="text1"/>
              </w:rPr>
            </w:pPr>
            <w:r w:rsidRPr="45E0AEE2">
              <w:rPr>
                <w:rFonts w:eastAsia="Times New Roman" w:cs="Times New Roman"/>
                <w:color w:val="000000" w:themeColor="text1"/>
              </w:rPr>
              <w:t>pamatu e-Lietas sistēmas ieviešanai, kas nodrošina lietas materiālu digitālu apriti visā kriminālprocesa gaitā — no notikuma fiksēšanas līdz iztiesāšanai,</w:t>
            </w:r>
          </w:p>
          <w:p w14:paraId="6056914E" w14:textId="38B287E0" w:rsidR="007022AA" w:rsidRPr="00753471" w:rsidRDefault="6381C165" w:rsidP="45E0AEE2">
            <w:pPr>
              <w:pStyle w:val="ListParagraph"/>
              <w:numPr>
                <w:ilvl w:val="0"/>
                <w:numId w:val="14"/>
              </w:numPr>
              <w:rPr>
                <w:rFonts w:eastAsia="Times New Roman" w:cs="Times New Roman"/>
                <w:color w:val="000000" w:themeColor="text1"/>
              </w:rPr>
            </w:pPr>
            <w:r w:rsidRPr="45E0AEE2">
              <w:rPr>
                <w:rFonts w:eastAsia="Times New Roman" w:cs="Times New Roman"/>
                <w:color w:val="000000" w:themeColor="text1"/>
              </w:rPr>
              <w:t>izmeklēšanas procesu termiņu saīsināšanu, izmaksu samazināšanu un efektīvāku resursu izmantošanu,</w:t>
            </w:r>
          </w:p>
          <w:p w14:paraId="003DAFE4" w14:textId="6E8DCC7D" w:rsidR="007022AA" w:rsidRPr="00753471" w:rsidRDefault="6381C165" w:rsidP="45E0AEE2">
            <w:pPr>
              <w:pStyle w:val="ListParagraph"/>
              <w:numPr>
                <w:ilvl w:val="0"/>
                <w:numId w:val="14"/>
              </w:numPr>
              <w:rPr>
                <w:rFonts w:eastAsia="Times New Roman" w:cs="Times New Roman"/>
                <w:color w:val="000000" w:themeColor="text1"/>
              </w:rPr>
            </w:pPr>
            <w:r w:rsidRPr="45E0AEE2">
              <w:rPr>
                <w:rFonts w:eastAsia="Times New Roman" w:cs="Times New Roman"/>
                <w:color w:val="000000" w:themeColor="text1"/>
              </w:rPr>
              <w:t>drošu, standartizētu un savlaicīgu datu pieejamību tiesībsargājošajām iestādēm, prokuratūrai, tiesām un citām iesaistītajām pusēm.</w:t>
            </w:r>
          </w:p>
          <w:p w14:paraId="0E5F133D" w14:textId="14767798" w:rsidR="007022AA" w:rsidRPr="00753471" w:rsidRDefault="6381C165" w:rsidP="45E0AEE2">
            <w:pPr>
              <w:pStyle w:val="ListParagraph"/>
              <w:numPr>
                <w:ilvl w:val="0"/>
                <w:numId w:val="16"/>
              </w:numPr>
              <w:rPr>
                <w:rFonts w:eastAsia="Times New Roman" w:cs="Times New Roman"/>
                <w:color w:val="000000" w:themeColor="text1"/>
              </w:rPr>
            </w:pPr>
            <w:r w:rsidRPr="45E0AEE2">
              <w:rPr>
                <w:rFonts w:eastAsia="Times New Roman" w:cs="Times New Roman"/>
                <w:color w:val="000000" w:themeColor="text1"/>
              </w:rPr>
              <w:t>Atbilstoši normatīvajiem aktiem un lietotāju vēlmēm modernizēt vienotu Ieroču reģistru, lai nodrošinātu:</w:t>
            </w:r>
          </w:p>
          <w:p w14:paraId="20DB3FE8" w14:textId="29BD8927" w:rsidR="007022AA" w:rsidRPr="00753471" w:rsidRDefault="6381C165" w:rsidP="45E0AEE2">
            <w:pPr>
              <w:pStyle w:val="ListParagraph"/>
              <w:numPr>
                <w:ilvl w:val="0"/>
                <w:numId w:val="12"/>
              </w:numPr>
              <w:rPr>
                <w:rFonts w:eastAsia="Times New Roman" w:cs="Times New Roman"/>
                <w:color w:val="000000" w:themeColor="text1"/>
              </w:rPr>
            </w:pPr>
            <w:r w:rsidRPr="45E0AEE2">
              <w:rPr>
                <w:rFonts w:eastAsia="Times New Roman" w:cs="Times New Roman"/>
                <w:color w:val="000000" w:themeColor="text1"/>
              </w:rPr>
              <w:t xml:space="preserve"> vienotu digitālu ieroču licenču un ieroču atļaujas izsniegšanas un ieroču aprites uzskaiti, </w:t>
            </w:r>
          </w:p>
          <w:p w14:paraId="22CA9686" w14:textId="10865A23" w:rsidR="007022AA" w:rsidRPr="00753471" w:rsidRDefault="6381C165" w:rsidP="45E0AEE2">
            <w:pPr>
              <w:pStyle w:val="ListParagraph"/>
              <w:numPr>
                <w:ilvl w:val="0"/>
                <w:numId w:val="12"/>
              </w:numPr>
              <w:rPr>
                <w:rFonts w:eastAsia="Times New Roman" w:cs="Times New Roman"/>
                <w:color w:val="000000" w:themeColor="text1"/>
              </w:rPr>
            </w:pPr>
            <w:r w:rsidRPr="45E0AEE2">
              <w:rPr>
                <w:rFonts w:eastAsia="Times New Roman" w:cs="Times New Roman"/>
                <w:color w:val="000000" w:themeColor="text1"/>
              </w:rPr>
              <w:t>personu ieroču atļauju un ieroču komersantu speciālo atļauju (licenču) piešķiršanas procesa un uzskaites digitalizāciju, plašāku ieroču komersantu iesaisti ieroču aprites uzskaitē,</w:t>
            </w:r>
          </w:p>
          <w:p w14:paraId="153685A7" w14:textId="3D6B1AD2" w:rsidR="007022AA" w:rsidRPr="00753471" w:rsidRDefault="6381C165" w:rsidP="45E0AEE2">
            <w:pPr>
              <w:pStyle w:val="ListParagraph"/>
              <w:numPr>
                <w:ilvl w:val="0"/>
                <w:numId w:val="12"/>
              </w:numPr>
              <w:rPr>
                <w:rFonts w:eastAsia="Times New Roman" w:cs="Times New Roman"/>
                <w:color w:val="000000" w:themeColor="text1"/>
              </w:rPr>
            </w:pPr>
            <w:r w:rsidRPr="45E0AEE2">
              <w:rPr>
                <w:rFonts w:eastAsia="Times New Roman" w:cs="Times New Roman"/>
                <w:color w:val="000000" w:themeColor="text1"/>
              </w:rPr>
              <w:t>attīstīt ieroču īpašnieku informētību par viņiem izsniegto atļauju, izziņu esību un to derīguma termiņu.</w:t>
            </w:r>
          </w:p>
          <w:p w14:paraId="65A3567A" w14:textId="12F9DD92" w:rsidR="007022AA" w:rsidRPr="00753471" w:rsidRDefault="421E780D" w:rsidP="45E0AEE2">
            <w:pPr>
              <w:pStyle w:val="ListParagraph"/>
              <w:numPr>
                <w:ilvl w:val="0"/>
                <w:numId w:val="16"/>
              </w:numPr>
              <w:ind w:right="-164"/>
              <w:rPr>
                <w:rFonts w:eastAsia="Times New Roman" w:cs="Times New Roman"/>
                <w:color w:val="000000" w:themeColor="text1"/>
              </w:rPr>
            </w:pPr>
            <w:r w:rsidRPr="5BC0CF52">
              <w:rPr>
                <w:rFonts w:eastAsia="Times New Roman" w:cs="Times New Roman"/>
                <w:color w:val="000000" w:themeColor="text1"/>
              </w:rPr>
              <w:t>Modernizēt vienotu Sodu reģistru datu izgūšanai par noziedzīgus nodarījumus un administratīvos pārkāpumus izdarījušām personām, t.</w:t>
            </w:r>
            <w:r w:rsidR="008631F7">
              <w:rPr>
                <w:rFonts w:eastAsia="Times New Roman" w:cs="Times New Roman"/>
                <w:color w:val="000000" w:themeColor="text1"/>
              </w:rPr>
              <w:t xml:space="preserve"> </w:t>
            </w:r>
            <w:r w:rsidRPr="5BC0CF52">
              <w:rPr>
                <w:rFonts w:eastAsia="Times New Roman" w:cs="Times New Roman"/>
                <w:color w:val="000000" w:themeColor="text1"/>
              </w:rPr>
              <w:t>sk.</w:t>
            </w:r>
          </w:p>
          <w:p w14:paraId="5DECF04B" w14:textId="632F25D5" w:rsidR="007022AA" w:rsidRPr="00753471" w:rsidRDefault="664AAAEF" w:rsidP="45E0AEE2">
            <w:pPr>
              <w:pStyle w:val="ListParagraph"/>
              <w:numPr>
                <w:ilvl w:val="0"/>
                <w:numId w:val="10"/>
              </w:numPr>
              <w:spacing w:line="257" w:lineRule="auto"/>
              <w:rPr>
                <w:rFonts w:eastAsia="Times New Roman" w:cs="Times New Roman"/>
                <w:color w:val="000000" w:themeColor="text1"/>
              </w:rPr>
            </w:pPr>
            <w:r w:rsidRPr="51693FB7">
              <w:rPr>
                <w:rFonts w:eastAsia="Times New Roman" w:cs="Times New Roman"/>
                <w:color w:val="000000" w:themeColor="text1"/>
              </w:rPr>
              <w:t>veikt Sodu reģistra apakšsistēmu datu migrāc</w:t>
            </w:r>
            <w:r w:rsidRPr="00B76876">
              <w:rPr>
                <w:rFonts w:eastAsia="Times New Roman" w:cs="Times New Roman"/>
                <w:color w:val="000000" w:themeColor="text1"/>
              </w:rPr>
              <w:t>i</w:t>
            </w:r>
            <w:r w:rsidRPr="00B76876">
              <w:rPr>
                <w:rFonts w:eastAsiaTheme="minorEastAsia" w:cs="Times New Roman"/>
                <w:color w:val="000000" w:themeColor="text1"/>
              </w:rPr>
              <w:t>ju</w:t>
            </w:r>
            <w:r w:rsidRPr="00B76876">
              <w:rPr>
                <w:rFonts w:asciiTheme="minorHAnsi" w:eastAsiaTheme="minorEastAsia" w:hAnsiTheme="minorHAnsi"/>
                <w:color w:val="000000" w:themeColor="text1"/>
              </w:rPr>
              <w:t>;</w:t>
            </w:r>
          </w:p>
          <w:p w14:paraId="3AD7F5F1" w14:textId="5A3D63FE" w:rsidR="007022AA" w:rsidRPr="00B76876" w:rsidRDefault="664AAAEF" w:rsidP="45E0AEE2">
            <w:pPr>
              <w:pStyle w:val="ListParagraph"/>
              <w:numPr>
                <w:ilvl w:val="0"/>
                <w:numId w:val="10"/>
              </w:numPr>
              <w:spacing w:line="257" w:lineRule="auto"/>
              <w:rPr>
                <w:rFonts w:eastAsia="Times New Roman" w:cs="Times New Roman"/>
                <w:color w:val="000000" w:themeColor="text1"/>
              </w:rPr>
            </w:pPr>
            <w:r w:rsidRPr="51693FB7">
              <w:rPr>
                <w:rFonts w:eastAsia="Times New Roman" w:cs="Times New Roman"/>
                <w:color w:val="000000" w:themeColor="text1"/>
              </w:rPr>
              <w:t>digitalizēt procesu datu sagatavošanai un izsniegšanai no Sodu reģistra</w:t>
            </w:r>
            <w:r w:rsidR="00EE5C4E">
              <w:rPr>
                <w:rFonts w:eastAsia="Times New Roman" w:cs="Times New Roman"/>
                <w:color w:val="000000" w:themeColor="text1"/>
              </w:rPr>
              <w:t xml:space="preserve"> (E-lietas programmas ietvaros projektā nepieciešamo datu izgūšana no Sodu reģistra nepieciešama iekšēju biznesa procesu darbību nodrošināšanai, kam neseko mijiedarbība ar ārējām sistēmām vai procesiem)</w:t>
            </w:r>
            <w:r w:rsidRPr="00B76876">
              <w:rPr>
                <w:rFonts w:eastAsia="Times New Roman" w:cs="Times New Roman"/>
                <w:color w:val="000000" w:themeColor="text1"/>
              </w:rPr>
              <w:t>;</w:t>
            </w:r>
          </w:p>
          <w:p w14:paraId="7831A8BD" w14:textId="50F0C421" w:rsidR="007022AA" w:rsidRPr="00753471" w:rsidRDefault="6381C165" w:rsidP="45E0AEE2">
            <w:pPr>
              <w:pStyle w:val="ListParagraph"/>
              <w:numPr>
                <w:ilvl w:val="0"/>
                <w:numId w:val="10"/>
              </w:numPr>
              <w:spacing w:line="257" w:lineRule="auto"/>
              <w:rPr>
                <w:rFonts w:eastAsia="Times New Roman" w:cs="Times New Roman"/>
                <w:color w:val="000000" w:themeColor="text1"/>
              </w:rPr>
            </w:pPr>
            <w:r w:rsidRPr="45E0AEE2">
              <w:rPr>
                <w:rFonts w:eastAsia="Times New Roman" w:cs="Times New Roman"/>
                <w:color w:val="000000" w:themeColor="text1"/>
              </w:rPr>
              <w:t xml:space="preserve">pilnveidot </w:t>
            </w:r>
            <w:r w:rsidR="00364A84">
              <w:rPr>
                <w:rFonts w:eastAsia="Times New Roman" w:cs="Times New Roman"/>
                <w:color w:val="000000" w:themeColor="text1"/>
              </w:rPr>
              <w:t>IDC</w:t>
            </w:r>
            <w:r w:rsidRPr="45E0AEE2">
              <w:rPr>
                <w:rFonts w:eastAsia="Times New Roman" w:cs="Times New Roman"/>
                <w:color w:val="000000" w:themeColor="text1"/>
              </w:rPr>
              <w:t xml:space="preserve"> e-Lietas koplietošanas risinājumus Sodu reģistra vajadzībām;</w:t>
            </w:r>
          </w:p>
          <w:p w14:paraId="6021FC45" w14:textId="7C2673EE" w:rsidR="007022AA" w:rsidRPr="00B76876" w:rsidRDefault="664AAAEF" w:rsidP="51693FB7">
            <w:pPr>
              <w:pStyle w:val="ListParagraph"/>
              <w:numPr>
                <w:ilvl w:val="0"/>
                <w:numId w:val="10"/>
              </w:numPr>
              <w:spacing w:line="257" w:lineRule="auto"/>
              <w:rPr>
                <w:rFonts w:asciiTheme="minorHAnsi" w:eastAsiaTheme="minorEastAsia" w:hAnsiTheme="minorHAnsi"/>
                <w:color w:val="000000" w:themeColor="text1"/>
              </w:rPr>
            </w:pPr>
            <w:r w:rsidRPr="51693FB7">
              <w:rPr>
                <w:rFonts w:eastAsia="Times New Roman" w:cs="Times New Roman"/>
                <w:color w:val="000000" w:themeColor="text1"/>
              </w:rPr>
              <w:t>attīstīt Sodu reģistra E-pakalpojumu privātpersonām, kā arī uz datiem balstītu, lietotājam draudzīgu un kvalitatīvu e-pakalpojumu attīstību sabiedrībai, kas veicina uzticēšanos valsts pārvaldei un tiesiskajai sistēmai kopumā</w:t>
            </w:r>
            <w:r w:rsidR="7889727A" w:rsidRPr="51693FB7">
              <w:rPr>
                <w:rFonts w:eastAsia="Times New Roman" w:cs="Times New Roman"/>
                <w:color w:val="000000" w:themeColor="text1"/>
              </w:rPr>
              <w:t xml:space="preserve"> </w:t>
            </w:r>
            <w:r w:rsidR="7889727A" w:rsidRPr="00B76876">
              <w:rPr>
                <w:rFonts w:eastAsia="Times New Roman" w:cs="Times New Roman"/>
                <w:color w:val="000000" w:themeColor="text1"/>
              </w:rPr>
              <w:t>(Izziņa no sodu reģistra par fizisko personu (ne)sodām</w:t>
            </w:r>
            <w:r w:rsidR="7889727A" w:rsidRPr="00B76876">
              <w:rPr>
                <w:rFonts w:eastAsiaTheme="minorEastAsia" w:cs="Times New Roman"/>
                <w:color w:val="000000" w:themeColor="text1"/>
              </w:rPr>
              <w:t>ību</w:t>
            </w:r>
            <w:r w:rsidR="061AF5BF" w:rsidRPr="00B76876">
              <w:rPr>
                <w:rFonts w:eastAsiaTheme="minorEastAsia" w:cs="Times New Roman"/>
                <w:color w:val="000000" w:themeColor="text1"/>
              </w:rPr>
              <w:t>, piemērotajiem administratīvajiem sodiem, juridiskām personām piemērotajiem administratīvajiem sodiem un piespiedu ietekmēšanas līdzekļiem</w:t>
            </w:r>
            <w:r w:rsidR="02BC21B5" w:rsidRPr="00B76876">
              <w:rPr>
                <w:rFonts w:eastAsiaTheme="minorEastAsia" w:cs="Times New Roman"/>
                <w:color w:val="000000" w:themeColor="text1"/>
              </w:rPr>
              <w:t>)</w:t>
            </w:r>
            <w:r w:rsidRPr="00B76876">
              <w:rPr>
                <w:rFonts w:eastAsiaTheme="minorEastAsia" w:cs="Times New Roman"/>
                <w:color w:val="000000" w:themeColor="text1"/>
              </w:rPr>
              <w:t>.</w:t>
            </w:r>
          </w:p>
          <w:p w14:paraId="2C1BF107" w14:textId="2633AEE7" w:rsidR="007022AA" w:rsidRPr="00753471" w:rsidRDefault="664AAAEF" w:rsidP="45E0AEE2">
            <w:pPr>
              <w:pStyle w:val="ListParagraph"/>
              <w:numPr>
                <w:ilvl w:val="0"/>
                <w:numId w:val="16"/>
              </w:numPr>
              <w:spacing w:line="257" w:lineRule="auto"/>
              <w:rPr>
                <w:rFonts w:eastAsia="Times New Roman" w:cs="Times New Roman"/>
                <w:color w:val="000000" w:themeColor="text1"/>
                <w:kern w:val="0"/>
                <w14:ligatures w14:val="none"/>
              </w:rPr>
            </w:pPr>
            <w:r w:rsidRPr="00B76876">
              <w:rPr>
                <w:rFonts w:eastAsiaTheme="minorEastAsia" w:cs="Times New Roman"/>
                <w:color w:val="000000" w:themeColor="text1"/>
              </w:rPr>
              <w:t>Uzskaišu kategorijās pilnveidot un uzlabot datu reģistrēš</w:t>
            </w:r>
            <w:r w:rsidRPr="00B76876">
              <w:rPr>
                <w:rFonts w:eastAsia="Times New Roman" w:cs="Times New Roman"/>
                <w:color w:val="000000" w:themeColor="text1"/>
              </w:rPr>
              <w:t>anu par policijas lēmumiem par nošķiršanu</w:t>
            </w:r>
            <w:r w:rsidRPr="51693FB7">
              <w:rPr>
                <w:rFonts w:eastAsia="Times New Roman" w:cs="Times New Roman"/>
                <w:color w:val="000000" w:themeColor="text1"/>
              </w:rPr>
              <w:t>, par tiesas nolēmumos noteiktajiem pagaidu aizsardzības pret vardarbību līdzekļiem un par ārvalsts iestāžu nolēmumu izpildi, saskaņā ar kuru izsniegta ārvalsts apliecība.</w:t>
            </w:r>
          </w:p>
        </w:tc>
      </w:tr>
      <w:tr w:rsidR="00FE19B3" w:rsidRPr="00694AA0" w14:paraId="5B818EB4" w14:textId="77777777" w:rsidTr="00352E34">
        <w:tc>
          <w:tcPr>
            <w:tcW w:w="2062" w:type="pct"/>
            <w:vMerge w:val="restart"/>
            <w:tcBorders>
              <w:top w:val="outset" w:sz="6" w:space="0" w:color="414142"/>
              <w:left w:val="outset" w:sz="6" w:space="0" w:color="414142"/>
              <w:right w:val="outset" w:sz="6" w:space="0" w:color="414142"/>
            </w:tcBorders>
            <w:hideMark/>
          </w:tcPr>
          <w:p w14:paraId="74D28148" w14:textId="72C7B18E" w:rsidR="00FE19B3" w:rsidRPr="00694AA0" w:rsidRDefault="1C4C4087"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w:t>
            </w:r>
            <w:r>
              <w:rPr>
                <w:rFonts w:eastAsia="Times New Roman" w:cs="Times New Roman"/>
                <w:color w:val="414142"/>
                <w:kern w:val="0"/>
                <w:lang w:eastAsia="lv-LV"/>
                <w14:ligatures w14:val="none"/>
              </w:rPr>
              <w:t> </w:t>
            </w:r>
            <w:r w:rsidRPr="00694AA0">
              <w:rPr>
                <w:rFonts w:eastAsia="Times New Roman" w:cs="Times New Roman"/>
                <w:color w:val="414142"/>
                <w:kern w:val="0"/>
                <w:lang w:eastAsia="lv-LV"/>
                <w14:ligatures w14:val="none"/>
              </w:rPr>
              <w:t>Projekta pamatojums (aktualitāte/nepieciešamība/risināmā problēma)</w:t>
            </w:r>
            <w:r>
              <w:rPr>
                <w:rFonts w:eastAsia="Times New Roman" w:cs="Times New Roman"/>
                <w:color w:val="414142"/>
                <w:kern w:val="0"/>
                <w:lang w:eastAsia="lv-LV"/>
                <w14:ligatures w14:val="none"/>
              </w:rPr>
              <w:t xml:space="preserve"> </w:t>
            </w:r>
          </w:p>
        </w:tc>
        <w:tc>
          <w:tcPr>
            <w:tcW w:w="2938" w:type="pct"/>
            <w:gridSpan w:val="5"/>
            <w:tcBorders>
              <w:top w:val="outset" w:sz="6" w:space="0" w:color="414142"/>
              <w:left w:val="outset" w:sz="6" w:space="0" w:color="414142"/>
              <w:bottom w:val="nil"/>
              <w:right w:val="outset" w:sz="6" w:space="0" w:color="414142"/>
            </w:tcBorders>
            <w:hideMark/>
          </w:tcPr>
          <w:p w14:paraId="74EE4847" w14:textId="77777777" w:rsidR="005E1FC1" w:rsidRDefault="005E1FC1" w:rsidP="004B770F">
            <w:pPr>
              <w:ind w:left="45" w:right="45"/>
              <w:rPr>
                <w:rFonts w:eastAsia="Times New Roman" w:cs="Times New Roman"/>
                <w:b/>
                <w:bCs/>
                <w:kern w:val="0"/>
                <w:lang w:eastAsia="lv-LV"/>
                <w14:ligatures w14:val="none"/>
              </w:rPr>
            </w:pPr>
            <w:r w:rsidRPr="00656B8E">
              <w:rPr>
                <w:rFonts w:eastAsia="Times New Roman" w:cs="Times New Roman"/>
                <w:b/>
                <w:bCs/>
                <w:kern w:val="0"/>
                <w:lang w:eastAsia="lv-LV"/>
                <w14:ligatures w14:val="none"/>
              </w:rPr>
              <w:t xml:space="preserve">Norāda atsauces uz politikas plānošanas dokumentiem: </w:t>
            </w:r>
          </w:p>
          <w:p w14:paraId="2EE97CD0" w14:textId="7CFF9B1B" w:rsidR="00FE19B3" w:rsidRDefault="00FE19B3" w:rsidP="004B770F">
            <w:pPr>
              <w:ind w:left="45" w:right="45"/>
              <w:rPr>
                <w:rFonts w:eastAsia="Times New Roman" w:cs="Times New Roman"/>
                <w:i/>
                <w:color w:val="AEAAAA" w:themeColor="background2" w:themeShade="BF"/>
                <w:kern w:val="0"/>
                <w:sz w:val="18"/>
                <w:szCs w:val="18"/>
                <w:lang w:eastAsia="lv-LV"/>
                <w14:ligatures w14:val="none"/>
              </w:rPr>
            </w:pPr>
            <w:r w:rsidRPr="00694AA0">
              <w:rPr>
                <w:rFonts w:eastAsia="Times New Roman" w:cs="Times New Roman"/>
                <w:i/>
                <w:color w:val="AEAAAA" w:themeColor="background2" w:themeShade="BF"/>
                <w:kern w:val="0"/>
                <w:sz w:val="18"/>
                <w:szCs w:val="18"/>
                <w:lang w:eastAsia="lv-LV"/>
                <w14:ligatures w14:val="none"/>
              </w:rPr>
              <w:t>Īsi apraksta projekta īstenošanas nepieciešamību – risināmo problēmu</w:t>
            </w:r>
            <w:r>
              <w:rPr>
                <w:rFonts w:eastAsia="Times New Roman" w:cs="Times New Roman"/>
                <w:i/>
                <w:color w:val="AEAAAA" w:themeColor="background2" w:themeShade="BF"/>
                <w:kern w:val="0"/>
                <w:sz w:val="18"/>
                <w:szCs w:val="18"/>
                <w:lang w:eastAsia="lv-LV"/>
                <w14:ligatures w14:val="none"/>
              </w:rPr>
              <w:t xml:space="preserve">. </w:t>
            </w:r>
          </w:p>
          <w:p w14:paraId="4AB6A26A" w14:textId="332B51CE" w:rsidR="00FE19B3" w:rsidRPr="00694AA0" w:rsidRDefault="00FE19B3" w:rsidP="005E1FC1">
            <w:pPr>
              <w:ind w:left="45" w:right="45"/>
              <w:rPr>
                <w:rFonts w:eastAsia="Times New Roman" w:cs="Times New Roman"/>
                <w:i/>
                <w:color w:val="414142"/>
                <w:kern w:val="0"/>
                <w:sz w:val="18"/>
                <w:szCs w:val="18"/>
                <w:lang w:eastAsia="lv-LV"/>
                <w14:ligatures w14:val="none"/>
              </w:rPr>
            </w:pPr>
            <w:r>
              <w:rPr>
                <w:rFonts w:eastAsia="Times New Roman" w:cs="Times New Roman"/>
                <w:i/>
                <w:color w:val="AEAAAA" w:themeColor="background2" w:themeShade="BF"/>
                <w:kern w:val="0"/>
                <w:sz w:val="18"/>
                <w:szCs w:val="18"/>
                <w:lang w:eastAsia="lv-LV"/>
                <w14:ligatures w14:val="none"/>
              </w:rPr>
              <w:t>(ne vairāk kā 2000 rakstu zīmes</w:t>
            </w:r>
            <w:r>
              <w:rPr>
                <w:rFonts w:eastAsia="Times New Roman" w:cs="Times New Roman"/>
                <w:i/>
                <w:iCs/>
                <w:color w:val="AEAAAA" w:themeColor="background2" w:themeShade="BF"/>
                <w:kern w:val="0"/>
                <w:sz w:val="18"/>
                <w:szCs w:val="18"/>
                <w:lang w:eastAsia="lv-LV"/>
                <w14:ligatures w14:val="none"/>
              </w:rPr>
              <w:t xml:space="preserve">) </w:t>
            </w:r>
          </w:p>
        </w:tc>
      </w:tr>
      <w:tr w:rsidR="00FE19B3" w:rsidRPr="00694AA0" w14:paraId="51D64302" w14:textId="77777777" w:rsidTr="00352E34">
        <w:tc>
          <w:tcPr>
            <w:tcW w:w="2062" w:type="pct"/>
            <w:vMerge/>
          </w:tcPr>
          <w:p w14:paraId="5BE307D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1D994150" w14:textId="6A1CB3F2" w:rsidR="00292B22" w:rsidRDefault="005E5455"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2015671335"/>
                <w14:checkbox>
                  <w14:checked w14:val="0"/>
                  <w14:checkedState w14:val="2612" w14:font="MS Gothic"/>
                  <w14:uncheckedState w14:val="2610" w14:font="MS Gothic"/>
                </w14:checkbox>
              </w:sdtPr>
              <w:sdtEndPr/>
              <w:sdtContent>
                <w:r w:rsidR="57AD1B7A" w:rsidRPr="45E0AEE2">
                  <w:rPr>
                    <w:rFonts w:ascii="MS Gothic" w:eastAsia="MS Gothic" w:hAnsi="MS Gothic" w:cs="MS Gothic"/>
                    <w:color w:val="414142"/>
                    <w:kern w:val="0"/>
                    <w:lang w:eastAsia="lv-LV"/>
                    <w14:ligatures w14:val="none"/>
                  </w:rPr>
                  <w:t>☐</w:t>
                </w:r>
              </w:sdtContent>
            </w:sdt>
            <w:r w:rsidR="157B9805" w:rsidRPr="00656B8E">
              <w:rPr>
                <w:rFonts w:eastAsia="Times New Roman" w:cs="Times New Roman"/>
                <w:color w:val="414142"/>
                <w:kern w:val="0"/>
                <w:lang w:eastAsia="lv-LV"/>
                <w14:ligatures w14:val="none"/>
              </w:rPr>
              <w:t> </w:t>
            </w:r>
            <w:r w:rsidR="157B9805" w:rsidRPr="00656B8E">
              <w:rPr>
                <w:rFonts w:eastAsia="Times New Roman" w:cs="Times New Roman"/>
                <w:kern w:val="0"/>
                <w:lang w:eastAsia="lv-LV"/>
                <w14:ligatures w14:val="none"/>
              </w:rPr>
              <w:t xml:space="preserve">Eiropas Savienības prasību izpilde </w:t>
            </w:r>
          </w:p>
          <w:p w14:paraId="2FB1C4C3" w14:textId="52FF5F34" w:rsidR="00FE19B3" w:rsidRPr="002A0DA6" w:rsidRDefault="00FE19B3" w:rsidP="00FE19B3">
            <w:pPr>
              <w:ind w:right="45"/>
              <w:rPr>
                <w:rFonts w:eastAsia="Times New Roman" w:cs="Times New Roman"/>
                <w:i/>
                <w:iCs/>
                <w:color w:val="AEAAAA" w:themeColor="background2" w:themeShade="BF"/>
                <w:kern w:val="0"/>
                <w:sz w:val="18"/>
                <w:szCs w:val="18"/>
                <w:lang w:eastAsia="lv-LV"/>
                <w14:ligatures w14:val="none"/>
              </w:rPr>
            </w:pPr>
            <w:r w:rsidRPr="002A0DA6">
              <w:rPr>
                <w:rFonts w:eastAsia="Times New Roman" w:cs="Times New Roman"/>
                <w:i/>
                <w:color w:val="AEAAAA" w:themeColor="background2" w:themeShade="BF"/>
                <w:kern w:val="0"/>
                <w:sz w:val="18"/>
                <w:szCs w:val="18"/>
                <w:lang w:eastAsia="lv-LV"/>
                <w14:ligatures w14:val="none"/>
              </w:rPr>
              <w:t>norāda dokumentu un prasību vai atsauci uz 5.1.2. punktu, ja tur norādīts;</w:t>
            </w:r>
            <w:r w:rsidRPr="002A0DA6">
              <w:rPr>
                <w:rFonts w:eastAsia="Times New Roman" w:cs="Times New Roman"/>
                <w:i/>
                <w:iCs/>
                <w:kern w:val="0"/>
                <w:lang w:eastAsia="lv-LV"/>
                <w14:ligatures w14:val="none"/>
              </w:rPr>
              <w:t xml:space="preserve"> </w:t>
            </w:r>
          </w:p>
        </w:tc>
      </w:tr>
      <w:tr w:rsidR="00FE19B3" w:rsidRPr="00694AA0" w14:paraId="0B45C4AB" w14:textId="77777777" w:rsidTr="00352E34">
        <w:tc>
          <w:tcPr>
            <w:tcW w:w="2062" w:type="pct"/>
            <w:vMerge/>
          </w:tcPr>
          <w:p w14:paraId="2DF58FA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40941065" w14:textId="6A3034B6" w:rsidR="00FE19B3" w:rsidRPr="002A0DA6" w:rsidRDefault="00FE19B3" w:rsidP="45E0AEE2">
            <w:pPr>
              <w:ind w:left="45" w:right="45"/>
            </w:pPr>
          </w:p>
        </w:tc>
      </w:tr>
      <w:tr w:rsidR="00FE19B3" w:rsidRPr="00694AA0" w14:paraId="486D7D19" w14:textId="77777777" w:rsidTr="00352E34">
        <w:tc>
          <w:tcPr>
            <w:tcW w:w="2062" w:type="pct"/>
            <w:vMerge/>
          </w:tcPr>
          <w:p w14:paraId="406AC29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09298A19" w14:textId="77777777" w:rsidR="002A0DA6" w:rsidRDefault="005E5455"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255468867"/>
                <w14:checkbox>
                  <w14:checked w14:val="1"/>
                  <w14:checkedState w14:val="2612" w14:font="MS Gothic"/>
                  <w14:uncheckedState w14:val="2610" w14:font="MS Gothic"/>
                </w14:checkbox>
              </w:sdtPr>
              <w:sdtEndPr/>
              <w:sdtContent>
                <w:r w:rsidR="243EEE16" w:rsidRPr="45E0AEE2">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Valdības rīcības plāns </w:t>
            </w:r>
          </w:p>
          <w:p w14:paraId="5AB76368" w14:textId="26AEBBFD"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sidRPr="002A0DA6">
              <w:rPr>
                <w:rFonts w:eastAsia="Times New Roman" w:cs="Times New Roman"/>
                <w:i/>
                <w:color w:val="AEAAAA" w:themeColor="background2" w:themeShade="BF"/>
                <w:kern w:val="0"/>
                <w:sz w:val="18"/>
                <w:szCs w:val="18"/>
                <w:lang w:eastAsia="lv-LV"/>
                <w14:ligatures w14:val="none"/>
              </w:rPr>
              <w:t>norāda konkrētu punktu, ja attiecināms;</w:t>
            </w:r>
            <w:r w:rsidRPr="00656B8E">
              <w:rPr>
                <w:rFonts w:eastAsia="Times New Roman" w:cs="Times New Roman"/>
                <w:kern w:val="0"/>
                <w:lang w:eastAsia="lv-LV"/>
                <w14:ligatures w14:val="none"/>
              </w:rPr>
              <w:t xml:space="preserve"> </w:t>
            </w:r>
          </w:p>
        </w:tc>
      </w:tr>
      <w:tr w:rsidR="00FE19B3" w:rsidRPr="00694AA0" w14:paraId="0918E00F" w14:textId="77777777" w:rsidTr="00352E34">
        <w:tc>
          <w:tcPr>
            <w:tcW w:w="2062" w:type="pct"/>
            <w:vMerge/>
          </w:tcPr>
          <w:p w14:paraId="7A42E2B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7301048F" w14:textId="3FA0F7A9" w:rsidR="00FE19B3" w:rsidRPr="002A0DA6" w:rsidRDefault="0046264B" w:rsidP="45E0AEE2">
            <w:pPr>
              <w:ind w:left="45" w:right="45"/>
            </w:pPr>
            <w:r w:rsidRPr="45E0AEE2">
              <w:rPr>
                <w:rFonts w:eastAsia="Times New Roman" w:cs="Times New Roman"/>
              </w:rPr>
              <w:t xml:space="preserve">MK </w:t>
            </w:r>
            <w:r w:rsidR="026101A8" w:rsidRPr="45E0AEE2">
              <w:rPr>
                <w:rFonts w:eastAsia="Times New Roman" w:cs="Times New Roman"/>
              </w:rPr>
              <w:t>2024.</w:t>
            </w:r>
            <w:r w:rsidR="00290944">
              <w:rPr>
                <w:rFonts w:eastAsia="Times New Roman" w:cs="Times New Roman"/>
              </w:rPr>
              <w:t xml:space="preserve"> </w:t>
            </w:r>
            <w:r w:rsidR="026101A8" w:rsidRPr="45E0AEE2">
              <w:rPr>
                <w:rFonts w:eastAsia="Times New Roman" w:cs="Times New Roman"/>
              </w:rPr>
              <w:t>gada 20.</w:t>
            </w:r>
            <w:r w:rsidR="00290944">
              <w:rPr>
                <w:rFonts w:eastAsia="Times New Roman" w:cs="Times New Roman"/>
              </w:rPr>
              <w:t xml:space="preserve"> </w:t>
            </w:r>
            <w:r w:rsidR="026101A8" w:rsidRPr="45E0AEE2">
              <w:rPr>
                <w:rFonts w:eastAsia="Times New Roman" w:cs="Times New Roman"/>
              </w:rPr>
              <w:t>janvāra rīkojums Nr.55 “Par Valdības rīcības plānu Deklarācijas par Evikas Siliņas vadītā Ministru kabineta iecerēto darbību īstenošanai” pasākumi Nr. 19.5.</w:t>
            </w:r>
          </w:p>
        </w:tc>
      </w:tr>
      <w:tr w:rsidR="00FE19B3" w:rsidRPr="00694AA0" w14:paraId="157FBF0A" w14:textId="77777777" w:rsidTr="00352E34">
        <w:tc>
          <w:tcPr>
            <w:tcW w:w="2062" w:type="pct"/>
            <w:vMerge/>
          </w:tcPr>
          <w:p w14:paraId="79270388"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398072C8" w14:textId="77777777" w:rsidR="002A0DA6" w:rsidRDefault="005E5455"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68347328"/>
                <w14:checkbox>
                  <w14:checked w14:val="1"/>
                  <w14:checkedState w14:val="2612" w14:font="MS Gothic"/>
                  <w14:uncheckedState w14:val="2610" w14:font="MS Gothic"/>
                </w14:checkbox>
              </w:sdtPr>
              <w:sdtEndPr/>
              <w:sdtContent>
                <w:r w:rsidR="2FD14E58" w:rsidRPr="45E0AEE2">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Pamatnostādnes </w:t>
            </w:r>
          </w:p>
          <w:p w14:paraId="68BF7F33" w14:textId="633652E0"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sidRPr="00136991">
              <w:rPr>
                <w:rFonts w:eastAsia="Times New Roman" w:cs="Times New Roman"/>
                <w:i/>
                <w:color w:val="AEAAAA" w:themeColor="background2" w:themeShade="BF"/>
                <w:kern w:val="0"/>
                <w:sz w:val="18"/>
                <w:szCs w:val="18"/>
                <w:lang w:eastAsia="lv-LV"/>
                <w14:ligatures w14:val="none"/>
              </w:rPr>
              <w:t>norāda dokumentu un konkrēto sadaļu, ja attiecināms;</w:t>
            </w:r>
            <w:r w:rsidRPr="00656B8E">
              <w:rPr>
                <w:rFonts w:eastAsia="Times New Roman" w:cs="Times New Roman"/>
                <w:kern w:val="0"/>
                <w:lang w:eastAsia="lv-LV"/>
                <w14:ligatures w14:val="none"/>
              </w:rPr>
              <w:t xml:space="preserve"> </w:t>
            </w:r>
          </w:p>
        </w:tc>
      </w:tr>
      <w:tr w:rsidR="00FE19B3" w:rsidRPr="00694AA0" w14:paraId="425130CF" w14:textId="77777777" w:rsidTr="00352E34">
        <w:tc>
          <w:tcPr>
            <w:tcW w:w="2062" w:type="pct"/>
            <w:vMerge/>
          </w:tcPr>
          <w:p w14:paraId="1133569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3E685DC5" w14:textId="27A2A9EB" w:rsidR="00FE19B3" w:rsidRPr="00136991" w:rsidRDefault="45A4CDF6" w:rsidP="45E0AEE2">
            <w:pPr>
              <w:spacing w:before="120"/>
              <w:ind w:left="57" w:right="57"/>
              <w:rPr>
                <w:rFonts w:eastAsia="Times New Roman" w:cs="Times New Roman"/>
              </w:rPr>
            </w:pPr>
            <w:r w:rsidRPr="45E0AEE2">
              <w:rPr>
                <w:rFonts w:eastAsia="Times New Roman" w:cs="Times New Roman"/>
                <w:color w:val="000000" w:themeColor="text1"/>
              </w:rPr>
              <w:t>Nacionālā attīstības plāna 2021.–2027.</w:t>
            </w:r>
            <w:r w:rsidR="0046264B">
              <w:rPr>
                <w:rFonts w:eastAsia="Times New Roman" w:cs="Times New Roman"/>
                <w:color w:val="000000" w:themeColor="text1"/>
              </w:rPr>
              <w:t xml:space="preserve"> </w:t>
            </w:r>
            <w:r w:rsidRPr="45E0AEE2">
              <w:rPr>
                <w:rFonts w:eastAsia="Times New Roman" w:cs="Times New Roman"/>
                <w:color w:val="000000" w:themeColor="text1"/>
              </w:rPr>
              <w:t>gadam rīcības virziena "Tiesiskums un pārvaldība" uzdevuma sasniegšanai “Gudras, efektīvas un atvērtas pārvaldības īstenošana visos publiskās pārvaldes procesos, par galveno izvirzot cilvēka vajadzības un valsts proaktīvu rīcību, īstenojot pierādījumos balstītus risinājumus un starpnozaru koordinētu sadarbību, izmantojot jaunas metodes un digitālās iespējas, pārvaldei sniedzot saprotamu un pieejamu informāciju, nodrošinot iespējas cilvēkiem līdzdarboties politikas veidošanā un panākot līdzsvarotu sabiedrisko grupu pārstāvību”. Noziedzības novēršanas padomē izskatīts konceptuāls ziņojums par iespējamajiem risinājumiem korupcijas novēršanā un apkarošanā iesaistīto izmeklēšanas iestāžu resursu apvienošanai, lai pilnveidotu korupcijas novēršanu un apkarošanu, kā arī nodrošinātu ātru, taisnīgu un efektīvu kriminālprocesu norisi un lietderīgu izmeklēšanas iestāžu resursu izmantošanu.</w:t>
            </w:r>
          </w:p>
          <w:p w14:paraId="798D71BC" w14:textId="6D21F6CB" w:rsidR="00FE19B3" w:rsidRPr="00136991" w:rsidRDefault="00FE19B3" w:rsidP="00136991">
            <w:pPr>
              <w:ind w:left="45" w:right="45"/>
              <w:rPr>
                <w:rFonts w:eastAsia="Times New Roman" w:cs="Times New Roman"/>
                <w:color w:val="414142"/>
                <w:kern w:val="0"/>
                <w:lang w:eastAsia="lv-LV"/>
                <w14:ligatures w14:val="none"/>
              </w:rPr>
            </w:pPr>
          </w:p>
        </w:tc>
      </w:tr>
      <w:tr w:rsidR="00FE19B3" w:rsidRPr="00694AA0" w14:paraId="077DF980" w14:textId="77777777" w:rsidTr="00352E34">
        <w:tc>
          <w:tcPr>
            <w:tcW w:w="2062" w:type="pct"/>
            <w:vMerge/>
          </w:tcPr>
          <w:p w14:paraId="22A2ED8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2DD4F182" w14:textId="77777777" w:rsidR="00136991" w:rsidRDefault="005E5455"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56259943"/>
                <w14:checkbox>
                  <w14:checked w14:val="1"/>
                  <w14:checkedState w14:val="2612" w14:font="MS Gothic"/>
                  <w14:uncheckedState w14:val="2610" w14:font="MS Gothic"/>
                </w14:checkbox>
              </w:sdtPr>
              <w:sdtEndPr/>
              <w:sdtContent>
                <w:r w:rsidR="40CD9DD8" w:rsidRPr="01E73878">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Nozares reforma / pakalpojumu uzlabošana</w:t>
            </w:r>
          </w:p>
          <w:p w14:paraId="5F7E332C" w14:textId="361652D0" w:rsidR="00FE19B3" w:rsidRPr="00694AA0" w:rsidRDefault="00FE19B3" w:rsidP="45E0AEE2">
            <w:pPr>
              <w:ind w:right="45"/>
              <w:rPr>
                <w:rFonts w:eastAsia="Times New Roman" w:cs="Times New Roman"/>
                <w:i/>
                <w:iCs/>
                <w:color w:val="AEAAAA" w:themeColor="background2" w:themeShade="BF"/>
                <w:kern w:val="0"/>
                <w:sz w:val="18"/>
                <w:szCs w:val="18"/>
                <w:lang w:eastAsia="lv-LV"/>
                <w14:ligatures w14:val="none"/>
              </w:rPr>
            </w:pPr>
            <w:r w:rsidRPr="45E0AEE2">
              <w:rPr>
                <w:rFonts w:eastAsia="Times New Roman" w:cs="Times New Roman"/>
                <w:i/>
                <w:iCs/>
                <w:color w:val="AEAAAA" w:themeColor="background2" w:themeShade="BF"/>
                <w:kern w:val="0"/>
                <w:sz w:val="18"/>
                <w:szCs w:val="18"/>
                <w:lang w:eastAsia="lv-LV"/>
                <w14:ligatures w14:val="none"/>
              </w:rPr>
              <w:t>īsi apraksta, ja attiecināms;</w:t>
            </w:r>
            <w:r w:rsidRPr="00656B8E">
              <w:rPr>
                <w:rFonts w:eastAsia="Times New Roman" w:cs="Times New Roman"/>
                <w:kern w:val="0"/>
                <w:lang w:eastAsia="lv-LV"/>
                <w14:ligatures w14:val="none"/>
              </w:rPr>
              <w:t xml:space="preserve"> </w:t>
            </w:r>
          </w:p>
        </w:tc>
      </w:tr>
      <w:tr w:rsidR="00FE19B3" w:rsidRPr="00694AA0" w14:paraId="71C8640E" w14:textId="77777777" w:rsidTr="00352E34">
        <w:tc>
          <w:tcPr>
            <w:tcW w:w="2062" w:type="pct"/>
            <w:vMerge/>
          </w:tcPr>
          <w:p w14:paraId="3882F01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40606275" w14:textId="4FD185D0" w:rsidR="00FE19B3" w:rsidRPr="0041402B" w:rsidRDefault="62A5060C" w:rsidP="45E0AEE2">
            <w:pPr>
              <w:spacing w:before="120"/>
              <w:ind w:left="57" w:right="57"/>
              <w:rPr>
                <w:rFonts w:eastAsia="Times New Roman" w:cs="Times New Roman"/>
                <w:color w:val="000000" w:themeColor="text1"/>
              </w:rPr>
            </w:pPr>
            <w:r w:rsidRPr="45E0AEE2">
              <w:rPr>
                <w:rFonts w:eastAsia="Times New Roman" w:cs="Times New Roman"/>
                <w:color w:val="000000" w:themeColor="text1"/>
              </w:rPr>
              <w:t>1) Eiropas Parlamenta un Padomes Regula (ES) Nr. 606/2013 (2013. gada 12. jūnijs) par aizsardzības pasākumu savstarpēju atzīšanu civillietās;</w:t>
            </w:r>
          </w:p>
          <w:p w14:paraId="5FA93132" w14:textId="471D28D1" w:rsidR="00FE19B3" w:rsidRPr="0041402B" w:rsidRDefault="62A5060C" w:rsidP="45E0AEE2">
            <w:pPr>
              <w:spacing w:before="120"/>
              <w:ind w:left="57" w:right="57"/>
              <w:rPr>
                <w:rFonts w:eastAsia="Times New Roman" w:cs="Times New Roman"/>
                <w:color w:val="000000" w:themeColor="text1"/>
              </w:rPr>
            </w:pPr>
            <w:r w:rsidRPr="45E0AEE2">
              <w:rPr>
                <w:rFonts w:eastAsia="Times New Roman" w:cs="Times New Roman"/>
                <w:color w:val="000000" w:themeColor="text1"/>
              </w:rPr>
              <w:t>2) Iekšlietu ministrijas 2021. gada 2. augusta rīkojums Nr. 1-12/727 "Par Eiropas Komisijas Strukturālo reformu atbalsta programmas projekta 2. posmā izstrādāto rekomendāciju ieviešanu";</w:t>
            </w:r>
          </w:p>
          <w:p w14:paraId="7CE9D47D" w14:textId="1CE8EDD2" w:rsidR="00FE19B3" w:rsidRPr="0041402B" w:rsidRDefault="54F25CA8" w:rsidP="45E0AEE2">
            <w:pPr>
              <w:spacing w:before="120"/>
              <w:ind w:left="57" w:right="57"/>
              <w:rPr>
                <w:rFonts w:eastAsia="Times New Roman" w:cs="Times New Roman"/>
                <w:color w:val="000000" w:themeColor="text1"/>
              </w:rPr>
            </w:pPr>
            <w:r w:rsidRPr="51693FB7">
              <w:rPr>
                <w:rFonts w:eastAsia="Times New Roman" w:cs="Times New Roman"/>
                <w:color w:val="000000" w:themeColor="text1"/>
              </w:rPr>
              <w:t>3) E-lietas jomas mērķarhitektūra apstiprināta Valsts informācijas un komunikācijas tehnoloģiju pārvaldības vadītāju forumā 23.04.2025.</w:t>
            </w:r>
          </w:p>
          <w:p w14:paraId="0A976DFF" w14:textId="1D49E7C9" w:rsidR="00FE19B3" w:rsidRPr="0041402B" w:rsidRDefault="0B1BD0FF" w:rsidP="51693FB7">
            <w:pPr>
              <w:spacing w:before="120"/>
              <w:ind w:left="57" w:right="57"/>
              <w:rPr>
                <w:rFonts w:eastAsia="Times New Roman" w:cs="Times New Roman"/>
                <w:color w:val="000000" w:themeColor="text1"/>
              </w:rPr>
            </w:pPr>
            <w:r w:rsidRPr="51693FB7">
              <w:rPr>
                <w:rFonts w:eastAsia="Times New Roman" w:cs="Times New Roman"/>
                <w:color w:val="000000" w:themeColor="text1"/>
              </w:rPr>
              <w:t>1. Kriminālprocesa likuma 18.</w:t>
            </w:r>
            <w:r w:rsidRPr="51693FB7">
              <w:rPr>
                <w:rFonts w:eastAsia="Times New Roman" w:cs="Times New Roman"/>
                <w:color w:val="000000" w:themeColor="text1"/>
                <w:vertAlign w:val="superscript"/>
              </w:rPr>
              <w:t>1</w:t>
            </w:r>
            <w:r w:rsidRPr="51693FB7">
              <w:rPr>
                <w:rFonts w:eastAsia="Times New Roman" w:cs="Times New Roman"/>
                <w:color w:val="000000" w:themeColor="text1"/>
              </w:rPr>
              <w:t xml:space="preserve"> nodaļa paredz kriminālprocesa īstenošanu elektroniskajā vidē - e-krimināllietā. Viena no e-krimināllietas pamatdarbības sistēmām ir Kriminālprocesa informācijas sistēma. Eiropas Savienības Atveseļošanas un noturības mehānisma fonda projekta ietvaros tika uzsākta Kriminālprocesa informācijas sistēmas (E-KRASS) 1</w:t>
            </w:r>
            <w:r w:rsidR="008631F7" w:rsidRPr="51693FB7">
              <w:rPr>
                <w:rFonts w:eastAsia="Times New Roman" w:cs="Times New Roman"/>
                <w:color w:val="000000" w:themeColor="text1"/>
              </w:rPr>
              <w:t>.</w:t>
            </w:r>
            <w:r w:rsidR="008631F7">
              <w:rPr>
                <w:rFonts w:eastAsia="Times New Roman" w:cs="Times New Roman"/>
                <w:color w:val="000000" w:themeColor="text1"/>
              </w:rPr>
              <w:t> </w:t>
            </w:r>
            <w:r w:rsidRPr="51693FB7">
              <w:rPr>
                <w:rFonts w:eastAsia="Times New Roman" w:cs="Times New Roman"/>
                <w:color w:val="000000" w:themeColor="text1"/>
              </w:rPr>
              <w:t>kārta. Lai uzsāktu pilnvērtīgu kriminālprocesa īstenošanu E-KRASS, kā arī nodrošinātu lietas datu un procesuālo dokumentu apriti Tiesu administrācijas Koplietošanas komponenšu platformā, nepieciešams turpināt E-KRASS attīstības 2.</w:t>
            </w:r>
            <w:r w:rsidR="008631F7">
              <w:rPr>
                <w:rFonts w:eastAsia="Times New Roman" w:cs="Times New Roman"/>
                <w:color w:val="000000" w:themeColor="text1"/>
              </w:rPr>
              <w:t xml:space="preserve"> </w:t>
            </w:r>
            <w:r w:rsidRPr="51693FB7">
              <w:rPr>
                <w:rFonts w:eastAsia="Times New Roman" w:cs="Times New Roman"/>
                <w:color w:val="000000" w:themeColor="text1"/>
              </w:rPr>
              <w:t>kārtu. Visi E-KRASS pieejamie pakalpojumi un funkcionalitāte, kuru nodrošina sistēma, būs pieejami tiešsaistē.</w:t>
            </w:r>
          </w:p>
          <w:p w14:paraId="5334B899" w14:textId="63AE19F7" w:rsidR="00FE19B3" w:rsidRPr="0041402B" w:rsidRDefault="0B1BD0FF" w:rsidP="51693FB7">
            <w:pPr>
              <w:spacing w:before="120"/>
              <w:rPr>
                <w:rFonts w:eastAsia="Times New Roman" w:cs="Times New Roman"/>
                <w:color w:val="000000" w:themeColor="text1"/>
              </w:rPr>
            </w:pPr>
            <w:r w:rsidRPr="51693FB7">
              <w:rPr>
                <w:rFonts w:eastAsia="Times New Roman" w:cs="Times New Roman"/>
                <w:color w:val="000000" w:themeColor="text1"/>
              </w:rPr>
              <w:t>Pilnībā elektroniska kriminālprocesa norise ir nepieciešama, lai digitalizētu izmeklēšanas procesus, uzlabotu datu apmaiņas procesus, kā arī samazinātu izmeklēšanas procesa laiku un resursus.</w:t>
            </w:r>
          </w:p>
          <w:p w14:paraId="448F920C" w14:textId="0BC5E9BC" w:rsidR="00FE19B3" w:rsidRPr="0041402B" w:rsidRDefault="0B1BD0FF" w:rsidP="51693FB7">
            <w:pPr>
              <w:spacing w:before="120"/>
              <w:rPr>
                <w:rFonts w:eastAsia="Times New Roman" w:cs="Times New Roman"/>
                <w:color w:val="000000" w:themeColor="text1"/>
              </w:rPr>
            </w:pPr>
            <w:r w:rsidRPr="51693FB7">
              <w:rPr>
                <w:rFonts w:eastAsia="Times New Roman" w:cs="Times New Roman"/>
                <w:color w:val="000000" w:themeColor="text1"/>
              </w:rPr>
              <w:t>2. Sodu reģistra likums paredz izveidot vienotu uzskaiti par noziedzīgus nodarījumus un administratīvos pārkāpumus izdarījušām personām, lai veicinātu šo nodarījumu un pārkāpumu novēršanu un atklāšanu, kā arī par tiem personai noteiktā soda izpildes un tiesību ierobežojumu kontroli.</w:t>
            </w:r>
          </w:p>
          <w:p w14:paraId="4051BE12" w14:textId="374DD83F" w:rsidR="00FE19B3" w:rsidRPr="0041402B" w:rsidRDefault="0B1BD0FF" w:rsidP="51693FB7">
            <w:pPr>
              <w:spacing w:before="120"/>
              <w:rPr>
                <w:rFonts w:eastAsia="Times New Roman" w:cs="Times New Roman"/>
                <w:color w:val="000000" w:themeColor="text1"/>
              </w:rPr>
            </w:pPr>
            <w:r w:rsidRPr="51693FB7">
              <w:rPr>
                <w:rFonts w:eastAsia="Times New Roman" w:cs="Times New Roman"/>
                <w:color w:val="000000" w:themeColor="text1"/>
              </w:rPr>
              <w:t>Šobrīd, lai saņemtu ziņas no Sodu reģistra, dati jāiegūst no Sodu reģistra apakšsistēmām “"Noziedzīgus nodarījumus izdarījušās personas”, “Administratīvos pārkāpumus izdarījušās personas”, kā arī no Administratīvā pārkāpuma procesa atbalsta sistēmas.</w:t>
            </w:r>
          </w:p>
          <w:p w14:paraId="5337863B" w14:textId="612A8FA8" w:rsidR="00FE19B3" w:rsidRPr="0041402B" w:rsidRDefault="0B1BD0FF" w:rsidP="51693FB7">
            <w:pPr>
              <w:spacing w:before="120"/>
              <w:rPr>
                <w:rFonts w:asciiTheme="minorHAnsi" w:eastAsiaTheme="minorEastAsia" w:hAnsiTheme="minorHAnsi"/>
                <w:color w:val="000000" w:themeColor="text1"/>
              </w:rPr>
            </w:pPr>
            <w:r w:rsidRPr="51693FB7">
              <w:rPr>
                <w:rFonts w:eastAsia="Times New Roman" w:cs="Times New Roman"/>
                <w:color w:val="000000" w:themeColor="text1"/>
              </w:rPr>
              <w:t xml:space="preserve">Projekta ietvaros plānots </w:t>
            </w:r>
            <w:r w:rsidR="00364A84">
              <w:rPr>
                <w:rFonts w:eastAsia="Times New Roman" w:cs="Times New Roman"/>
                <w:color w:val="000000" w:themeColor="text1"/>
              </w:rPr>
              <w:t>IDC</w:t>
            </w:r>
            <w:r w:rsidRPr="51693FB7">
              <w:rPr>
                <w:rFonts w:eastAsia="Times New Roman" w:cs="Times New Roman"/>
                <w:color w:val="000000" w:themeColor="text1"/>
              </w:rPr>
              <w:t xml:space="preserve"> e-Lietas tehnoloģiskajā platformā modernizēt vienotu Sodu reģistru datu izgūšanai par noziedzīgus nodarījumus un administratīvos pārkāpumus izdarījušām personām vienuviet. </w:t>
            </w:r>
          </w:p>
          <w:p w14:paraId="081EA7F0" w14:textId="00684696" w:rsidR="00FE19B3" w:rsidRPr="0041402B" w:rsidRDefault="0B1BD0FF" w:rsidP="51693FB7">
            <w:pPr>
              <w:tabs>
                <w:tab w:val="left" w:pos="276"/>
              </w:tabs>
              <w:spacing w:before="120"/>
              <w:rPr>
                <w:rFonts w:eastAsia="Times New Roman" w:cs="Times New Roman"/>
                <w:color w:val="000000" w:themeColor="text1"/>
              </w:rPr>
            </w:pPr>
            <w:r w:rsidRPr="51693FB7">
              <w:rPr>
                <w:rFonts w:eastAsia="Times New Roman" w:cs="Times New Roman"/>
                <w:color w:val="000000" w:themeColor="text1"/>
              </w:rPr>
              <w:t>3. Ieroču aprites likums, ar ko pārņem Eiropas Parlamenta un Padomes 2017.</w:t>
            </w:r>
            <w:r w:rsidR="0046264B">
              <w:rPr>
                <w:rFonts w:eastAsia="Times New Roman" w:cs="Times New Roman"/>
                <w:color w:val="000000" w:themeColor="text1"/>
              </w:rPr>
              <w:t xml:space="preserve"> </w:t>
            </w:r>
            <w:r w:rsidRPr="51693FB7">
              <w:rPr>
                <w:rFonts w:eastAsia="Times New Roman" w:cs="Times New Roman"/>
                <w:color w:val="000000" w:themeColor="text1"/>
              </w:rPr>
              <w:t>gada 17.</w:t>
            </w:r>
            <w:r w:rsidR="008631F7">
              <w:rPr>
                <w:rFonts w:eastAsia="Times New Roman" w:cs="Times New Roman"/>
                <w:color w:val="000000" w:themeColor="text1"/>
              </w:rPr>
              <w:t xml:space="preserve"> </w:t>
            </w:r>
            <w:r w:rsidRPr="51693FB7">
              <w:rPr>
                <w:rFonts w:eastAsia="Times New Roman" w:cs="Times New Roman"/>
                <w:color w:val="000000" w:themeColor="text1"/>
              </w:rPr>
              <w:t>maija Direktīvu (ES) 2017/853, ar ko groza Padomes Direktīvu 91/477/EEK par ieroču iegādes un glabāšanas kontroli un Grozījumi Ieroču aprites likumā, nosaka:</w:t>
            </w:r>
          </w:p>
          <w:p w14:paraId="19563EF7" w14:textId="538ACC88" w:rsidR="00FE19B3" w:rsidRPr="0041402B" w:rsidRDefault="0B1BD0FF" w:rsidP="51693FB7">
            <w:pPr>
              <w:pStyle w:val="ListParagraph"/>
              <w:numPr>
                <w:ilvl w:val="0"/>
                <w:numId w:val="7"/>
              </w:numPr>
              <w:spacing w:before="120" w:line="257" w:lineRule="auto"/>
              <w:rPr>
                <w:rFonts w:eastAsia="Times New Roman" w:cs="Times New Roman"/>
                <w:color w:val="000000" w:themeColor="text1"/>
              </w:rPr>
            </w:pPr>
            <w:r w:rsidRPr="51693FB7">
              <w:rPr>
                <w:rFonts w:eastAsia="Times New Roman" w:cs="Times New Roman"/>
                <w:color w:val="000000" w:themeColor="text1"/>
              </w:rPr>
              <w:t>IER iekļaujamo ziņu apjomu, iekļaušanas, izmantošanas un dzēšanas kārtību, kā arī institūcijas, kurām piešķirama piekļuve minētajā reģistrā iekļautajām ziņām;</w:t>
            </w:r>
          </w:p>
          <w:p w14:paraId="5DB76B08" w14:textId="6344EDD8" w:rsidR="00FE19B3" w:rsidRPr="0041402B" w:rsidRDefault="0B1BD0FF" w:rsidP="51693FB7">
            <w:pPr>
              <w:pStyle w:val="ListParagraph"/>
              <w:numPr>
                <w:ilvl w:val="0"/>
                <w:numId w:val="7"/>
              </w:numPr>
              <w:spacing w:before="120" w:line="257" w:lineRule="auto"/>
              <w:rPr>
                <w:rFonts w:eastAsia="Times New Roman" w:cs="Times New Roman"/>
                <w:color w:val="000000" w:themeColor="text1"/>
              </w:rPr>
            </w:pPr>
            <w:r w:rsidRPr="51693FB7">
              <w:rPr>
                <w:rFonts w:eastAsia="Times New Roman" w:cs="Times New Roman"/>
                <w:color w:val="000000" w:themeColor="text1"/>
              </w:rPr>
              <w:t>Informācijas apjomu un kārtību, kādā ieroču brokeris iekļauj Ieroču aprites likuma 83.</w:t>
            </w:r>
            <w:r w:rsidR="0046264B">
              <w:rPr>
                <w:rFonts w:eastAsia="Times New Roman" w:cs="Times New Roman"/>
                <w:color w:val="000000" w:themeColor="text1"/>
              </w:rPr>
              <w:t xml:space="preserve"> </w:t>
            </w:r>
            <w:r w:rsidRPr="51693FB7">
              <w:rPr>
                <w:rFonts w:eastAsia="Times New Roman" w:cs="Times New Roman"/>
                <w:color w:val="000000" w:themeColor="text1"/>
              </w:rPr>
              <w:t>panta ceturtajā daļā minētās ziņas Ieroču reģistrā;</w:t>
            </w:r>
          </w:p>
          <w:p w14:paraId="4A42EB2C" w14:textId="00B60E08" w:rsidR="00FE19B3" w:rsidRPr="0041402B" w:rsidRDefault="0B1BD0FF" w:rsidP="51693FB7">
            <w:pPr>
              <w:pStyle w:val="ListParagraph"/>
              <w:numPr>
                <w:ilvl w:val="0"/>
                <w:numId w:val="7"/>
              </w:numPr>
              <w:spacing w:before="120" w:line="257" w:lineRule="auto"/>
              <w:rPr>
                <w:rFonts w:eastAsia="Times New Roman" w:cs="Times New Roman"/>
                <w:color w:val="000000" w:themeColor="text1"/>
              </w:rPr>
            </w:pPr>
            <w:r w:rsidRPr="51693FB7">
              <w:rPr>
                <w:rFonts w:eastAsia="Times New Roman" w:cs="Times New Roman"/>
                <w:color w:val="000000" w:themeColor="text1"/>
              </w:rPr>
              <w:t>Informācijas apjomu un kārtību, kādā ieroču komersants iekļauj Ieroču aprites likuma 83.</w:t>
            </w:r>
            <w:r w:rsidR="0046264B">
              <w:rPr>
                <w:rFonts w:eastAsia="Times New Roman" w:cs="Times New Roman"/>
                <w:color w:val="000000" w:themeColor="text1"/>
              </w:rPr>
              <w:t xml:space="preserve"> </w:t>
            </w:r>
            <w:r w:rsidRPr="51693FB7">
              <w:rPr>
                <w:rFonts w:eastAsia="Times New Roman" w:cs="Times New Roman"/>
                <w:color w:val="000000" w:themeColor="text1"/>
              </w:rPr>
              <w:t>panta pirmajā daļā minētās ziņas Ieroču reģistrā;</w:t>
            </w:r>
          </w:p>
          <w:p w14:paraId="35774BF8" w14:textId="151626F6" w:rsidR="00FE19B3" w:rsidRPr="0041402B" w:rsidRDefault="0B1BD0FF" w:rsidP="51693FB7">
            <w:pPr>
              <w:pStyle w:val="ListParagraph"/>
              <w:numPr>
                <w:ilvl w:val="0"/>
                <w:numId w:val="7"/>
              </w:numPr>
              <w:spacing w:before="120" w:line="257" w:lineRule="auto"/>
              <w:rPr>
                <w:rFonts w:eastAsia="Times New Roman" w:cs="Times New Roman"/>
                <w:color w:val="000000" w:themeColor="text1"/>
              </w:rPr>
            </w:pPr>
            <w:r w:rsidRPr="51693FB7">
              <w:rPr>
                <w:rFonts w:eastAsia="Times New Roman" w:cs="Times New Roman"/>
                <w:color w:val="000000" w:themeColor="text1"/>
              </w:rPr>
              <w:t>Ieroču atļauja ir Valsts policijas ieraksts IER;</w:t>
            </w:r>
          </w:p>
          <w:p w14:paraId="7DFF6DA6" w14:textId="5ECB8D8B" w:rsidR="00FE19B3" w:rsidRPr="0041402B" w:rsidRDefault="0B1BD0FF" w:rsidP="51693FB7">
            <w:pPr>
              <w:pStyle w:val="ListParagraph"/>
              <w:numPr>
                <w:ilvl w:val="0"/>
                <w:numId w:val="7"/>
              </w:numPr>
              <w:spacing w:before="120" w:line="257" w:lineRule="auto"/>
              <w:rPr>
                <w:rFonts w:eastAsia="Times New Roman" w:cs="Times New Roman"/>
                <w:color w:val="000000" w:themeColor="text1"/>
              </w:rPr>
            </w:pPr>
            <w:r w:rsidRPr="51693FB7">
              <w:rPr>
                <w:rFonts w:eastAsia="Times New Roman" w:cs="Times New Roman"/>
                <w:color w:val="000000" w:themeColor="text1"/>
              </w:rPr>
              <w:t>Licence ir Valsts policijas ieraksts IER.</w:t>
            </w:r>
          </w:p>
          <w:p w14:paraId="3CAC6985" w14:textId="406DB4A4" w:rsidR="00FE19B3" w:rsidRPr="0041402B" w:rsidRDefault="0B1BD0FF" w:rsidP="51693FB7">
            <w:pPr>
              <w:pStyle w:val="ListParagraph"/>
              <w:numPr>
                <w:ilvl w:val="0"/>
                <w:numId w:val="6"/>
              </w:numPr>
              <w:spacing w:before="120" w:line="257" w:lineRule="auto"/>
              <w:rPr>
                <w:rFonts w:eastAsia="Times New Roman" w:cs="Times New Roman"/>
                <w:color w:val="000000" w:themeColor="text1"/>
              </w:rPr>
            </w:pPr>
            <w:r w:rsidRPr="51693FB7">
              <w:rPr>
                <w:rFonts w:eastAsia="Times New Roman" w:cs="Times New Roman"/>
                <w:color w:val="000000" w:themeColor="text1"/>
              </w:rPr>
              <w:t>Lai nodrošinātu vienotu digitālu ieroču licenču un ieroču atļaujas izsniegšanas un ieroču aprites uzskaiti, personu ieroču atļauju un ieroču komersantu speciālo atļauju (licenču) piešķiršanas procesa un uzskaites digitalizāciju, plašāku ieroču komersantu iesaisti ieroču aprites uzskaitē, vienlaikus attīstot arī ieroču īpašnieku informētību par viņiem izsniegto atļauju, izziņu esību un to derīguma termiņu, ir nepieciešams modernizēt vienoto Ieroču reģistru. Tas sekmēs vairāku šobrīd pastāvošo problēmu risināšanu, piemēram:</w:t>
            </w:r>
          </w:p>
          <w:p w14:paraId="774DBA46" w14:textId="1B40ABAB" w:rsidR="00FE19B3" w:rsidRPr="0041402B" w:rsidRDefault="0B1BD0FF" w:rsidP="51693FB7">
            <w:pPr>
              <w:pStyle w:val="CommentText"/>
              <w:numPr>
                <w:ilvl w:val="0"/>
                <w:numId w:val="5"/>
              </w:numPr>
              <w:spacing w:before="120"/>
              <w:ind w:left="714" w:hanging="357"/>
              <w:rPr>
                <w:rFonts w:eastAsia="Times New Roman" w:cs="Times New Roman"/>
                <w:color w:val="000000" w:themeColor="text1"/>
                <w:sz w:val="22"/>
                <w:szCs w:val="22"/>
              </w:rPr>
            </w:pPr>
            <w:r w:rsidRPr="51693FB7">
              <w:rPr>
                <w:rFonts w:eastAsia="Times New Roman" w:cs="Times New Roman"/>
                <w:color w:val="000000" w:themeColor="text1"/>
                <w:sz w:val="22"/>
                <w:szCs w:val="22"/>
              </w:rPr>
              <w:t>Ieroču atļauju un licenču izsniegšanas iesniegumi tiek iesniegti gan digitālā, gan papīra formātā, bez vienota iesniegumu parauga un standartizēta procesa;</w:t>
            </w:r>
          </w:p>
          <w:p w14:paraId="6651CBEB" w14:textId="208FECBC" w:rsidR="00FE19B3" w:rsidRPr="0041402B" w:rsidRDefault="0B1BD0FF" w:rsidP="51693FB7">
            <w:pPr>
              <w:pStyle w:val="CommentText"/>
              <w:numPr>
                <w:ilvl w:val="0"/>
                <w:numId w:val="5"/>
              </w:numPr>
              <w:spacing w:before="120"/>
              <w:ind w:left="714" w:hanging="357"/>
              <w:rPr>
                <w:rFonts w:eastAsia="Times New Roman" w:cs="Times New Roman"/>
                <w:color w:val="000000" w:themeColor="text1"/>
                <w:sz w:val="22"/>
                <w:szCs w:val="22"/>
              </w:rPr>
            </w:pPr>
            <w:r w:rsidRPr="51693FB7">
              <w:rPr>
                <w:rFonts w:eastAsia="Times New Roman" w:cs="Times New Roman"/>
                <w:color w:val="000000" w:themeColor="text1"/>
                <w:sz w:val="22"/>
                <w:szCs w:val="22"/>
              </w:rPr>
              <w:t xml:space="preserve">Daudzi dokumenti joprojām tiek pievienoti papīra kopiju veidā, savukārt pašas atļaujas un licences tiek izsniegtas tikai papīra formātā, kas rada bojājumu un nozaudēšanas risku. </w:t>
            </w:r>
          </w:p>
          <w:p w14:paraId="61C0589A" w14:textId="4697493D" w:rsidR="00FE19B3" w:rsidRPr="0041402B" w:rsidRDefault="0B1BD0FF" w:rsidP="51693FB7">
            <w:pPr>
              <w:pStyle w:val="CommentText"/>
              <w:numPr>
                <w:ilvl w:val="0"/>
                <w:numId w:val="5"/>
              </w:numPr>
              <w:spacing w:before="120"/>
              <w:ind w:left="714" w:hanging="357"/>
              <w:rPr>
                <w:rFonts w:eastAsia="Times New Roman" w:cs="Times New Roman"/>
                <w:color w:val="000000" w:themeColor="text1"/>
                <w:sz w:val="22"/>
                <w:szCs w:val="22"/>
              </w:rPr>
            </w:pPr>
            <w:r w:rsidRPr="51693FB7">
              <w:rPr>
                <w:rFonts w:eastAsia="Times New Roman" w:cs="Times New Roman"/>
                <w:color w:val="000000" w:themeColor="text1"/>
                <w:sz w:val="22"/>
                <w:szCs w:val="22"/>
              </w:rPr>
              <w:t>Personas un komersantiem nepieciešama fiziska klātbūtne VP struktūrvienībās (licences – tikai Rīgā), kas rada administratīvo slogu un palielina laika un finanšu izmaksas.</w:t>
            </w:r>
          </w:p>
          <w:p w14:paraId="04AEB8D5" w14:textId="38D61033" w:rsidR="00FE19B3" w:rsidRPr="0041402B" w:rsidRDefault="0B1BD0FF" w:rsidP="51693FB7">
            <w:pPr>
              <w:pStyle w:val="CommentText"/>
              <w:spacing w:before="120"/>
              <w:rPr>
                <w:rFonts w:eastAsia="Times New Roman" w:cs="Times New Roman"/>
                <w:color w:val="000000" w:themeColor="text1"/>
                <w:sz w:val="22"/>
                <w:szCs w:val="22"/>
              </w:rPr>
            </w:pPr>
            <w:r w:rsidRPr="51693FB7">
              <w:rPr>
                <w:rFonts w:eastAsia="Times New Roman" w:cs="Times New Roman"/>
                <w:color w:val="000000" w:themeColor="text1"/>
                <w:sz w:val="22"/>
                <w:szCs w:val="22"/>
              </w:rPr>
              <w:t xml:space="preserve">2) Komersantu datu nodošana par ieroču un munīcijas apriti tiek veikta atsevišķā apakšsistēmā un ievadīta manuāli caur </w:t>
            </w:r>
            <w:r w:rsidR="00364A84">
              <w:rPr>
                <w:rFonts w:eastAsia="Times New Roman" w:cs="Times New Roman"/>
                <w:color w:val="000000" w:themeColor="text1"/>
                <w:sz w:val="22"/>
                <w:szCs w:val="22"/>
              </w:rPr>
              <w:t>IDC</w:t>
            </w:r>
            <w:r w:rsidR="00364A84" w:rsidRPr="51693FB7">
              <w:rPr>
                <w:rFonts w:eastAsia="Times New Roman" w:cs="Times New Roman"/>
                <w:color w:val="000000" w:themeColor="text1"/>
                <w:sz w:val="22"/>
                <w:szCs w:val="22"/>
              </w:rPr>
              <w:t xml:space="preserve"> </w:t>
            </w:r>
            <w:r w:rsidRPr="51693FB7">
              <w:rPr>
                <w:rFonts w:eastAsia="Times New Roman" w:cs="Times New Roman"/>
                <w:color w:val="000000" w:themeColor="text1"/>
                <w:sz w:val="22"/>
                <w:szCs w:val="22"/>
              </w:rPr>
              <w:t>darbiniekiem, kas liedz nodrošināt vienotu uzskaiti un datu analīzi. Ieroču komersantiem nav digitālas piekļuves informācijai par personām izsniegtām atļaujām, kas kavē darījumus un apgrūtina atļauju autentiskuma pārbaudi. VP trūkst mūsdienīgu rīku datu apkopošanai un analīzei, kā arī nav centralizētas šautuvju un klasificēto ieroču uzskaites sistēmas.</w:t>
            </w:r>
          </w:p>
          <w:p w14:paraId="33F9B753" w14:textId="1D8F51D5" w:rsidR="00FE19B3" w:rsidRPr="0041402B" w:rsidRDefault="0B1BD0FF" w:rsidP="51693FB7">
            <w:pPr>
              <w:pStyle w:val="CommentText"/>
              <w:spacing w:before="120"/>
              <w:rPr>
                <w:rFonts w:eastAsia="Times New Roman" w:cs="Times New Roman"/>
                <w:color w:val="000000" w:themeColor="text1"/>
                <w:sz w:val="22"/>
                <w:szCs w:val="22"/>
              </w:rPr>
            </w:pPr>
            <w:r w:rsidRPr="51693FB7">
              <w:rPr>
                <w:rFonts w:eastAsia="Times New Roman" w:cs="Times New Roman"/>
                <w:color w:val="000000" w:themeColor="text1"/>
                <w:sz w:val="22"/>
                <w:szCs w:val="22"/>
              </w:rPr>
              <w:t>3) Saziņa starp VP, ieroču īpašniekiem un komersantiem notiek ar telefonu, e-pastu vai vēstulēm, bez digitālas platformas, kas nodrošinātu saziņas uzskaiti un izsekojamību. Ieroču īpašniekiem nav pieejams risinājums, kas atgādinātu par atļauju un veselības pārbaužu termiņiem vai ļautu vienuviet apskatīt informāciju par savām atļaujām un reģistrētajiem ieročiem. Tas samazina procesa pārskatāmību un efektivitāti gan lietotājiem, gan VP darbiniekiem.</w:t>
            </w:r>
          </w:p>
          <w:p w14:paraId="07C38D65" w14:textId="4BB7C38E" w:rsidR="00FE19B3" w:rsidRPr="0041402B" w:rsidRDefault="0B1BD0FF" w:rsidP="51693FB7">
            <w:pPr>
              <w:spacing w:before="120" w:line="257" w:lineRule="auto"/>
              <w:rPr>
                <w:rFonts w:eastAsia="Times New Roman" w:cs="Times New Roman"/>
                <w:color w:val="000000" w:themeColor="text1"/>
              </w:rPr>
            </w:pPr>
            <w:r w:rsidRPr="51693FB7">
              <w:rPr>
                <w:rFonts w:eastAsia="Times New Roman" w:cs="Times New Roman"/>
                <w:color w:val="000000" w:themeColor="text1"/>
              </w:rPr>
              <w:t xml:space="preserve">Valsts policija un Iekšlietu ministrija sagatavo un virza grozījumus Ieroču aprites likumā un jaunu normatīvo regulējumu “Ieroču reģistra noteikumi”. </w:t>
            </w:r>
          </w:p>
          <w:p w14:paraId="0DF5CE67" w14:textId="70ABB56B" w:rsidR="00FE19B3" w:rsidRPr="0041402B" w:rsidRDefault="0B1BD0FF" w:rsidP="51693FB7">
            <w:pPr>
              <w:spacing w:before="120" w:line="257" w:lineRule="auto"/>
              <w:rPr>
                <w:rFonts w:eastAsia="Times New Roman" w:cs="Times New Roman"/>
                <w:color w:val="000000" w:themeColor="text1"/>
              </w:rPr>
            </w:pPr>
            <w:r w:rsidRPr="51693FB7">
              <w:rPr>
                <w:rFonts w:eastAsia="Times New Roman" w:cs="Times New Roman"/>
                <w:color w:val="000000" w:themeColor="text1"/>
              </w:rPr>
              <w:t xml:space="preserve">4. Uzskaišu kategorijās nepieciešams pilnveidot un uzlabot datu reģistrēšanu par policijas lēmumiem par nošķiršanu, par tiesas nolēmumos noteiktajiem pagaidu aizsardzības pret vardarbību līdzekļiem un par ārvalsts iestāžu nolēmumu izpildi, saskaņā ar kuru izsniegta ārvalsts apliecība. </w:t>
            </w:r>
          </w:p>
          <w:p w14:paraId="124164E5" w14:textId="5FDE548B" w:rsidR="00FE19B3" w:rsidRPr="0041402B" w:rsidRDefault="00FE19B3" w:rsidP="0041402B">
            <w:pPr>
              <w:ind w:left="45" w:right="45"/>
              <w:rPr>
                <w:rFonts w:eastAsia="Times New Roman" w:cs="Times New Roman"/>
                <w:color w:val="414142"/>
                <w:kern w:val="0"/>
                <w:lang w:eastAsia="lv-LV"/>
                <w14:ligatures w14:val="none"/>
              </w:rPr>
            </w:pPr>
          </w:p>
        </w:tc>
      </w:tr>
      <w:tr w:rsidR="00FE19B3" w:rsidRPr="00694AA0" w14:paraId="59C6D15B" w14:textId="77777777" w:rsidTr="00352E34">
        <w:tc>
          <w:tcPr>
            <w:tcW w:w="2062" w:type="pct"/>
            <w:vMerge/>
          </w:tcPr>
          <w:p w14:paraId="34A176D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203C52DF" w14:textId="1D70C825" w:rsidR="0041402B" w:rsidRDefault="005E5455"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661302175"/>
                <w14:checkbox>
                  <w14:checked w14:val="1"/>
                  <w14:checkedState w14:val="2612" w14:font="MS Gothic"/>
                  <w14:uncheckedState w14:val="2610" w14:font="MS Gothic"/>
                </w14:checkbox>
              </w:sdtPr>
              <w:sdtEndPr/>
              <w:sdtContent>
                <w:r w:rsidR="5D8FF644" w:rsidRPr="00656B8E">
                  <w:rPr>
                    <w:rFonts w:ascii="MS Gothic" w:eastAsia="MS Gothic" w:hAnsi="MS Gothic" w:cs="Times New Roman"/>
                    <w:color w:val="414142"/>
                    <w:kern w:val="0"/>
                    <w:lang w:eastAsia="lv-LV"/>
                    <w14:ligatures w14:val="none"/>
                  </w:rPr>
                  <w:t>☒</w:t>
                </w:r>
              </w:sdtContent>
            </w:sdt>
            <w:r w:rsidR="1C4C4087" w:rsidRPr="00656B8E">
              <w:rPr>
                <w:rFonts w:eastAsia="Times New Roman" w:cs="Times New Roman"/>
                <w:color w:val="414142"/>
                <w:kern w:val="0"/>
                <w:lang w:eastAsia="lv-LV"/>
                <w14:ligatures w14:val="none"/>
              </w:rPr>
              <w:t> </w:t>
            </w:r>
            <w:r w:rsidR="1C4C4087" w:rsidRPr="00656B8E">
              <w:rPr>
                <w:rFonts w:eastAsia="Times New Roman" w:cs="Times New Roman"/>
                <w:kern w:val="0"/>
                <w:lang w:eastAsia="lv-LV"/>
                <w14:ligatures w14:val="none"/>
              </w:rPr>
              <w:t xml:space="preserve">Kiberdrošības un noturības prasību izpilde </w:t>
            </w:r>
          </w:p>
          <w:p w14:paraId="3159B6CE" w14:textId="5C6B305A" w:rsidR="00FE19B3" w:rsidRPr="00694AA0" w:rsidRDefault="00FE19B3" w:rsidP="007022AA">
            <w:pPr>
              <w:ind w:right="45"/>
              <w:rPr>
                <w:rFonts w:eastAsia="Times New Roman" w:cs="Times New Roman"/>
                <w:i/>
                <w:color w:val="AEAAAA" w:themeColor="background2" w:themeShade="BF"/>
                <w:kern w:val="0"/>
                <w:sz w:val="18"/>
                <w:szCs w:val="18"/>
                <w:lang w:eastAsia="lv-LV"/>
                <w14:ligatures w14:val="none"/>
              </w:rPr>
            </w:pPr>
            <w:r w:rsidRPr="00136991">
              <w:rPr>
                <w:rFonts w:eastAsia="Times New Roman" w:cs="Times New Roman"/>
                <w:i/>
                <w:color w:val="AEAAAA" w:themeColor="background2" w:themeShade="BF"/>
                <w:kern w:val="0"/>
                <w:sz w:val="18"/>
                <w:szCs w:val="18"/>
                <w:lang w:eastAsia="lv-LV"/>
                <w14:ligatures w14:val="none"/>
              </w:rPr>
              <w:t xml:space="preserve">īsi apraksta, ja attiecināms; </w:t>
            </w:r>
          </w:p>
        </w:tc>
      </w:tr>
      <w:tr w:rsidR="00FE19B3" w:rsidRPr="00694AA0" w14:paraId="1C84353F" w14:textId="77777777" w:rsidTr="00352E34">
        <w:tc>
          <w:tcPr>
            <w:tcW w:w="2062" w:type="pct"/>
            <w:vMerge/>
          </w:tcPr>
          <w:p w14:paraId="4AE428E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2C62462B" w14:textId="0ABAF754" w:rsidR="00FE19B3" w:rsidRPr="0041402B" w:rsidRDefault="14881FF0" w:rsidP="5BC0CF52">
            <w:pPr>
              <w:spacing w:before="120"/>
              <w:ind w:left="57" w:right="57"/>
              <w:rPr>
                <w:rFonts w:eastAsia="Times New Roman" w:cs="Times New Roman"/>
                <w:color w:val="000000" w:themeColor="text1"/>
              </w:rPr>
            </w:pPr>
            <w:r w:rsidRPr="5BC0CF52">
              <w:rPr>
                <w:rFonts w:eastAsia="Times New Roman" w:cs="Times New Roman"/>
                <w:color w:val="000000" w:themeColor="text1"/>
              </w:rPr>
              <w:t xml:space="preserve"> Jomas attīstības mērķi aptver tehnoloģisko modernizāciju, procesu efektivitātes paaugstināšanu un kiberdrošības stiprināšanu:</w:t>
            </w:r>
          </w:p>
          <w:p w14:paraId="6AE8FCBF" w14:textId="4641BBE6" w:rsidR="00FE19B3" w:rsidRPr="0041402B" w:rsidRDefault="14881FF0" w:rsidP="5BC0CF52">
            <w:pPr>
              <w:pStyle w:val="ListParagraph"/>
              <w:numPr>
                <w:ilvl w:val="0"/>
                <w:numId w:val="8"/>
              </w:numPr>
              <w:spacing w:before="120"/>
              <w:ind w:right="57"/>
              <w:rPr>
                <w:rFonts w:eastAsia="Times New Roman" w:cs="Times New Roman"/>
                <w:color w:val="000000" w:themeColor="text1"/>
              </w:rPr>
            </w:pPr>
            <w:r w:rsidRPr="5BC0CF52">
              <w:rPr>
                <w:rFonts w:eastAsia="Times New Roman" w:cs="Times New Roman"/>
                <w:color w:val="000000" w:themeColor="text1"/>
              </w:rPr>
              <w:t>Vienotas digitālās vides nodrošināšana – veicināt visu ar izmeklēšanu un tiesvedību saistīto iestāžu informācijas sistēmu integrāciju, nodrošinot vienotu un lietotājam draudzīgu piekļuvi datiem.</w:t>
            </w:r>
          </w:p>
          <w:p w14:paraId="43F94D77" w14:textId="41E8ABDD" w:rsidR="00FE19B3" w:rsidRPr="0041402B" w:rsidRDefault="14881FF0" w:rsidP="5BC0CF52">
            <w:pPr>
              <w:pStyle w:val="ListParagraph"/>
              <w:numPr>
                <w:ilvl w:val="0"/>
                <w:numId w:val="8"/>
              </w:numPr>
              <w:spacing w:before="120"/>
              <w:ind w:right="57"/>
              <w:rPr>
                <w:rFonts w:eastAsia="Times New Roman" w:cs="Times New Roman"/>
                <w:color w:val="000000" w:themeColor="text1"/>
              </w:rPr>
            </w:pPr>
            <w:r w:rsidRPr="5BC0CF52">
              <w:rPr>
                <w:rFonts w:eastAsia="Times New Roman" w:cs="Times New Roman"/>
                <w:color w:val="000000" w:themeColor="text1"/>
              </w:rPr>
              <w:t>Datu pieejamības un kvalitātes uzlabošana – nodrošināt, ka visām iesaistītajām iestādēm ir pieejami aktuāli un precīzi dati, kas nepieciešami lēmumu pieņemšanai un procesu norisei.</w:t>
            </w:r>
          </w:p>
          <w:p w14:paraId="7DC6C3E7" w14:textId="39191E18" w:rsidR="00FE19B3" w:rsidRPr="0041402B" w:rsidRDefault="14881FF0" w:rsidP="5BC0CF52">
            <w:pPr>
              <w:pStyle w:val="ListParagraph"/>
              <w:numPr>
                <w:ilvl w:val="0"/>
                <w:numId w:val="8"/>
              </w:numPr>
              <w:spacing w:before="120"/>
              <w:ind w:right="57"/>
              <w:rPr>
                <w:rFonts w:eastAsia="Times New Roman" w:cs="Times New Roman"/>
                <w:color w:val="000000" w:themeColor="text1"/>
              </w:rPr>
            </w:pPr>
            <w:r w:rsidRPr="5BC0CF52">
              <w:rPr>
                <w:rFonts w:eastAsia="Times New Roman" w:cs="Times New Roman"/>
                <w:color w:val="000000" w:themeColor="text1"/>
              </w:rPr>
              <w:t>Drošības un atbilstības stiprināšana – ieviest augstākos kiberdrošības standartus, nodrošinot datu aizsardzību, atbilstību normatīvajiem aktiem un nepārtrauktu sistēmas pieejamību.</w:t>
            </w:r>
          </w:p>
          <w:p w14:paraId="7A02EB4C" w14:textId="690B54DC" w:rsidR="00FE19B3" w:rsidRPr="0041402B" w:rsidRDefault="14881FF0" w:rsidP="5BC0CF52">
            <w:pPr>
              <w:pStyle w:val="ListParagraph"/>
              <w:numPr>
                <w:ilvl w:val="0"/>
                <w:numId w:val="8"/>
              </w:numPr>
              <w:spacing w:before="120"/>
              <w:ind w:right="57"/>
              <w:rPr>
                <w:rFonts w:eastAsia="Times New Roman" w:cs="Times New Roman"/>
                <w:color w:val="000000" w:themeColor="text1"/>
              </w:rPr>
            </w:pPr>
            <w:r w:rsidRPr="5BC0CF52">
              <w:rPr>
                <w:rFonts w:eastAsia="Times New Roman" w:cs="Times New Roman"/>
                <w:color w:val="000000" w:themeColor="text1"/>
              </w:rPr>
              <w:t>Automatizācijas un mākslīgā intelekta pielietojums – attīstīt un integrēt automatizētus risinājumus, kas palīdzētu samazināt manuālās darbības, veicinātu efektīvāku dokumentu apriti un uzlabotu datu analīzi.</w:t>
            </w:r>
          </w:p>
          <w:p w14:paraId="72036196" w14:textId="708E2671" w:rsidR="00FE19B3" w:rsidRPr="0041402B" w:rsidRDefault="14881FF0" w:rsidP="5BC0CF52">
            <w:pPr>
              <w:pStyle w:val="ListParagraph"/>
              <w:numPr>
                <w:ilvl w:val="0"/>
                <w:numId w:val="8"/>
              </w:numPr>
              <w:spacing w:before="120"/>
              <w:ind w:right="57"/>
              <w:rPr>
                <w:rFonts w:eastAsia="Times New Roman" w:cs="Times New Roman"/>
                <w:color w:val="000000" w:themeColor="text1"/>
              </w:rPr>
            </w:pPr>
            <w:r w:rsidRPr="5BC0CF52">
              <w:rPr>
                <w:rFonts w:eastAsia="Times New Roman" w:cs="Times New Roman"/>
                <w:color w:val="000000" w:themeColor="text1"/>
              </w:rPr>
              <w:t>Augstas pieejamības un mērogojamības nodrošināšana – attīstīt infrastruktūru, kas ļauj sistēmai efektīvi pielāgoties pieaugošam datu un lietotāju skaitam, kā arī nodrošināt darbību nepārtrauktību.</w:t>
            </w:r>
          </w:p>
          <w:p w14:paraId="0315E258" w14:textId="5AA85648" w:rsidR="00FE19B3" w:rsidRPr="0041402B" w:rsidRDefault="14881FF0" w:rsidP="5BC0CF52">
            <w:pPr>
              <w:pStyle w:val="ListParagraph"/>
              <w:numPr>
                <w:ilvl w:val="0"/>
                <w:numId w:val="8"/>
              </w:numPr>
              <w:spacing w:before="120"/>
              <w:ind w:right="57"/>
              <w:rPr>
                <w:rFonts w:eastAsia="Times New Roman" w:cs="Times New Roman"/>
                <w:color w:val="000000" w:themeColor="text1"/>
              </w:rPr>
            </w:pPr>
            <w:r w:rsidRPr="5BC0CF52">
              <w:rPr>
                <w:rFonts w:eastAsia="Times New Roman" w:cs="Times New Roman"/>
                <w:color w:val="000000" w:themeColor="text1"/>
              </w:rPr>
              <w:t>Lietotāju pieredzes uzlabošana – izstrādāt lietotājam draudzīgas saskarnes un nodrošināt ērtu piekļuvi sistēmas funkcionalitātēm gan iestāžu darbiniekiem, gan tiesvedības dalībniekiem, gan personām, kuras iesaistītas soda izpildes procesos.</w:t>
            </w:r>
          </w:p>
          <w:p w14:paraId="317FD175" w14:textId="6EDABC0D" w:rsidR="00FE19B3" w:rsidRPr="0041402B" w:rsidRDefault="14881FF0" w:rsidP="5BC0CF52">
            <w:pPr>
              <w:pStyle w:val="ListParagraph"/>
              <w:numPr>
                <w:ilvl w:val="0"/>
                <w:numId w:val="8"/>
              </w:numPr>
              <w:spacing w:before="120"/>
              <w:ind w:right="57"/>
              <w:rPr>
                <w:rFonts w:eastAsia="Times New Roman" w:cs="Times New Roman"/>
                <w:color w:val="000000" w:themeColor="text1"/>
              </w:rPr>
            </w:pPr>
            <w:r w:rsidRPr="5BC0CF52">
              <w:rPr>
                <w:rFonts w:eastAsia="Times New Roman" w:cs="Times New Roman"/>
                <w:color w:val="000000" w:themeColor="text1"/>
              </w:rPr>
              <w:t>E-lietas infrastruktūras un drošības uzlabojumi – pāreja uz centralizētu mākoņdatošanas risinājumu un jaunu kiberdrošības stratēģiju ieviešana.</w:t>
            </w:r>
          </w:p>
          <w:p w14:paraId="33081AC4" w14:textId="412F52ED" w:rsidR="00FE19B3" w:rsidRPr="0041402B" w:rsidRDefault="14881FF0" w:rsidP="5BC0CF52">
            <w:pPr>
              <w:pStyle w:val="ListParagraph"/>
              <w:numPr>
                <w:ilvl w:val="0"/>
                <w:numId w:val="8"/>
              </w:numPr>
              <w:spacing w:before="120"/>
              <w:ind w:right="57"/>
              <w:rPr>
                <w:rFonts w:eastAsia="Times New Roman" w:cs="Times New Roman"/>
                <w:color w:val="000000" w:themeColor="text1"/>
              </w:rPr>
            </w:pPr>
            <w:r w:rsidRPr="5BC0CF52">
              <w:rPr>
                <w:rFonts w:eastAsia="Times New Roman" w:cs="Times New Roman"/>
                <w:color w:val="000000" w:themeColor="text1"/>
              </w:rPr>
              <w:t>Privātā sektora digitalizācijas veicināšana – radīt iespējas privātajam sektoram izmantot Elietas platformu, lai attīstītu jaunus pakalpojumus un uzlabotu esošos procesus.</w:t>
            </w:r>
          </w:p>
          <w:p w14:paraId="2E01F797" w14:textId="0624A8E6" w:rsidR="00FE19B3" w:rsidRPr="0041402B" w:rsidRDefault="1C4C4087" w:rsidP="0041402B">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4D342086" w14:textId="77777777" w:rsidTr="00352E34">
        <w:tc>
          <w:tcPr>
            <w:tcW w:w="2062" w:type="pct"/>
            <w:vMerge/>
          </w:tcPr>
          <w:p w14:paraId="20412B6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27082B63" w14:textId="77777777" w:rsidR="00FE19B3" w:rsidRPr="00656B8E" w:rsidRDefault="005E5455"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825552560"/>
                <w14:checkbox>
                  <w14:checked w14:val="0"/>
                  <w14:checkedState w14:val="2612" w14:font="MS Gothic"/>
                  <w14:uncheckedState w14:val="2610" w14:font="MS Gothic"/>
                </w14:checkbox>
              </w:sdtPr>
              <w:sdtEndPr/>
              <w:sdtContent>
                <w:r w:rsidR="1C4C4087" w:rsidRPr="00656B8E">
                  <w:rPr>
                    <w:rFonts w:ascii="MS Gothic" w:eastAsia="MS Gothic" w:hAnsi="MS Gothic" w:cs="Times New Roman"/>
                    <w:color w:val="414142"/>
                    <w:kern w:val="0"/>
                    <w:lang w:eastAsia="lv-LV"/>
                    <w14:ligatures w14:val="none"/>
                  </w:rPr>
                  <w:t>☐</w:t>
                </w:r>
              </w:sdtContent>
            </w:sdt>
            <w:r w:rsidR="1C4C4087" w:rsidRPr="00656B8E">
              <w:rPr>
                <w:rFonts w:eastAsia="Times New Roman" w:cs="Times New Roman"/>
                <w:color w:val="414142"/>
                <w:kern w:val="0"/>
                <w:lang w:eastAsia="lv-LV"/>
                <w14:ligatures w14:val="none"/>
              </w:rPr>
              <w:t> </w:t>
            </w:r>
            <w:r w:rsidR="1C4C4087" w:rsidRPr="00656B8E">
              <w:rPr>
                <w:rFonts w:eastAsia="Times New Roman" w:cs="Times New Roman"/>
                <w:kern w:val="0"/>
                <w:lang w:eastAsia="lv-LV"/>
                <w14:ligatures w14:val="none"/>
              </w:rPr>
              <w:t xml:space="preserve">Izmaksu novēršana un darbības nepārtrauktības nodrošināšana. </w:t>
            </w:r>
          </w:p>
          <w:p w14:paraId="7F2BC511" w14:textId="1B246F52"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sidRPr="00794D86">
              <w:rPr>
                <w:rFonts w:eastAsia="Times New Roman" w:cs="Times New Roman"/>
                <w:i/>
                <w:color w:val="AEAAAA" w:themeColor="background2" w:themeShade="BF"/>
                <w:kern w:val="0"/>
                <w:sz w:val="18"/>
                <w:szCs w:val="18"/>
                <w:lang w:eastAsia="lv-LV"/>
                <w14:ligatures w14:val="none"/>
              </w:rPr>
              <w:t>(īsi apraksta, ja attiecināms)</w:t>
            </w:r>
            <w:r>
              <w:rPr>
                <w:rFonts w:eastAsia="Times New Roman" w:cs="Times New Roman"/>
                <w:i/>
                <w:color w:val="AEAAAA" w:themeColor="background2" w:themeShade="BF"/>
                <w:kern w:val="0"/>
                <w:sz w:val="18"/>
                <w:szCs w:val="18"/>
                <w:lang w:eastAsia="lv-LV"/>
                <w14:ligatures w14:val="none"/>
              </w:rPr>
              <w:t xml:space="preserve"> </w:t>
            </w:r>
          </w:p>
        </w:tc>
      </w:tr>
      <w:tr w:rsidR="00FE19B3" w:rsidRPr="00694AA0" w14:paraId="4AB83010" w14:textId="77777777" w:rsidTr="00352E34">
        <w:tc>
          <w:tcPr>
            <w:tcW w:w="2062" w:type="pct"/>
            <w:vMerge/>
          </w:tcPr>
          <w:p w14:paraId="12BC6324"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outset" w:sz="6" w:space="0" w:color="414142"/>
              <w:right w:val="outset" w:sz="6" w:space="0" w:color="414142"/>
            </w:tcBorders>
          </w:tcPr>
          <w:p w14:paraId="6A25DFAB" w14:textId="41AF1AB9" w:rsidR="00FE19B3" w:rsidRPr="00F11F42" w:rsidRDefault="00FE19B3" w:rsidP="45E0AEE2">
            <w:pPr>
              <w:ind w:left="45" w:right="45"/>
              <w:rPr>
                <w:rFonts w:eastAsia="Times New Roman" w:cs="Times New Roman"/>
                <w:color w:val="414142"/>
                <w:lang w:eastAsia="lv-LV"/>
              </w:rPr>
            </w:pPr>
          </w:p>
          <w:p w14:paraId="5A986444" w14:textId="446EABB0" w:rsidR="00FE19B3" w:rsidRPr="00F11F42" w:rsidRDefault="1C046424">
            <w:pPr>
              <w:spacing w:before="120"/>
              <w:ind w:left="57" w:right="57"/>
              <w:rPr>
                <w:rFonts w:eastAsia="Times New Roman" w:cs="Times New Roman"/>
                <w:color w:val="000000" w:themeColor="text1"/>
              </w:rPr>
            </w:pPr>
            <w:r w:rsidRPr="51693FB7">
              <w:rPr>
                <w:rFonts w:eastAsia="Times New Roman" w:cs="Times New Roman"/>
                <w:color w:val="000000" w:themeColor="text1"/>
              </w:rPr>
              <w:t>N/A</w:t>
            </w:r>
          </w:p>
          <w:p w14:paraId="60341FE3" w14:textId="658CA58D" w:rsidR="00FE19B3" w:rsidRPr="00F11F42" w:rsidRDefault="00FE19B3" w:rsidP="00F11F42">
            <w:pPr>
              <w:ind w:left="45" w:right="45"/>
              <w:rPr>
                <w:rFonts w:eastAsia="Times New Roman" w:cs="Times New Roman"/>
                <w:color w:val="414142"/>
                <w:kern w:val="0"/>
                <w:lang w:eastAsia="lv-LV"/>
                <w14:ligatures w14:val="none"/>
              </w:rPr>
            </w:pPr>
          </w:p>
        </w:tc>
      </w:tr>
      <w:tr w:rsidR="00FE19B3" w:rsidRPr="00694AA0" w14:paraId="732EC2D4" w14:textId="77777777" w:rsidTr="00352E34">
        <w:tc>
          <w:tcPr>
            <w:tcW w:w="2062" w:type="pct"/>
            <w:vMerge/>
          </w:tcPr>
          <w:p w14:paraId="5D8AF9B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outset" w:sz="6" w:space="0" w:color="414142"/>
              <w:left w:val="outset" w:sz="6" w:space="0" w:color="414142"/>
              <w:bottom w:val="nil"/>
              <w:right w:val="outset" w:sz="6" w:space="0" w:color="414142"/>
            </w:tcBorders>
          </w:tcPr>
          <w:p w14:paraId="0F668512" w14:textId="77777777"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Konsekvences, ja projekts netiek īstenots: </w:t>
            </w:r>
          </w:p>
          <w:p w14:paraId="379BE862" w14:textId="25E46035"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Pr>
                <w:rFonts w:eastAsia="Times New Roman" w:cs="Times New Roman"/>
                <w:i/>
                <w:color w:val="AEAAAA" w:themeColor="background2" w:themeShade="BF"/>
                <w:kern w:val="0"/>
                <w:sz w:val="18"/>
                <w:szCs w:val="18"/>
                <w:lang w:eastAsia="lv-LV"/>
                <w14:ligatures w14:val="none"/>
              </w:rPr>
              <w:t>(</w:t>
            </w:r>
            <w:r w:rsidRPr="00794D86">
              <w:rPr>
                <w:rFonts w:eastAsia="Times New Roman" w:cs="Times New Roman"/>
                <w:i/>
                <w:color w:val="AEAAAA" w:themeColor="background2" w:themeShade="BF"/>
                <w:kern w:val="0"/>
                <w:sz w:val="18"/>
                <w:szCs w:val="18"/>
                <w:lang w:eastAsia="lv-LV"/>
                <w14:ligatures w14:val="none"/>
              </w:rPr>
              <w:t>Īsi apraksta izmaksas un riskus</w:t>
            </w:r>
            <w:r>
              <w:rPr>
                <w:rFonts w:eastAsia="Times New Roman" w:cs="Times New Roman"/>
                <w:i/>
                <w:color w:val="AEAAAA" w:themeColor="background2" w:themeShade="BF"/>
                <w:kern w:val="0"/>
                <w:sz w:val="18"/>
                <w:szCs w:val="18"/>
                <w:lang w:eastAsia="lv-LV"/>
                <w14:ligatures w14:val="none"/>
              </w:rPr>
              <w:t xml:space="preserve"> bez projekta) </w:t>
            </w:r>
          </w:p>
        </w:tc>
      </w:tr>
      <w:tr w:rsidR="00FE19B3" w:rsidRPr="00694AA0" w14:paraId="5B5CB8E8" w14:textId="77777777" w:rsidTr="00352E34">
        <w:tc>
          <w:tcPr>
            <w:tcW w:w="2062" w:type="pct"/>
            <w:vMerge/>
          </w:tcPr>
          <w:p w14:paraId="1850AFA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outset" w:sz="6" w:space="0" w:color="414142"/>
              <w:right w:val="outset" w:sz="6" w:space="0" w:color="414142"/>
            </w:tcBorders>
          </w:tcPr>
          <w:p w14:paraId="2319DF76" w14:textId="18FACF6A" w:rsidR="00FE19B3" w:rsidRPr="00656B8E" w:rsidRDefault="102183EE" w:rsidP="45E0AEE2">
            <w:pPr>
              <w:ind w:right="45"/>
              <w:rPr>
                <w:rFonts w:eastAsia="Times New Roman" w:cs="Times New Roman"/>
                <w:kern w:val="0"/>
                <w14:ligatures w14:val="none"/>
              </w:rPr>
            </w:pPr>
            <w:r w:rsidRPr="00656B8E">
              <w:rPr>
                <w:rFonts w:eastAsia="Times New Roman" w:cs="Times New Roman"/>
                <w:color w:val="414142"/>
                <w:kern w:val="0"/>
                <w:lang w:eastAsia="lv-LV"/>
                <w14:ligatures w14:val="none"/>
              </w:rPr>
              <w:t>Ja projekts netiks īstenots, n</w:t>
            </w:r>
            <w:r w:rsidRPr="45E0AEE2">
              <w:rPr>
                <w:rFonts w:eastAsia="Times New Roman" w:cs="Times New Roman"/>
              </w:rPr>
              <w:t>etiks sasniegti ES kohēzijas politikas programmā noteiktie digitalizācijas mērķi tieslietu un iekšlietu jomā, tiks kavēta E-lietas programmas un Kriminālprocesa informācijas sistēmas (E-KRASS 2. kārta) attīstība, netiks nodrošināta drošības un tiesībsargājošo institūciju digitālās infrastruktūras modernizācija un sistēmu integrācija, tiks ierobežota efektīva starpnozaru un starpinstitūciju sadarbība informācijas apmaiņā, netiks pilnveidota būtisku reģistru un datu uzskaites procesu kvalitāte, negatīvi ietekmējot sabiedriskās kārtības un drošības nodrošināšanu.</w:t>
            </w:r>
          </w:p>
          <w:p w14:paraId="6A6FBAC3" w14:textId="77777777" w:rsidR="00FE19B3" w:rsidRPr="00BF31B7" w:rsidRDefault="00FE19B3" w:rsidP="004B770F">
            <w:pPr>
              <w:ind w:left="45" w:right="45"/>
              <w:rPr>
                <w:rFonts w:eastAsia="Times New Roman" w:cs="Times New Roman"/>
                <w:iCs/>
                <w:color w:val="AEAAAA" w:themeColor="background2" w:themeShade="BF"/>
                <w:kern w:val="0"/>
                <w:lang w:eastAsia="lv-LV"/>
                <w14:ligatures w14:val="none"/>
              </w:rPr>
            </w:pPr>
          </w:p>
        </w:tc>
      </w:tr>
      <w:tr w:rsidR="00FE19B3" w:rsidRPr="00694AA0" w14:paraId="090731B8" w14:textId="77777777" w:rsidTr="00352E34">
        <w:tc>
          <w:tcPr>
            <w:tcW w:w="2062" w:type="pct"/>
            <w:vMerge/>
          </w:tcPr>
          <w:p w14:paraId="54913E7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outset" w:sz="6" w:space="0" w:color="414142"/>
              <w:left w:val="outset" w:sz="6" w:space="0" w:color="414142"/>
              <w:bottom w:val="nil"/>
              <w:right w:val="outset" w:sz="6" w:space="0" w:color="414142"/>
            </w:tcBorders>
          </w:tcPr>
          <w:p w14:paraId="63171ED8" w14:textId="57065B35" w:rsidR="00FE19B3" w:rsidRPr="00694AA0" w:rsidRDefault="00FE19B3" w:rsidP="00BF31B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b/>
                <w:bCs/>
                <w:iCs/>
                <w:kern w:val="0"/>
                <w:lang w:eastAsia="lv-LV"/>
                <w14:ligatures w14:val="none"/>
              </w:rPr>
              <w:t xml:space="preserve">Pamatojuma avoti (izvēlēties vismaz vienu): </w:t>
            </w:r>
          </w:p>
        </w:tc>
      </w:tr>
      <w:tr w:rsidR="00FE19B3" w:rsidRPr="00694AA0" w14:paraId="2F756C7E" w14:textId="77777777" w:rsidTr="00352E34">
        <w:tc>
          <w:tcPr>
            <w:tcW w:w="2062" w:type="pct"/>
            <w:vMerge/>
          </w:tcPr>
          <w:p w14:paraId="4BF21A0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21DCD21D" w14:textId="5B6AAAF6" w:rsidR="00FE19B3" w:rsidRPr="001F674E" w:rsidRDefault="005E5455" w:rsidP="5BC0CF52">
            <w:pPr>
              <w:ind w:right="45"/>
              <w:rPr>
                <w:rFonts w:eastAsia="Times New Roman" w:cs="Times New Roman"/>
                <w:i/>
                <w:iCs/>
                <w:kern w:val="0"/>
                <w:sz w:val="18"/>
                <w:szCs w:val="18"/>
                <w:lang w:eastAsia="lv-LV"/>
                <w14:ligatures w14:val="none"/>
              </w:rPr>
            </w:pPr>
            <w:sdt>
              <w:sdtPr>
                <w:rPr>
                  <w:rFonts w:eastAsia="Times New Roman" w:cs="Times New Roman"/>
                  <w:kern w:val="0"/>
                  <w:lang w:eastAsia="lv-LV"/>
                  <w14:ligatures w14:val="none"/>
                </w:rPr>
                <w:id w:val="1185787102"/>
                <w14:checkbox>
                  <w14:checked w14:val="0"/>
                  <w14:checkedState w14:val="2612" w14:font="MS Gothic"/>
                  <w14:uncheckedState w14:val="2610" w14:font="MS Gothic"/>
                </w14:checkbox>
              </w:sdtPr>
              <w:sdtEndPr/>
              <w:sdtContent>
                <w:r w:rsidR="52765BF1" w:rsidRPr="45E0AEE2">
                  <w:rPr>
                    <w:rFonts w:ascii="MS Gothic" w:eastAsia="MS Gothic" w:hAnsi="MS Gothic" w:cs="MS Gothic"/>
                    <w:kern w:val="0"/>
                    <w:lang w:eastAsia="lv-LV"/>
                    <w14:ligatures w14:val="none"/>
                  </w:rPr>
                  <w:t>☐</w:t>
                </w:r>
              </w:sdtContent>
            </w:sdt>
            <w:r w:rsidR="1C4C4087" w:rsidRPr="001F674E">
              <w:rPr>
                <w:rFonts w:eastAsia="Times New Roman" w:cs="Times New Roman"/>
                <w:kern w:val="0"/>
                <w:lang w:eastAsia="lv-LV"/>
                <w14:ligatures w14:val="none"/>
              </w:rPr>
              <w:t xml:space="preserve"> Auditā konstatētais; </w:t>
            </w:r>
          </w:p>
        </w:tc>
      </w:tr>
      <w:tr w:rsidR="00FE19B3" w:rsidRPr="00694AA0" w14:paraId="12BEA6E2" w14:textId="77777777" w:rsidTr="00352E34">
        <w:tc>
          <w:tcPr>
            <w:tcW w:w="2062" w:type="pct"/>
            <w:vMerge/>
          </w:tcPr>
          <w:p w14:paraId="09B7B74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67FDE81E" w14:textId="4F4254FC"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269886BF" w14:textId="77777777" w:rsidTr="00352E34">
        <w:tc>
          <w:tcPr>
            <w:tcW w:w="2062" w:type="pct"/>
            <w:vMerge/>
          </w:tcPr>
          <w:p w14:paraId="6568001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61D795BE" w14:textId="2C797D1E" w:rsidR="00FE19B3" w:rsidRPr="001F674E" w:rsidRDefault="005E5455"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618866589"/>
                <w14:checkbox>
                  <w14:checked w14:val="0"/>
                  <w14:checkedState w14:val="2612" w14:font="MS Gothic"/>
                  <w14:uncheckedState w14:val="2610" w14:font="MS Gothic"/>
                </w14:checkbox>
              </w:sdtPr>
              <w:sdtEndPr/>
              <w:sdtContent>
                <w:r w:rsidR="00FE19B3" w:rsidRPr="001F674E">
                  <w:rPr>
                    <w:rFonts w:ascii="Segoe UI Symbol" w:eastAsia="Times New Roman" w:hAnsi="Segoe UI Symbol" w:cs="Segoe UI Symbol"/>
                    <w:kern w:val="0"/>
                    <w:lang w:eastAsia="lv-LV"/>
                    <w14:ligatures w14:val="none"/>
                  </w:rPr>
                  <w:t>☐</w:t>
                </w:r>
              </w:sdtContent>
            </w:sdt>
            <w:r w:rsidR="00FE19B3" w:rsidRPr="001F674E">
              <w:rPr>
                <w:rFonts w:eastAsia="Times New Roman" w:cs="Times New Roman"/>
                <w:kern w:val="0"/>
                <w:lang w:eastAsia="lv-LV"/>
                <w14:ligatures w14:val="none"/>
              </w:rPr>
              <w:t xml:space="preserve"> Incidentu statistika; </w:t>
            </w:r>
          </w:p>
        </w:tc>
      </w:tr>
      <w:tr w:rsidR="00FE19B3" w:rsidRPr="00694AA0" w14:paraId="2418FE4F" w14:textId="77777777" w:rsidTr="00352E34">
        <w:tc>
          <w:tcPr>
            <w:tcW w:w="2062" w:type="pct"/>
            <w:vMerge/>
          </w:tcPr>
          <w:p w14:paraId="07B2B7E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6E469041" w14:textId="2D9595E9"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2B1968E8" w14:textId="77777777" w:rsidTr="00352E34">
        <w:tc>
          <w:tcPr>
            <w:tcW w:w="2062" w:type="pct"/>
            <w:vMerge/>
          </w:tcPr>
          <w:p w14:paraId="2C260BC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4A9E0457" w14:textId="4563B7A7" w:rsidR="00FE19B3" w:rsidRPr="001F674E" w:rsidRDefault="005E5455" w:rsidP="00FE19B3">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945270588"/>
                <w14:checkbox>
                  <w14:checked w14:val="0"/>
                  <w14:checkedState w14:val="2612" w14:font="MS Gothic"/>
                  <w14:uncheckedState w14:val="2610" w14:font="MS Gothic"/>
                </w14:checkbox>
              </w:sdtPr>
              <w:sdtEndPr/>
              <w:sdtContent>
                <w:r w:rsidR="00FE19B3" w:rsidRPr="001F674E">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Lietotāju aptauja; </w:t>
            </w:r>
          </w:p>
        </w:tc>
      </w:tr>
      <w:tr w:rsidR="00FE19B3" w:rsidRPr="00694AA0" w14:paraId="759DF5A3" w14:textId="77777777" w:rsidTr="00352E34">
        <w:tc>
          <w:tcPr>
            <w:tcW w:w="2062" w:type="pct"/>
            <w:vMerge/>
          </w:tcPr>
          <w:p w14:paraId="2203EED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0BEF47B1" w14:textId="751F42A8"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59545DAC" w14:textId="77777777" w:rsidTr="00352E34">
        <w:tc>
          <w:tcPr>
            <w:tcW w:w="2062" w:type="pct"/>
            <w:vMerge/>
          </w:tcPr>
          <w:p w14:paraId="1E63331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5EAACBAC" w14:textId="4BC1AFAE" w:rsidR="00FE19B3" w:rsidRPr="001F674E" w:rsidRDefault="005E5455"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532267986"/>
                <w14:checkbox>
                  <w14:checked w14:val="1"/>
                  <w14:checkedState w14:val="2612" w14:font="MS Gothic"/>
                  <w14:uncheckedState w14:val="2610" w14:font="MS Gothic"/>
                </w14:checkbox>
              </w:sdtPr>
              <w:sdtEndPr/>
              <w:sdtContent>
                <w:r w:rsidR="0E9CB3B0" w:rsidRPr="45E0AEE2">
                  <w:rPr>
                    <w:rFonts w:ascii="MS Gothic" w:eastAsia="MS Gothic" w:hAnsi="MS Gothic" w:cs="MS Gothic"/>
                    <w:kern w:val="0"/>
                    <w:lang w:eastAsia="lv-LV"/>
                    <w14:ligatures w14:val="none"/>
                  </w:rPr>
                  <w:t>☒</w:t>
                </w:r>
              </w:sdtContent>
            </w:sdt>
            <w:r w:rsidR="00FE19B3" w:rsidRPr="001F674E">
              <w:rPr>
                <w:rFonts w:eastAsia="Times New Roman" w:cs="Times New Roman"/>
                <w:kern w:val="0"/>
                <w:lang w:eastAsia="lv-LV"/>
                <w14:ligatures w14:val="none"/>
              </w:rPr>
              <w:t xml:space="preserve"> Manuālā darba apjoms. </w:t>
            </w:r>
          </w:p>
        </w:tc>
      </w:tr>
      <w:tr w:rsidR="00FE19B3" w:rsidRPr="00694AA0" w14:paraId="71B9BA22" w14:textId="77777777" w:rsidTr="00352E34">
        <w:tc>
          <w:tcPr>
            <w:tcW w:w="2062" w:type="pct"/>
            <w:vMerge/>
          </w:tcPr>
          <w:p w14:paraId="3FCC828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outset" w:sz="6" w:space="0" w:color="414142"/>
              <w:right w:val="outset" w:sz="6" w:space="0" w:color="414142"/>
            </w:tcBorders>
          </w:tcPr>
          <w:p w14:paraId="4080894A" w14:textId="77777777" w:rsidR="00FE19B3" w:rsidRPr="00656B8E" w:rsidRDefault="00FE19B3" w:rsidP="00FE19B3">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p w14:paraId="23B855A1" w14:textId="77777777" w:rsidR="00FE19B3" w:rsidRPr="00FE19B3" w:rsidRDefault="00FE19B3" w:rsidP="00FE19B3">
            <w:pPr>
              <w:ind w:right="45"/>
              <w:rPr>
                <w:rFonts w:eastAsia="Times New Roman" w:cs="Times New Roman"/>
                <w:color w:val="414142"/>
                <w:kern w:val="0"/>
                <w:lang w:eastAsia="lv-LV"/>
                <w14:ligatures w14:val="none"/>
              </w:rPr>
            </w:pPr>
          </w:p>
        </w:tc>
      </w:tr>
      <w:tr w:rsidR="00FE19B3" w:rsidRPr="001641FE" w14:paraId="286A44F1" w14:textId="77777777" w:rsidTr="00352E34">
        <w:tc>
          <w:tcPr>
            <w:tcW w:w="2062" w:type="pct"/>
            <w:vMerge w:val="restart"/>
            <w:tcBorders>
              <w:top w:val="outset" w:sz="6" w:space="0" w:color="414142"/>
              <w:left w:val="outset" w:sz="6" w:space="0" w:color="414142"/>
              <w:right w:val="outset" w:sz="6" w:space="0" w:color="414142"/>
            </w:tcBorders>
            <w:hideMark/>
          </w:tcPr>
          <w:p w14:paraId="3E7A6D6E" w14:textId="41B5A81B" w:rsidR="00FE19B3" w:rsidRDefault="1C4C4087"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3</w:t>
            </w:r>
            <w:r w:rsidRPr="001641FE">
              <w:rPr>
                <w:rFonts w:eastAsia="Times New Roman" w:cs="Times New Roman"/>
                <w:color w:val="414142"/>
                <w:kern w:val="0"/>
                <w:lang w:eastAsia="lv-LV"/>
                <w14:ligatures w14:val="none"/>
              </w:rPr>
              <w:t>. Projekta ieguvumi</w:t>
            </w:r>
            <w:r>
              <w:rPr>
                <w:rFonts w:eastAsia="Times New Roman" w:cs="Times New Roman"/>
                <w:color w:val="414142"/>
                <w:kern w:val="0"/>
                <w:lang w:eastAsia="lv-LV"/>
                <w14:ligatures w14:val="none"/>
              </w:rPr>
              <w:t xml:space="preserve"> un lietderības rādītāji</w:t>
            </w:r>
          </w:p>
          <w:p w14:paraId="729378AF" w14:textId="6B1FEC42" w:rsidR="00FE19B3" w:rsidRPr="00563E38" w:rsidRDefault="00FE19B3" w:rsidP="004B770F">
            <w:pPr>
              <w:ind w:left="45" w:right="45"/>
              <w:rPr>
                <w:rFonts w:eastAsia="Times New Roman" w:cs="Times New Roman"/>
                <w:i/>
                <w:color w:val="414142"/>
                <w:kern w:val="0"/>
                <w:lang w:eastAsia="lv-LV"/>
                <w14:ligatures w14:val="none"/>
              </w:rPr>
            </w:pPr>
            <w:r>
              <w:rPr>
                <w:rFonts w:eastAsia="Times New Roman" w:cs="Times New Roman"/>
                <w:i/>
                <w:color w:val="AEAAAA" w:themeColor="background2" w:themeShade="BF"/>
                <w:kern w:val="0"/>
                <w:sz w:val="18"/>
                <w:szCs w:val="18"/>
                <w:lang w:eastAsia="lv-LV"/>
                <w14:ligatures w14:val="none"/>
              </w:rPr>
              <w:t>(</w:t>
            </w:r>
            <w:r w:rsidRPr="0076024C">
              <w:rPr>
                <w:rFonts w:eastAsia="Times New Roman" w:cs="Times New Roman"/>
                <w:i/>
                <w:color w:val="AEAAAA" w:themeColor="background2" w:themeShade="BF"/>
                <w:kern w:val="0"/>
                <w:sz w:val="18"/>
                <w:szCs w:val="18"/>
                <w:lang w:eastAsia="lv-LV"/>
                <w14:ligatures w14:val="none"/>
              </w:rPr>
              <w:t>Projekta ieguvumi un lietderība tiek izteikti galvenajos lietderības aspektos, bet to sasniegšana detalizēti pamatota ar projekta ieguvumu rādītājiem (KPI</w:t>
            </w:r>
            <w:r w:rsidRPr="0076024C">
              <w:rPr>
                <w:rFonts w:eastAsia="Times New Roman" w:cs="Times New Roman"/>
                <w:i/>
                <w:iCs/>
                <w:color w:val="AEAAAA" w:themeColor="background2" w:themeShade="BF"/>
                <w:kern w:val="0"/>
                <w:sz w:val="18"/>
                <w:szCs w:val="18"/>
                <w:lang w:eastAsia="lv-LV"/>
                <w14:ligatures w14:val="none"/>
              </w:rPr>
              <w:t>)</w:t>
            </w:r>
            <w:r>
              <w:rPr>
                <w:rFonts w:eastAsia="Times New Roman" w:cs="Times New Roman"/>
                <w:i/>
                <w:iCs/>
                <w:color w:val="AEAAAA" w:themeColor="background2" w:themeShade="BF"/>
                <w:kern w:val="0"/>
                <w:sz w:val="18"/>
                <w:szCs w:val="18"/>
                <w:lang w:eastAsia="lv-LV"/>
                <w14:ligatures w14:val="none"/>
              </w:rPr>
              <w:t xml:space="preserve">) </w:t>
            </w:r>
          </w:p>
        </w:tc>
        <w:tc>
          <w:tcPr>
            <w:tcW w:w="2938" w:type="pct"/>
            <w:gridSpan w:val="5"/>
            <w:tcBorders>
              <w:top w:val="outset" w:sz="6" w:space="0" w:color="414142"/>
              <w:left w:val="outset" w:sz="6" w:space="0" w:color="414142"/>
              <w:bottom w:val="nil"/>
              <w:right w:val="outset" w:sz="6" w:space="0" w:color="414142"/>
            </w:tcBorders>
          </w:tcPr>
          <w:p w14:paraId="38D8F3F4" w14:textId="69F5E7F0"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Projekta galvenie lietderības aspekti: </w:t>
            </w:r>
          </w:p>
          <w:p w14:paraId="6ABE7A64" w14:textId="1EBBDF61" w:rsidR="00FE19B3" w:rsidRPr="00261997" w:rsidRDefault="00FE19B3" w:rsidP="00FE19B3">
            <w:pPr>
              <w:ind w:right="45"/>
              <w:rPr>
                <w:rFonts w:eastAsia="Times New Roman" w:cs="Times New Roman"/>
                <w:i/>
                <w:iCs/>
                <w:color w:val="414142"/>
                <w:kern w:val="0"/>
                <w:sz w:val="18"/>
                <w:szCs w:val="18"/>
                <w:lang w:eastAsia="lv-LV"/>
                <w14:ligatures w14:val="none"/>
              </w:rPr>
            </w:pPr>
            <w:r w:rsidRPr="00D21310">
              <w:rPr>
                <w:rFonts w:eastAsia="Times New Roman" w:cs="Times New Roman"/>
                <w:i/>
                <w:color w:val="AEAAAA" w:themeColor="background2" w:themeShade="BF"/>
                <w:kern w:val="0"/>
                <w:sz w:val="18"/>
                <w:szCs w:val="18"/>
                <w:lang w:eastAsia="lv-LV"/>
                <w14:ligatures w14:val="none"/>
              </w:rPr>
              <w:t>(atzīmēt piemērojamos)</w:t>
            </w:r>
            <w:r>
              <w:rPr>
                <w:rFonts w:eastAsia="Times New Roman" w:cs="Times New Roman"/>
                <w:i/>
                <w:color w:val="AEAAAA" w:themeColor="background2" w:themeShade="BF"/>
                <w:kern w:val="0"/>
                <w:sz w:val="18"/>
                <w:szCs w:val="18"/>
                <w:lang w:eastAsia="lv-LV"/>
                <w14:ligatures w14:val="none"/>
              </w:rPr>
              <w:t xml:space="preserve"> </w:t>
            </w:r>
          </w:p>
        </w:tc>
      </w:tr>
      <w:tr w:rsidR="00FE19B3" w:rsidRPr="001641FE" w14:paraId="6B18CAED" w14:textId="77777777" w:rsidTr="00352E34">
        <w:tc>
          <w:tcPr>
            <w:tcW w:w="2062" w:type="pct"/>
            <w:vMerge/>
          </w:tcPr>
          <w:p w14:paraId="62709B86"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150B3C66" w14:textId="3BDAB9EA" w:rsidR="00FE19B3" w:rsidRPr="00656B8E" w:rsidRDefault="005E5455" w:rsidP="45E0AEE2">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1931267408"/>
                <w14:checkbox>
                  <w14:checked w14:val="1"/>
                  <w14:checkedState w14:val="2612" w14:font="MS Gothic"/>
                  <w14:uncheckedState w14:val="2610" w14:font="MS Gothic"/>
                </w14:checkbox>
              </w:sdtPr>
              <w:sdtEndPr/>
              <w:sdtContent>
                <w:r w:rsidR="24E5DE27" w:rsidRPr="45E0AEE2">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Administratīvā sloga samazināšana; </w:t>
            </w:r>
          </w:p>
        </w:tc>
      </w:tr>
      <w:tr w:rsidR="00FE19B3" w:rsidRPr="001641FE" w14:paraId="300B8E69" w14:textId="77777777" w:rsidTr="00352E34">
        <w:trPr>
          <w:trHeight w:val="300"/>
        </w:trPr>
        <w:tc>
          <w:tcPr>
            <w:tcW w:w="2062" w:type="pct"/>
            <w:vMerge/>
          </w:tcPr>
          <w:p w14:paraId="62E1DBCB"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0DB9E825" w14:textId="6AC6420D" w:rsidR="00FE19B3" w:rsidRPr="00656B8E" w:rsidRDefault="005E5455" w:rsidP="45E0AEE2">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1296291738"/>
                <w14:checkbox>
                  <w14:checked w14:val="1"/>
                  <w14:checkedState w14:val="2612" w14:font="MS Gothic"/>
                  <w14:uncheckedState w14:val="2610" w14:font="MS Gothic"/>
                </w14:checkbox>
              </w:sdtPr>
              <w:sdtEndPr/>
              <w:sdtContent>
                <w:r w:rsidR="09407533" w:rsidRPr="45E0AEE2">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Procesu efektivitātes paaugstināšana</w:t>
            </w:r>
            <w:r w:rsidR="00FE19B3" w:rsidRPr="27ECB8DF">
              <w:rPr>
                <w:rFonts w:eastAsia="Times New Roman" w:cs="Times New Roman"/>
                <w:lang w:eastAsia="lv-LV"/>
              </w:rPr>
              <w:t xml:space="preserve">; </w:t>
            </w:r>
          </w:p>
        </w:tc>
      </w:tr>
      <w:tr w:rsidR="00FE19B3" w:rsidRPr="001641FE" w14:paraId="2C3CB8FB" w14:textId="77777777" w:rsidTr="00352E34">
        <w:tc>
          <w:tcPr>
            <w:tcW w:w="2062" w:type="pct"/>
            <w:vMerge/>
          </w:tcPr>
          <w:p w14:paraId="46CDDC48"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62889158" w14:textId="27420BAD" w:rsidR="00FE19B3" w:rsidRPr="00656B8E" w:rsidRDefault="005E5455" w:rsidP="45E0AEE2">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524015297"/>
                <w14:checkbox>
                  <w14:checked w14:val="0"/>
                  <w14:checkedState w14:val="2612" w14:font="MS Gothic"/>
                  <w14:uncheckedState w14:val="2610" w14:font="MS Gothic"/>
                </w14:checkbox>
              </w:sdtPr>
              <w:sdtEndPr/>
              <w:sdtContent>
                <w:r w:rsidR="006677C9">
                  <w:rPr>
                    <w:rFonts w:ascii="MS Gothic" w:eastAsia="MS Gothic" w:hAnsi="MS Gothic" w:cs="MS Gothic"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Izmaksu ietaupījums publiskajā pārvaldē; </w:t>
            </w:r>
          </w:p>
        </w:tc>
      </w:tr>
      <w:tr w:rsidR="00FE19B3" w:rsidRPr="001641FE" w14:paraId="55725984" w14:textId="77777777" w:rsidTr="00352E34">
        <w:tc>
          <w:tcPr>
            <w:tcW w:w="2062" w:type="pct"/>
            <w:vMerge/>
          </w:tcPr>
          <w:p w14:paraId="60724460"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1AB60F36" w14:textId="6D7E6108" w:rsidR="00FE19B3" w:rsidRPr="00656B8E" w:rsidRDefault="005E5455" w:rsidP="45E0AEE2">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809673574"/>
                <w14:checkbox>
                  <w14:checked w14:val="1"/>
                  <w14:checkedState w14:val="2612" w14:font="MS Gothic"/>
                  <w14:uncheckedState w14:val="2610" w14:font="MS Gothic"/>
                </w14:checkbox>
              </w:sdtPr>
              <w:sdtEndPr/>
              <w:sdtContent>
                <w:r w:rsidR="3FE96367" w:rsidRPr="45E0AEE2">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Resursu un IKT risinājumu konsolidācija; </w:t>
            </w:r>
          </w:p>
        </w:tc>
      </w:tr>
      <w:tr w:rsidR="00FE19B3" w:rsidRPr="001641FE" w14:paraId="6B2E8E5C" w14:textId="77777777" w:rsidTr="00352E34">
        <w:tc>
          <w:tcPr>
            <w:tcW w:w="2062" w:type="pct"/>
            <w:vMerge/>
          </w:tcPr>
          <w:p w14:paraId="079BC707"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nil"/>
              <w:right w:val="outset" w:sz="6" w:space="0" w:color="414142"/>
            </w:tcBorders>
          </w:tcPr>
          <w:p w14:paraId="7E2EF9B5" w14:textId="62A943FA" w:rsidR="00FE19B3" w:rsidRPr="00656B8E" w:rsidRDefault="005E5455" w:rsidP="45E0AEE2">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1150901317"/>
                <w14:checkbox>
                  <w14:checked w14:val="0"/>
                  <w14:checkedState w14:val="2612" w14:font="MS Gothic"/>
                  <w14:uncheckedState w14:val="2610" w14:font="MS Gothic"/>
                </w14:checkbox>
              </w:sdtPr>
              <w:sdtEndPr/>
              <w:sdtContent>
                <w:r w:rsidR="2E48C29E" w:rsidRPr="45E0AEE2">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Pakalpojumu kvalitātes uzlabošana; </w:t>
            </w:r>
          </w:p>
        </w:tc>
      </w:tr>
      <w:tr w:rsidR="00FE19B3" w:rsidRPr="001641FE" w14:paraId="47B0CF75" w14:textId="77777777" w:rsidTr="00352E34">
        <w:tc>
          <w:tcPr>
            <w:tcW w:w="2062" w:type="pct"/>
            <w:vMerge/>
          </w:tcPr>
          <w:p w14:paraId="2AF45BF2"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outset" w:sz="6" w:space="0" w:color="414142"/>
              <w:right w:val="outset" w:sz="6" w:space="0" w:color="414142"/>
            </w:tcBorders>
          </w:tcPr>
          <w:p w14:paraId="7B780DA8" w14:textId="694544DD" w:rsidR="00FE19B3" w:rsidRPr="00656B8E" w:rsidRDefault="005E5455"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88257141"/>
                <w14:checkbox>
                  <w14:checked w14:val="0"/>
                  <w14:checkedState w14:val="2612" w14:font="MS Gothic"/>
                  <w14:uncheckedState w14:val="2610" w14:font="MS Gothic"/>
                </w14:checkbox>
              </w:sdtPr>
              <w:sdtEndPr/>
              <w:sdtContent>
                <w:r w:rsidR="00FE19B3">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FE19B3">
              <w:rPr>
                <w:rFonts w:eastAsia="Times New Roman" w:cs="Times New Roman"/>
                <w:color w:val="414142"/>
                <w:kern w:val="0"/>
                <w:lang w:eastAsia="lv-LV"/>
                <w14:ligatures w14:val="none"/>
              </w:rPr>
              <w:t>Cits.</w:t>
            </w:r>
            <w:r w:rsidR="00FE19B3">
              <w:rPr>
                <w:rFonts w:eastAsia="Times New Roman" w:cs="Times New Roman"/>
                <w:color w:val="414142"/>
                <w:kern w:val="0"/>
                <w:lang w:eastAsia="lv-LV"/>
                <w14:ligatures w14:val="none"/>
              </w:rPr>
              <w:t xml:space="preserve"> </w:t>
            </w:r>
          </w:p>
        </w:tc>
      </w:tr>
      <w:tr w:rsidR="00FE19B3" w:rsidRPr="001641FE" w14:paraId="186B859C" w14:textId="77777777" w:rsidTr="00352E34">
        <w:tc>
          <w:tcPr>
            <w:tcW w:w="2062" w:type="pct"/>
            <w:vMerge/>
          </w:tcPr>
          <w:p w14:paraId="36CFB41A"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outset" w:sz="6" w:space="0" w:color="414142"/>
              <w:left w:val="outset" w:sz="6" w:space="0" w:color="414142"/>
              <w:bottom w:val="nil"/>
              <w:right w:val="outset" w:sz="6" w:space="0" w:color="414142"/>
            </w:tcBorders>
          </w:tcPr>
          <w:p w14:paraId="593D1C17" w14:textId="48B4D319"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Norāda atbildīgo institūciju par rādītāju sasniegšanu</w:t>
            </w:r>
          </w:p>
        </w:tc>
      </w:tr>
      <w:tr w:rsidR="00FE19B3" w:rsidRPr="001641FE" w14:paraId="04BF4ADC" w14:textId="77777777" w:rsidTr="00352E34">
        <w:tc>
          <w:tcPr>
            <w:tcW w:w="2062" w:type="pct"/>
            <w:vMerge/>
          </w:tcPr>
          <w:p w14:paraId="216A6BE1"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2938" w:type="pct"/>
            <w:gridSpan w:val="5"/>
            <w:tcBorders>
              <w:top w:val="nil"/>
              <w:left w:val="outset" w:sz="6" w:space="0" w:color="414142"/>
              <w:bottom w:val="single" w:sz="4" w:space="0" w:color="auto"/>
              <w:right w:val="outset" w:sz="6" w:space="0" w:color="414142"/>
            </w:tcBorders>
          </w:tcPr>
          <w:p w14:paraId="2BB9151F" w14:textId="340754C1" w:rsidR="00FE19B3" w:rsidRDefault="00FE19B3" w:rsidP="00FE19B3">
            <w:pPr>
              <w:ind w:left="45" w:right="45"/>
              <w:rPr>
                <w:rFonts w:eastAsia="Times New Roman" w:cs="Times New Roman"/>
                <w:color w:val="414142"/>
                <w:kern w:val="0"/>
                <w:lang w:eastAsia="lv-LV"/>
                <w14:ligatures w14:val="none"/>
              </w:rPr>
            </w:pPr>
          </w:p>
          <w:p w14:paraId="0AB960B2" w14:textId="522CA71F" w:rsidR="00FE19B3" w:rsidRPr="00BF31B7" w:rsidRDefault="00364A84" w:rsidP="152BEF86">
            <w:pPr>
              <w:ind w:left="45" w:right="45"/>
              <w:rPr>
                <w:rFonts w:eastAsia="Times New Roman" w:cs="Times New Roman"/>
                <w:lang w:eastAsia="lv-LV"/>
              </w:rPr>
            </w:pPr>
            <w:r>
              <w:rPr>
                <w:rFonts w:eastAsia="Times New Roman" w:cs="Times New Roman"/>
                <w:lang w:eastAsia="lv-LV"/>
              </w:rPr>
              <w:t>IDC</w:t>
            </w:r>
          </w:p>
        </w:tc>
      </w:tr>
      <w:tr w:rsidR="00366CB2" w:rsidRPr="00694AA0" w14:paraId="107DACE1" w14:textId="77777777" w:rsidTr="00352E34">
        <w:tc>
          <w:tcPr>
            <w:tcW w:w="2062" w:type="pct"/>
            <w:tcBorders>
              <w:top w:val="single" w:sz="4" w:space="0" w:color="auto"/>
              <w:left w:val="single" w:sz="4" w:space="0" w:color="auto"/>
              <w:bottom w:val="single" w:sz="4" w:space="0" w:color="auto"/>
              <w:right w:val="single" w:sz="4" w:space="0" w:color="auto"/>
            </w:tcBorders>
          </w:tcPr>
          <w:p w14:paraId="7584A1F5" w14:textId="77777777" w:rsidR="00366CB2" w:rsidRDefault="00366CB2" w:rsidP="004B770F">
            <w:pPr>
              <w:ind w:left="45" w:right="45"/>
              <w:rPr>
                <w:rFonts w:eastAsia="Times New Roman" w:cs="Times New Roman"/>
                <w:color w:val="A6A6A6" w:themeColor="background1" w:themeShade="A6"/>
                <w:kern w:val="0"/>
                <w:lang w:eastAsia="lv-LV"/>
                <w14:ligatures w14:val="none"/>
              </w:rPr>
            </w:pPr>
            <w:r w:rsidRPr="002F00C8">
              <w:rPr>
                <w:rFonts w:eastAsia="Times New Roman" w:cs="Times New Roman"/>
                <w:color w:val="A6A6A6" w:themeColor="background1" w:themeShade="A6"/>
                <w:kern w:val="0"/>
                <w:lang w:eastAsia="lv-LV"/>
                <w14:ligatures w14:val="none"/>
              </w:rPr>
              <w:t>Projekta ieguvumu un lietderības rādītāju raksturojums (KPI)</w:t>
            </w:r>
          </w:p>
          <w:p w14:paraId="54AD53E8" w14:textId="1BCDB2FE" w:rsidR="00366CB2" w:rsidRPr="002544E0" w:rsidRDefault="00366CB2" w:rsidP="004B770F">
            <w:pPr>
              <w:ind w:left="45" w:right="45"/>
              <w:rPr>
                <w:rFonts w:eastAsia="Times New Roman" w:cs="Times New Roman"/>
                <w:i/>
                <w:color w:val="A6A6A6" w:themeColor="background1" w:themeShade="A6"/>
                <w:kern w:val="0"/>
                <w:lang w:eastAsia="lv-LV"/>
                <w14:ligatures w14:val="none"/>
              </w:rPr>
            </w:pPr>
            <w:r w:rsidRPr="0035115B">
              <w:rPr>
                <w:rFonts w:eastAsia="Times New Roman" w:cs="Times New Roman"/>
                <w:i/>
                <w:color w:val="A6A6A6" w:themeColor="background1" w:themeShade="A6"/>
                <w:kern w:val="0"/>
                <w:lang w:eastAsia="lv-LV"/>
                <w14:ligatures w14:val="none"/>
              </w:rPr>
              <w:t>Katram 3.3.</w:t>
            </w:r>
            <w:r>
              <w:rPr>
                <w:rFonts w:eastAsia="Times New Roman" w:cs="Times New Roman"/>
                <w:i/>
                <w:color w:val="A6A6A6" w:themeColor="background1" w:themeShade="A6"/>
                <w:kern w:val="0"/>
                <w:lang w:eastAsia="lv-LV"/>
                <w14:ligatures w14:val="none"/>
              </w:rPr>
              <w:t> </w:t>
            </w:r>
            <w:r w:rsidRPr="0035115B">
              <w:rPr>
                <w:rFonts w:eastAsia="Times New Roman" w:cs="Times New Roman"/>
                <w:i/>
                <w:color w:val="A6A6A6" w:themeColor="background1" w:themeShade="A6"/>
                <w:kern w:val="0"/>
                <w:lang w:eastAsia="lv-LV"/>
                <w14:ligatures w14:val="none"/>
              </w:rPr>
              <w:t>sadaļā atzīmētajam lietderības aspektam norāda vienu vai vairākus projekta ieguvumu rādītājus (KPI), kas kvantitatīvi pamato attiecīgā lietderības aspekta sasniegšanu.</w:t>
            </w:r>
            <w:r>
              <w:rPr>
                <w:rFonts w:eastAsia="Times New Roman" w:cs="Times New Roman"/>
                <w:i/>
                <w:iCs/>
                <w:color w:val="A6A6A6" w:themeColor="background1" w:themeShade="A6"/>
                <w:kern w:val="0"/>
                <w:lang w:eastAsia="lv-LV"/>
                <w14:ligatures w14:val="none"/>
              </w:rPr>
              <w:t xml:space="preserve"> </w:t>
            </w:r>
          </w:p>
        </w:tc>
        <w:tc>
          <w:tcPr>
            <w:tcW w:w="651" w:type="pct"/>
            <w:tcBorders>
              <w:top w:val="single" w:sz="4" w:space="0" w:color="auto"/>
              <w:left w:val="single" w:sz="4" w:space="0" w:color="auto"/>
              <w:bottom w:val="single" w:sz="4" w:space="0" w:color="auto"/>
              <w:right w:val="single" w:sz="4" w:space="0" w:color="auto"/>
            </w:tcBorders>
          </w:tcPr>
          <w:p w14:paraId="1878C4F9" w14:textId="7DC769F8" w:rsidR="00366CB2" w:rsidRPr="009E50A1" w:rsidRDefault="00366CB2" w:rsidP="004B770F">
            <w:pPr>
              <w:ind w:left="45" w:right="45"/>
              <w:rPr>
                <w:rFonts w:eastAsia="Times New Roman" w:cs="Times New Roman"/>
                <w:i/>
                <w:color w:val="AEAAAA" w:themeColor="background2" w:themeShade="BF"/>
                <w:kern w:val="0"/>
                <w:sz w:val="18"/>
                <w:szCs w:val="18"/>
                <w:lang w:eastAsia="lv-LV"/>
                <w14:ligatures w14:val="none"/>
              </w:rPr>
            </w:pPr>
            <w:r w:rsidRPr="009E50A1">
              <w:rPr>
                <w:rFonts w:eastAsia="Times New Roman" w:cs="Times New Roman"/>
                <w:color w:val="414142"/>
                <w:kern w:val="0"/>
                <w:lang w:eastAsia="lv-LV"/>
                <w14:ligatures w14:val="none"/>
              </w:rPr>
              <w:t xml:space="preserve">Datu avots un </w:t>
            </w:r>
            <w:r w:rsidR="009E50A1" w:rsidRPr="009E50A1">
              <w:rPr>
                <w:rFonts w:eastAsia="Times New Roman" w:cs="Times New Roman"/>
                <w:color w:val="414142"/>
                <w:kern w:val="0"/>
                <w:lang w:eastAsia="lv-LV"/>
                <w14:ligatures w14:val="none"/>
              </w:rPr>
              <w:t xml:space="preserve">aktualizēšanas </w:t>
            </w:r>
            <w:r w:rsidRPr="009E50A1">
              <w:rPr>
                <w:rFonts w:eastAsia="Times New Roman" w:cs="Times New Roman"/>
                <w:color w:val="414142"/>
                <w:kern w:val="0"/>
                <w:lang w:eastAsia="lv-LV"/>
                <w14:ligatures w14:val="none"/>
              </w:rPr>
              <w:t xml:space="preserve">biežums </w:t>
            </w:r>
          </w:p>
        </w:tc>
        <w:tc>
          <w:tcPr>
            <w:tcW w:w="795" w:type="pct"/>
            <w:tcBorders>
              <w:top w:val="single" w:sz="4" w:space="0" w:color="auto"/>
              <w:bottom w:val="single" w:sz="4" w:space="0" w:color="auto"/>
            </w:tcBorders>
          </w:tcPr>
          <w:p w14:paraId="479207BD" w14:textId="2DB40F0A" w:rsidR="00366CB2" w:rsidRPr="001641FE"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Esošā vērtība</w:t>
            </w:r>
          </w:p>
        </w:tc>
        <w:tc>
          <w:tcPr>
            <w:tcW w:w="903" w:type="pct"/>
            <w:gridSpan w:val="2"/>
            <w:tcBorders>
              <w:top w:val="single" w:sz="4" w:space="0" w:color="auto"/>
              <w:left w:val="single" w:sz="4" w:space="0" w:color="auto"/>
              <w:bottom w:val="single" w:sz="4" w:space="0" w:color="auto"/>
              <w:right w:val="single" w:sz="4" w:space="0" w:color="auto"/>
            </w:tcBorders>
          </w:tcPr>
          <w:p w14:paraId="6C294831" w14:textId="5E8B2F36" w:rsidR="00366CB2" w:rsidRPr="00694AA0"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Plānotā </w:t>
            </w:r>
            <w:r w:rsidR="00417F12">
              <w:rPr>
                <w:rFonts w:eastAsia="Times New Roman" w:cs="Times New Roman"/>
                <w:color w:val="414142"/>
                <w:kern w:val="0"/>
                <w:lang w:eastAsia="lv-LV"/>
                <w14:ligatures w14:val="none"/>
              </w:rPr>
              <w:t>v</w:t>
            </w:r>
            <w:r w:rsidRPr="001641FE">
              <w:rPr>
                <w:rFonts w:eastAsia="Times New Roman" w:cs="Times New Roman"/>
                <w:color w:val="414142"/>
                <w:kern w:val="0"/>
                <w:lang w:eastAsia="lv-LV"/>
                <w14:ligatures w14:val="none"/>
              </w:rPr>
              <w:t xml:space="preserve">ērtība </w:t>
            </w:r>
          </w:p>
        </w:tc>
        <w:tc>
          <w:tcPr>
            <w:tcW w:w="589" w:type="pct"/>
            <w:tcBorders>
              <w:top w:val="single" w:sz="4" w:space="0" w:color="auto"/>
              <w:left w:val="single" w:sz="4" w:space="0" w:color="auto"/>
              <w:bottom w:val="single" w:sz="4" w:space="0" w:color="auto"/>
              <w:right w:val="single" w:sz="4" w:space="0" w:color="auto"/>
            </w:tcBorders>
          </w:tcPr>
          <w:p w14:paraId="06C36170" w14:textId="21A2F628" w:rsidR="00366CB2" w:rsidRPr="00694AA0" w:rsidRDefault="00366CB2"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Sasniegšanas laiks (gads)</w:t>
            </w:r>
            <w:r w:rsidRPr="00727C34">
              <w:rPr>
                <w:rStyle w:val="FootnoteReference"/>
                <w:rFonts w:eastAsia="Times New Roman" w:cs="Times New Roman"/>
                <w:color w:val="414142"/>
                <w:kern w:val="0"/>
                <w:lang w:eastAsia="lv-LV"/>
                <w14:ligatures w14:val="none"/>
              </w:rPr>
              <w:footnoteReference w:id="3"/>
            </w:r>
            <w:r>
              <w:rPr>
                <w:rFonts w:eastAsia="Times New Roman" w:cs="Times New Roman"/>
                <w:color w:val="414142"/>
                <w:kern w:val="0"/>
                <w:lang w:eastAsia="lv-LV"/>
                <w14:ligatures w14:val="none"/>
              </w:rPr>
              <w:t xml:space="preserve"> </w:t>
            </w:r>
          </w:p>
        </w:tc>
      </w:tr>
      <w:tr w:rsidR="009E50A1" w:rsidRPr="00694AA0" w14:paraId="743F5A70" w14:textId="77777777" w:rsidTr="00352E34">
        <w:tc>
          <w:tcPr>
            <w:tcW w:w="2062" w:type="pct"/>
            <w:tcBorders>
              <w:top w:val="single" w:sz="4" w:space="0" w:color="auto"/>
              <w:left w:val="single" w:sz="4" w:space="0" w:color="auto"/>
              <w:bottom w:val="single" w:sz="4" w:space="0" w:color="auto"/>
              <w:right w:val="single" w:sz="4" w:space="0" w:color="auto"/>
            </w:tcBorders>
            <w:hideMark/>
          </w:tcPr>
          <w:p w14:paraId="5F2320E2" w14:textId="3D588726" w:rsidR="009E50A1" w:rsidRPr="00B102A1" w:rsidRDefault="4F74B20E" w:rsidP="45E0AEE2">
            <w:pPr>
              <w:ind w:left="45" w:right="45"/>
              <w:rPr>
                <w:rFonts w:eastAsia="Times New Roman" w:cs="Times New Roman"/>
                <w:i/>
                <w:iCs/>
                <w:color w:val="A6A6A6" w:themeColor="background1" w:themeShade="A6"/>
                <w:lang w:eastAsia="lv-LV"/>
              </w:rPr>
            </w:pPr>
            <w:r w:rsidRPr="45E0AEE2">
              <w:rPr>
                <w:rFonts w:eastAsia="Times New Roman" w:cs="Times New Roman"/>
                <w:i/>
                <w:iCs/>
                <w:color w:val="A6A6A6" w:themeColor="background1" w:themeShade="A6"/>
                <w:kern w:val="0"/>
                <w:lang w:eastAsia="lv-LV"/>
                <w14:ligatures w14:val="none"/>
              </w:rPr>
              <w:t xml:space="preserve">3.3.1. Projekta ieguvumu rādītājs (KPI) attiecīgajam lietderības aspektam. </w:t>
            </w:r>
          </w:p>
          <w:p w14:paraId="1B8A62D9" w14:textId="77777777" w:rsidR="006677C9" w:rsidRPr="00B102A1" w:rsidRDefault="006677C9" w:rsidP="006677C9">
            <w:pPr>
              <w:shd w:val="clear" w:color="auto" w:fill="FFFFFF" w:themeFill="background1"/>
              <w:rPr>
                <w:rFonts w:eastAsia="Times New Roman" w:cs="Times New Roman"/>
              </w:rPr>
            </w:pPr>
            <w:r w:rsidRPr="665E1318">
              <w:rPr>
                <w:rFonts w:eastAsia="Times New Roman" w:cs="Times New Roman"/>
                <w:b/>
                <w:bCs/>
                <w:color w:val="000000" w:themeColor="text1"/>
              </w:rPr>
              <w:t>Administratīvā sloga samazināšana</w:t>
            </w:r>
            <w:r w:rsidRPr="665E1318">
              <w:rPr>
                <w:rFonts w:eastAsia="Times New Roman" w:cs="Times New Roman"/>
              </w:rPr>
              <w:t xml:space="preserve"> </w:t>
            </w:r>
          </w:p>
          <w:p w14:paraId="26FECF63" w14:textId="77777777" w:rsidR="006677C9" w:rsidRDefault="006677C9" w:rsidP="006677C9">
            <w:pPr>
              <w:rPr>
                <w:rFonts w:eastAsia="Times New Roman" w:cs="Times New Roman"/>
                <w:color w:val="000000" w:themeColor="text1"/>
              </w:rPr>
            </w:pPr>
          </w:p>
          <w:p w14:paraId="1866D76B" w14:textId="77777777" w:rsidR="006677C9" w:rsidRPr="00B102A1" w:rsidRDefault="006677C9" w:rsidP="006677C9">
            <w:pPr>
              <w:rPr>
                <w:rFonts w:eastAsia="Times New Roman" w:cs="Times New Roman"/>
                <w:color w:val="000000" w:themeColor="text1"/>
              </w:rPr>
            </w:pPr>
            <w:r w:rsidRPr="1622E8DF">
              <w:rPr>
                <w:rFonts w:eastAsia="Times New Roman" w:cs="Times New Roman"/>
                <w:color w:val="000000" w:themeColor="text1"/>
              </w:rPr>
              <w:t>Uzlabota pakalpojumu sniegšana, un samazināts laika patēriņš fiziskām un juridiskām personām ieroču atļauju un licenču saņemšanai, ieroču pārreģistrācijai.</w:t>
            </w:r>
          </w:p>
          <w:p w14:paraId="3C62DE2A" w14:textId="77777777" w:rsidR="006677C9" w:rsidRPr="00B102A1" w:rsidRDefault="006677C9" w:rsidP="006677C9">
            <w:pPr>
              <w:rPr>
                <w:rFonts w:eastAsia="Times New Roman" w:cs="Times New Roman"/>
                <w:color w:val="000000" w:themeColor="text1"/>
              </w:rPr>
            </w:pPr>
          </w:p>
          <w:p w14:paraId="37F1D73C" w14:textId="77777777" w:rsidR="006677C9" w:rsidRDefault="006677C9" w:rsidP="006677C9">
            <w:pPr>
              <w:rPr>
                <w:rFonts w:eastAsia="Times New Roman" w:cs="Times New Roman"/>
                <w:color w:val="000000" w:themeColor="text1"/>
              </w:rPr>
            </w:pPr>
            <w:r w:rsidRPr="1622E8DF">
              <w:rPr>
                <w:rFonts w:eastAsia="Times New Roman" w:cs="Times New Roman"/>
                <w:color w:val="000000" w:themeColor="text1"/>
              </w:rPr>
              <w:t>Projekta ietvaros tiks digitalizēta ieroču atļauju un licenču izsniegšana, pārreģistrācija, nodrošinot komersantu datu iesniegšanu tiešsaistē, ieroču atļauju, licenču saņemšanu un pārreģistrāciju elektroniski tiešsaistē. Digitalizēšanas rezultātā tiks būtiski samazināts fizisko un juridisko personu administratīvais slogs, kas šobrīd rodas klātienes apmeklējuma laikā (ceļā pavadītais laiks, ieroču atļauju, licenču saņemšana, ieroču pārreģistrācija klātienē).</w:t>
            </w:r>
          </w:p>
          <w:p w14:paraId="53DAFACD" w14:textId="77777777" w:rsidR="006677C9" w:rsidRDefault="006677C9" w:rsidP="006677C9">
            <w:pPr>
              <w:rPr>
                <w:rFonts w:eastAsia="Times New Roman" w:cs="Times New Roman"/>
                <w:color w:val="000000" w:themeColor="text1"/>
              </w:rPr>
            </w:pPr>
          </w:p>
          <w:p w14:paraId="12D47ACB" w14:textId="77777777" w:rsidR="006677C9" w:rsidRDefault="006677C9" w:rsidP="006677C9">
            <w:pPr>
              <w:rPr>
                <w:rFonts w:eastAsia="Times New Roman" w:cs="Times New Roman"/>
                <w:color w:val="000000" w:themeColor="text1"/>
              </w:rPr>
            </w:pPr>
            <w:r>
              <w:rPr>
                <w:rFonts w:eastAsia="Times New Roman" w:cs="Times New Roman"/>
                <w:color w:val="000000" w:themeColor="text1"/>
              </w:rPr>
              <w:t>Tiek mērīts l</w:t>
            </w:r>
            <w:r w:rsidRPr="041FF967">
              <w:rPr>
                <w:rFonts w:eastAsia="Times New Roman" w:cs="Times New Roman"/>
                <w:color w:val="000000" w:themeColor="text1"/>
              </w:rPr>
              <w:t>aika patēriņš, kas rodas, fiziskām un juridiskām personām, ierodoties ieroču atļaujas, licences saņemšanai vai pārreģistrācijai VP struktūrvienībā klātienē (patērētais laiks ceļā, pārvietošanās laiks un Valsts policijas Rīgas vai reģiona pārvaldes apmeklējums).</w:t>
            </w:r>
          </w:p>
          <w:p w14:paraId="5FFE9270" w14:textId="4A25BCB5" w:rsidR="009E50A1" w:rsidRPr="00B102A1" w:rsidRDefault="009E50A1" w:rsidP="00CE572E">
            <w:pPr>
              <w:rPr>
                <w:rFonts w:asciiTheme="minorHAnsi" w:eastAsiaTheme="minorEastAsia" w:hAnsiTheme="minorHAnsi"/>
                <w:lang w:eastAsia="lv-LV"/>
              </w:rPr>
            </w:pPr>
          </w:p>
        </w:tc>
        <w:tc>
          <w:tcPr>
            <w:tcW w:w="651" w:type="pct"/>
            <w:tcBorders>
              <w:top w:val="single" w:sz="4" w:space="0" w:color="auto"/>
              <w:left w:val="single" w:sz="4" w:space="0" w:color="auto"/>
              <w:bottom w:val="single" w:sz="4" w:space="0" w:color="auto"/>
              <w:right w:val="single" w:sz="4" w:space="0" w:color="auto"/>
            </w:tcBorders>
          </w:tcPr>
          <w:p w14:paraId="690981A9" w14:textId="77777777" w:rsidR="006677C9" w:rsidRDefault="006677C9" w:rsidP="006677C9">
            <w:pPr>
              <w:spacing w:after="160"/>
              <w:rPr>
                <w:rFonts w:eastAsia="Times New Roman" w:cs="Times New Roman"/>
                <w:color w:val="000000" w:themeColor="text1"/>
              </w:rPr>
            </w:pPr>
            <w:r w:rsidRPr="1622E8DF">
              <w:rPr>
                <w:rFonts w:eastAsia="Times New Roman" w:cs="Times New Roman"/>
                <w:color w:val="000000" w:themeColor="text1"/>
              </w:rPr>
              <w:t>Mērīšanai tiek izmantota Ieroču reģistra funkcionalitāte, pēc sistēmas ieviešanas.</w:t>
            </w:r>
          </w:p>
          <w:p w14:paraId="4444CD1F" w14:textId="77777777" w:rsidR="009E50A1" w:rsidRPr="00BF31B7" w:rsidRDefault="009E50A1" w:rsidP="009E50A1">
            <w:pPr>
              <w:ind w:left="45" w:right="45"/>
              <w:rPr>
                <w:rFonts w:eastAsia="Times New Roman" w:cs="Times New Roman"/>
                <w:iCs/>
                <w:color w:val="AEAAAA" w:themeColor="background2" w:themeShade="BF"/>
                <w:kern w:val="0"/>
                <w:lang w:eastAsia="lv-LV"/>
                <w14:ligatures w14:val="none"/>
              </w:rPr>
            </w:pPr>
          </w:p>
        </w:tc>
        <w:tc>
          <w:tcPr>
            <w:tcW w:w="795" w:type="pct"/>
            <w:tcBorders>
              <w:top w:val="single" w:sz="4" w:space="0" w:color="auto"/>
              <w:bottom w:val="single" w:sz="4" w:space="0" w:color="auto"/>
            </w:tcBorders>
          </w:tcPr>
          <w:p w14:paraId="0A909942" w14:textId="77777777" w:rsidR="006677C9" w:rsidRPr="003240E0" w:rsidRDefault="006677C9" w:rsidP="006677C9">
            <w:pPr>
              <w:spacing w:after="160"/>
              <w:rPr>
                <w:rFonts w:eastAsia="Times New Roman" w:cs="Times New Roman"/>
                <w:color w:val="000000" w:themeColor="text1"/>
              </w:rPr>
            </w:pPr>
            <w:r w:rsidRPr="1622E8DF">
              <w:rPr>
                <w:rFonts w:eastAsia="Times New Roman" w:cs="Times New Roman"/>
                <w:color w:val="000000" w:themeColor="text1"/>
              </w:rPr>
              <w:t>Līdz 2,5 stundai*</w:t>
            </w:r>
          </w:p>
          <w:p w14:paraId="68542003" w14:textId="77777777" w:rsidR="006677C9" w:rsidRPr="003240E0" w:rsidRDefault="006677C9" w:rsidP="006677C9">
            <w:pPr>
              <w:spacing w:after="160"/>
              <w:rPr>
                <w:rFonts w:eastAsia="Times New Roman" w:cs="Times New Roman"/>
                <w:color w:val="000000" w:themeColor="text1"/>
              </w:rPr>
            </w:pPr>
            <w:r w:rsidRPr="1622E8DF">
              <w:rPr>
                <w:rFonts w:eastAsia="Times New Roman" w:cs="Times New Roman"/>
                <w:color w:val="000000" w:themeColor="text1"/>
              </w:rPr>
              <w:t>(šobrīd ieroču atļauju un licenču saņemšana, kā arī ieroču pārreģistrācija notiek, fiziskām un juridiskām personām ierodoties klātienē VP un saņemot nepieciešamos dokumentus papīrā).</w:t>
            </w:r>
          </w:p>
          <w:p w14:paraId="01E5E492" w14:textId="63D5FF77" w:rsidR="009E50A1" w:rsidRPr="00656B8E" w:rsidRDefault="006677C9" w:rsidP="005E5455">
            <w:pPr>
              <w:spacing w:after="160"/>
              <w:rPr>
                <w:rFonts w:eastAsia="Times New Roman" w:cs="Times New Roman"/>
                <w:color w:val="414142"/>
                <w:kern w:val="0"/>
                <w:lang w:eastAsia="lv-LV"/>
                <w14:ligatures w14:val="none"/>
              </w:rPr>
            </w:pPr>
            <w:r w:rsidRPr="1622E8DF">
              <w:rPr>
                <w:rFonts w:eastAsia="Times New Roman" w:cs="Times New Roman"/>
                <w:color w:val="000000" w:themeColor="text1"/>
              </w:rPr>
              <w:t>*</w:t>
            </w:r>
            <w:r w:rsidRPr="1622E8DF">
              <w:rPr>
                <w:rFonts w:eastAsia="Times New Roman" w:cs="Times New Roman"/>
                <w:color w:val="000000" w:themeColor="text1"/>
                <w:sz w:val="20"/>
                <w:szCs w:val="20"/>
              </w:rPr>
              <w:t>atkarībā no klienta atrašanās vietas</w:t>
            </w:r>
          </w:p>
        </w:tc>
        <w:tc>
          <w:tcPr>
            <w:tcW w:w="903" w:type="pct"/>
            <w:gridSpan w:val="2"/>
            <w:tcBorders>
              <w:top w:val="single" w:sz="4" w:space="0" w:color="auto"/>
              <w:left w:val="single" w:sz="4" w:space="0" w:color="auto"/>
              <w:bottom w:val="single" w:sz="4" w:space="0" w:color="auto"/>
              <w:right w:val="single" w:sz="4" w:space="0" w:color="auto"/>
            </w:tcBorders>
            <w:hideMark/>
          </w:tcPr>
          <w:p w14:paraId="63407C6F" w14:textId="77777777" w:rsidR="006677C9" w:rsidRPr="006F7B8F" w:rsidRDefault="006677C9" w:rsidP="006677C9">
            <w:r w:rsidRPr="1622E8DF">
              <w:rPr>
                <w:rFonts w:eastAsia="Times New Roman" w:cs="Times New Roman"/>
                <w:color w:val="000000" w:themeColor="text1"/>
              </w:rPr>
              <w:t>0 stundas</w:t>
            </w:r>
          </w:p>
          <w:p w14:paraId="3BF2A815" w14:textId="77777777" w:rsidR="006677C9" w:rsidRPr="006F7B8F" w:rsidRDefault="006677C9" w:rsidP="006677C9">
            <w:pPr>
              <w:rPr>
                <w:rFonts w:eastAsia="Times New Roman" w:cs="Times New Roman"/>
                <w:color w:val="000000" w:themeColor="text1"/>
              </w:rPr>
            </w:pPr>
          </w:p>
          <w:p w14:paraId="67270DD6" w14:textId="23B6731D" w:rsidR="006677C9" w:rsidRPr="006F7B8F" w:rsidRDefault="006677C9" w:rsidP="006677C9">
            <w:pPr>
              <w:rPr>
                <w:rFonts w:eastAsia="Times New Roman" w:cs="Times New Roman"/>
                <w:color w:val="000000" w:themeColor="text1"/>
              </w:rPr>
            </w:pPr>
            <w:r w:rsidRPr="1622E8DF">
              <w:rPr>
                <w:rFonts w:eastAsia="Times New Roman" w:cs="Times New Roman"/>
                <w:color w:val="000000" w:themeColor="text1"/>
              </w:rPr>
              <w:t>(pakalpojumi pieejami pilnībā digitāli, ja persona izvēlas ieroču atļauju un licenču saņemšanu, kā arī ieroču pārreģistrāciju fiziskām un juridiskām personām veikt digitāli tiešsaistē, ierašanās VP klātienē nav nepieciešama).</w:t>
            </w:r>
          </w:p>
          <w:p w14:paraId="1E7DF076" w14:textId="44CC5878" w:rsidR="009E50A1" w:rsidRPr="00656B8E" w:rsidRDefault="009E50A1" w:rsidP="009E50A1">
            <w:pPr>
              <w:ind w:left="45" w:right="45"/>
              <w:rPr>
                <w:rFonts w:eastAsia="Times New Roman" w:cs="Times New Roman"/>
                <w:color w:val="414142"/>
                <w:kern w:val="0"/>
                <w:lang w:eastAsia="lv-LV"/>
                <w14:ligatures w14:val="none"/>
              </w:rPr>
            </w:pPr>
          </w:p>
        </w:tc>
        <w:tc>
          <w:tcPr>
            <w:tcW w:w="589" w:type="pct"/>
            <w:tcBorders>
              <w:top w:val="single" w:sz="4" w:space="0" w:color="auto"/>
              <w:left w:val="single" w:sz="4" w:space="0" w:color="auto"/>
              <w:bottom w:val="single" w:sz="4" w:space="0" w:color="auto"/>
              <w:right w:val="single" w:sz="4" w:space="0" w:color="auto"/>
            </w:tcBorders>
            <w:hideMark/>
          </w:tcPr>
          <w:p w14:paraId="737403B5" w14:textId="77777777" w:rsidR="006677C9" w:rsidRPr="006F7B8F" w:rsidRDefault="006677C9" w:rsidP="006677C9">
            <w:pPr>
              <w:ind w:left="45" w:right="45"/>
              <w:rPr>
                <w:rFonts w:eastAsia="Times New Roman" w:cs="Times New Roman"/>
              </w:rPr>
            </w:pPr>
            <w:r w:rsidRPr="041FF967">
              <w:rPr>
                <w:rFonts w:eastAsia="Times New Roman" w:cs="Times New Roman"/>
                <w:color w:val="414142"/>
              </w:rPr>
              <w:t>2030. gada I cet.</w:t>
            </w:r>
          </w:p>
          <w:p w14:paraId="607E9C4F" w14:textId="4AAF58F4" w:rsidR="009E50A1" w:rsidRPr="00656B8E" w:rsidRDefault="009E50A1" w:rsidP="009E50A1">
            <w:pPr>
              <w:ind w:left="45" w:right="45"/>
              <w:rPr>
                <w:rFonts w:eastAsia="Times New Roman" w:cs="Times New Roman"/>
                <w:color w:val="414142"/>
                <w:kern w:val="0"/>
                <w:lang w:eastAsia="lv-LV"/>
                <w14:ligatures w14:val="none"/>
              </w:rPr>
            </w:pPr>
          </w:p>
        </w:tc>
      </w:tr>
      <w:tr w:rsidR="009E50A1" w:rsidRPr="00694AA0" w14:paraId="63A7C05A" w14:textId="77777777" w:rsidTr="00352E34">
        <w:tc>
          <w:tcPr>
            <w:tcW w:w="2062" w:type="pct"/>
            <w:tcBorders>
              <w:top w:val="single" w:sz="4" w:space="0" w:color="auto"/>
              <w:left w:val="single" w:sz="4" w:space="0" w:color="auto"/>
              <w:bottom w:val="single" w:sz="4" w:space="0" w:color="auto"/>
              <w:right w:val="single" w:sz="4" w:space="0" w:color="auto"/>
            </w:tcBorders>
          </w:tcPr>
          <w:p w14:paraId="65659787" w14:textId="02C3459E" w:rsidR="009E50A1" w:rsidRPr="00B102A1" w:rsidRDefault="4F74B20E" w:rsidP="45E0AEE2">
            <w:pPr>
              <w:ind w:left="45" w:right="45"/>
              <w:rPr>
                <w:rFonts w:eastAsia="Times New Roman" w:cs="Times New Roman"/>
                <w:i/>
                <w:iCs/>
                <w:color w:val="A6A6A6" w:themeColor="background1" w:themeShade="A6"/>
                <w:lang w:eastAsia="lv-LV"/>
              </w:rPr>
            </w:pPr>
            <w:r w:rsidRPr="45E0AEE2">
              <w:rPr>
                <w:rFonts w:eastAsia="Times New Roman" w:cs="Times New Roman"/>
                <w:i/>
                <w:iCs/>
                <w:color w:val="A6A6A6" w:themeColor="background1" w:themeShade="A6"/>
                <w:kern w:val="0"/>
                <w:lang w:eastAsia="lv-LV"/>
                <w14:ligatures w14:val="none"/>
              </w:rPr>
              <w:t xml:space="preserve">3.3.2. Projekta ieguvumu rādītāji (KPI) attiecīgajam lietderības aspektam </w:t>
            </w:r>
          </w:p>
          <w:p w14:paraId="48A00DFF" w14:textId="77777777" w:rsidR="006677C9" w:rsidRDefault="006677C9" w:rsidP="006677C9">
            <w:pPr>
              <w:ind w:left="45" w:right="45"/>
            </w:pPr>
            <w:r w:rsidRPr="665E1318">
              <w:rPr>
                <w:rFonts w:eastAsia="Times New Roman" w:cs="Times New Roman"/>
                <w:b/>
                <w:bCs/>
                <w:color w:val="000000" w:themeColor="text1"/>
              </w:rPr>
              <w:t>Procesu efektivitātes paaugstināšana</w:t>
            </w:r>
          </w:p>
          <w:p w14:paraId="3F45DB02" w14:textId="77777777" w:rsidR="006677C9" w:rsidRDefault="006677C9" w:rsidP="006677C9">
            <w:pPr>
              <w:pStyle w:val="paragraph"/>
              <w:spacing w:before="0" w:beforeAutospacing="0" w:after="0" w:afterAutospacing="0"/>
              <w:textAlignment w:val="baseline"/>
              <w:rPr>
                <w:b/>
                <w:bCs/>
                <w:color w:val="000000"/>
              </w:rPr>
            </w:pPr>
          </w:p>
          <w:p w14:paraId="75EFC0BA" w14:textId="296AF52E" w:rsidR="006677C9" w:rsidRDefault="006677C9" w:rsidP="006677C9">
            <w:pPr>
              <w:pStyle w:val="paragraph"/>
              <w:spacing w:before="0" w:beforeAutospacing="0" w:after="0" w:afterAutospacing="0"/>
              <w:textAlignment w:val="baseline"/>
            </w:pPr>
            <w:r w:rsidRPr="002C52FA">
              <w:rPr>
                <w:color w:val="000000"/>
              </w:rPr>
              <w:t>Digitalizēts krimināllietas materiālu apmaiņas process</w:t>
            </w:r>
            <w:r>
              <w:rPr>
                <w:rStyle w:val="normaltextrun"/>
                <w:color w:val="000000"/>
              </w:rPr>
              <w:t xml:space="preserve"> starp izmeklēšanas, tiesvedības un sodu izpildes iestādēm (E-KRASS</w:t>
            </w:r>
            <w:r>
              <w:rPr>
                <w:rStyle w:val="normaltextrun"/>
              </w:rPr>
              <w:t xml:space="preserve">, </w:t>
            </w:r>
            <w:r w:rsidRPr="5BC0CF52">
              <w:rPr>
                <w:color w:val="000000" w:themeColor="text1"/>
              </w:rPr>
              <w:t>Prokuratūras informācijas sistēm</w:t>
            </w:r>
            <w:r>
              <w:rPr>
                <w:color w:val="000000" w:themeColor="text1"/>
              </w:rPr>
              <w:t>u</w:t>
            </w:r>
            <w:r>
              <w:rPr>
                <w:rStyle w:val="normaltextrun"/>
              </w:rPr>
              <w:t>, Tiesu informatīvās sistēmas</w:t>
            </w:r>
            <w:r>
              <w:rPr>
                <w:rStyle w:val="normaltextrun"/>
                <w:color w:val="000000"/>
              </w:rPr>
              <w:t xml:space="preserve"> reāllaika datu apmaiņa, izmantojot e-lietas platformu), </w:t>
            </w:r>
            <w:r>
              <w:rPr>
                <w:color w:val="000000"/>
              </w:rPr>
              <w:t>nodrošinot vienotu dokumentu aprites procesu starp iesaistītajām pusēm</w:t>
            </w:r>
            <w:r>
              <w:rPr>
                <w:rStyle w:val="normaltextrun"/>
                <w:color w:val="000000"/>
              </w:rPr>
              <w:t xml:space="preserve"> u</w:t>
            </w:r>
            <w:r>
              <w:rPr>
                <w:rStyle w:val="normaltextrun"/>
              </w:rPr>
              <w:t xml:space="preserve">n </w:t>
            </w:r>
            <w:r>
              <w:rPr>
                <w:rStyle w:val="normaltextrun"/>
                <w:color w:val="000000"/>
              </w:rPr>
              <w:t>e</w:t>
            </w:r>
            <w:r w:rsidRPr="45E0AEE2">
              <w:t>fekt</w:t>
            </w:r>
            <w:r>
              <w:t xml:space="preserve">ivizējot </w:t>
            </w:r>
            <w:r w:rsidRPr="45E0AEE2">
              <w:t>starpnozaru un starpinstitūciju sadarbīb</w:t>
            </w:r>
            <w:r>
              <w:t>u</w:t>
            </w:r>
            <w:r w:rsidRPr="45E0AEE2">
              <w:t xml:space="preserve"> informācijas apmaiņā</w:t>
            </w:r>
            <w:r>
              <w:t>.</w:t>
            </w:r>
          </w:p>
          <w:p w14:paraId="09C19A15" w14:textId="77777777" w:rsidR="006677C9" w:rsidRDefault="006677C9" w:rsidP="006677C9">
            <w:pPr>
              <w:pStyle w:val="paragraph"/>
              <w:spacing w:before="0" w:beforeAutospacing="0" w:after="0" w:afterAutospacing="0"/>
              <w:textAlignment w:val="baseline"/>
              <w:rPr>
                <w:rStyle w:val="normaltextrun"/>
              </w:rPr>
            </w:pPr>
          </w:p>
          <w:p w14:paraId="6340CA81" w14:textId="7DCB41C9" w:rsidR="006677C9" w:rsidRDefault="006677C9" w:rsidP="006677C9">
            <w:pPr>
              <w:pStyle w:val="paragraph"/>
              <w:spacing w:before="0" w:beforeAutospacing="0" w:after="0" w:afterAutospacing="0"/>
              <w:textAlignment w:val="baseline"/>
              <w:rPr>
                <w:rFonts w:ascii="Segoe UI" w:hAnsi="Segoe UI" w:cs="Segoe UI"/>
                <w:sz w:val="18"/>
                <w:szCs w:val="18"/>
              </w:rPr>
            </w:pPr>
            <w:r>
              <w:rPr>
                <w:rStyle w:val="normaltextrun"/>
                <w:color w:val="000000"/>
              </w:rPr>
              <w:t>Tiek mērīts dokumentu skaits, kas tiek nosūtīts n</w:t>
            </w:r>
            <w:r>
              <w:rPr>
                <w:rStyle w:val="normaltextrun"/>
              </w:rPr>
              <w:t>o E-KRASS</w:t>
            </w:r>
            <w:r>
              <w:rPr>
                <w:rStyle w:val="normaltextrun"/>
                <w:color w:val="000000"/>
              </w:rPr>
              <w:t>, izmantojot Elektronisko lietu katalogu.</w:t>
            </w:r>
          </w:p>
          <w:p w14:paraId="370A39A3" w14:textId="09AAD615" w:rsidR="009E50A1" w:rsidRPr="00B102A1" w:rsidRDefault="009E50A1" w:rsidP="00CE572E">
            <w:pPr>
              <w:ind w:right="45"/>
              <w:rPr>
                <w:rFonts w:eastAsia="Times New Roman" w:cs="Times New Roman"/>
                <w:i/>
                <w:iCs/>
                <w:color w:val="A6A6A6" w:themeColor="background1" w:themeShade="A6"/>
                <w:kern w:val="0"/>
                <w:lang w:eastAsia="lv-LV"/>
                <w14:ligatures w14:val="none"/>
              </w:rPr>
            </w:pPr>
          </w:p>
        </w:tc>
        <w:tc>
          <w:tcPr>
            <w:tcW w:w="651" w:type="pct"/>
            <w:tcBorders>
              <w:top w:val="single" w:sz="4" w:space="0" w:color="auto"/>
              <w:left w:val="single" w:sz="4" w:space="0" w:color="auto"/>
              <w:bottom w:val="single" w:sz="4" w:space="0" w:color="auto"/>
              <w:right w:val="single" w:sz="4" w:space="0" w:color="auto"/>
            </w:tcBorders>
          </w:tcPr>
          <w:p w14:paraId="1E51F35D" w14:textId="24270F60" w:rsidR="009E50A1" w:rsidRPr="00BF31B7" w:rsidRDefault="006677C9" w:rsidP="009E50A1">
            <w:pPr>
              <w:ind w:left="45" w:right="45"/>
              <w:rPr>
                <w:rFonts w:eastAsia="Times New Roman" w:cs="Times New Roman"/>
                <w:iCs/>
                <w:color w:val="AEAAAA" w:themeColor="background2" w:themeShade="BF"/>
                <w:kern w:val="0"/>
                <w:lang w:eastAsia="lv-LV"/>
                <w14:ligatures w14:val="none"/>
              </w:rPr>
            </w:pPr>
            <w:r w:rsidRPr="041FF967">
              <w:rPr>
                <w:rFonts w:eastAsia="Times New Roman" w:cs="Times New Roman"/>
                <w:color w:val="000000" w:themeColor="text1"/>
              </w:rPr>
              <w:t>Auditācijas žurnāli; Aktualizēšana - pēc sistēmas ieviešanas</w:t>
            </w:r>
          </w:p>
        </w:tc>
        <w:tc>
          <w:tcPr>
            <w:tcW w:w="795" w:type="pct"/>
            <w:tcBorders>
              <w:top w:val="single" w:sz="4" w:space="0" w:color="auto"/>
              <w:bottom w:val="single" w:sz="4" w:space="0" w:color="auto"/>
            </w:tcBorders>
          </w:tcPr>
          <w:p w14:paraId="62F2C61B" w14:textId="4CD04CCA" w:rsidR="00656B8E" w:rsidRPr="00656B8E" w:rsidRDefault="5F677288" w:rsidP="00656B8E">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0</w:t>
            </w:r>
          </w:p>
          <w:p w14:paraId="5A20EBB1" w14:textId="6DEFDFB0" w:rsidR="009E50A1" w:rsidRPr="00656B8E" w:rsidRDefault="006677C9" w:rsidP="009E50A1">
            <w:pPr>
              <w:ind w:left="45" w:right="45"/>
              <w:rPr>
                <w:rFonts w:eastAsia="Times New Roman" w:cs="Times New Roman"/>
                <w:color w:val="414142"/>
                <w:kern w:val="0"/>
                <w:lang w:eastAsia="lv-LV"/>
                <w14:ligatures w14:val="none"/>
              </w:rPr>
            </w:pPr>
            <w:r>
              <w:rPr>
                <w:rFonts w:eastAsia="Times New Roman" w:cs="Times New Roman"/>
                <w:color w:val="000000" w:themeColor="text1"/>
              </w:rPr>
              <w:t>(šobrīd krimināllietas materiālu apmaiņas process nav digitalizēts)</w:t>
            </w:r>
          </w:p>
        </w:tc>
        <w:tc>
          <w:tcPr>
            <w:tcW w:w="903" w:type="pct"/>
            <w:gridSpan w:val="2"/>
            <w:tcBorders>
              <w:top w:val="single" w:sz="4" w:space="0" w:color="auto"/>
              <w:left w:val="single" w:sz="4" w:space="0" w:color="auto"/>
              <w:bottom w:val="single" w:sz="4" w:space="0" w:color="auto"/>
              <w:right w:val="single" w:sz="4" w:space="0" w:color="auto"/>
            </w:tcBorders>
          </w:tcPr>
          <w:p w14:paraId="48F205C2" w14:textId="32DBF257" w:rsidR="009E50A1" w:rsidRPr="00656B8E" w:rsidRDefault="006677C9" w:rsidP="009E50A1">
            <w:pPr>
              <w:ind w:left="45" w:right="45"/>
              <w:rPr>
                <w:rFonts w:eastAsia="Times New Roman" w:cs="Times New Roman"/>
                <w:color w:val="414142"/>
                <w:kern w:val="0"/>
                <w:lang w:eastAsia="lv-LV"/>
                <w14:ligatures w14:val="none"/>
              </w:rPr>
            </w:pPr>
            <w:r w:rsidRPr="002C52FA">
              <w:rPr>
                <w:rFonts w:eastAsia="Times New Roman" w:cs="Times New Roman"/>
                <w:color w:val="000000" w:themeColor="text1"/>
              </w:rPr>
              <w:t>90 000</w:t>
            </w:r>
          </w:p>
        </w:tc>
        <w:tc>
          <w:tcPr>
            <w:tcW w:w="589" w:type="pct"/>
            <w:tcBorders>
              <w:top w:val="single" w:sz="4" w:space="0" w:color="auto"/>
              <w:left w:val="single" w:sz="4" w:space="0" w:color="auto"/>
              <w:bottom w:val="single" w:sz="4" w:space="0" w:color="auto"/>
              <w:right w:val="single" w:sz="4" w:space="0" w:color="auto"/>
            </w:tcBorders>
          </w:tcPr>
          <w:p w14:paraId="24E14970" w14:textId="3AECCC19" w:rsidR="00656B8E" w:rsidRPr="00656B8E" w:rsidRDefault="760E958C" w:rsidP="00656B8E">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20</w:t>
            </w:r>
            <w:r w:rsidR="006677C9">
              <w:rPr>
                <w:rFonts w:eastAsia="Times New Roman" w:cs="Times New Roman"/>
                <w:color w:val="414142"/>
                <w:kern w:val="0"/>
                <w:lang w:eastAsia="lv-LV"/>
                <w14:ligatures w14:val="none"/>
              </w:rPr>
              <w:t>30</w:t>
            </w:r>
            <w:r w:rsidRPr="00656B8E">
              <w:rPr>
                <w:rFonts w:eastAsia="Times New Roman" w:cs="Times New Roman"/>
                <w:color w:val="414142"/>
                <w:kern w:val="0"/>
                <w:lang w:eastAsia="lv-LV"/>
                <w14:ligatures w14:val="none"/>
              </w:rPr>
              <w:t>. gads</w:t>
            </w:r>
            <w:r w:rsidR="00656B8E" w:rsidRPr="00656B8E">
              <w:rPr>
                <w:rFonts w:eastAsia="Times New Roman" w:cs="Times New Roman"/>
                <w:color w:val="414142"/>
                <w:kern w:val="0"/>
                <w:lang w:eastAsia="lv-LV"/>
                <w14:ligatures w14:val="none"/>
              </w:rPr>
              <w:t xml:space="preserve"> </w:t>
            </w:r>
          </w:p>
          <w:p w14:paraId="07D3CE8E" w14:textId="705FC3A3" w:rsidR="009E50A1" w:rsidRPr="00656B8E" w:rsidRDefault="009E50A1" w:rsidP="009E50A1">
            <w:pPr>
              <w:ind w:left="45" w:right="45"/>
              <w:rPr>
                <w:rFonts w:eastAsia="Times New Roman" w:cs="Times New Roman"/>
                <w:color w:val="414142"/>
                <w:kern w:val="0"/>
                <w:lang w:eastAsia="lv-LV"/>
                <w14:ligatures w14:val="none"/>
              </w:rPr>
            </w:pPr>
          </w:p>
        </w:tc>
      </w:tr>
      <w:tr w:rsidR="006677C9" w14:paraId="40D5AC7E" w14:textId="77777777" w:rsidTr="00352E34">
        <w:trPr>
          <w:trHeight w:val="300"/>
        </w:trPr>
        <w:tc>
          <w:tcPr>
            <w:tcW w:w="2062" w:type="pct"/>
            <w:tcBorders>
              <w:top w:val="single" w:sz="4" w:space="0" w:color="auto"/>
              <w:left w:val="single" w:sz="4" w:space="0" w:color="auto"/>
              <w:bottom w:val="single" w:sz="4" w:space="0" w:color="auto"/>
              <w:right w:val="single" w:sz="4" w:space="0" w:color="auto"/>
            </w:tcBorders>
          </w:tcPr>
          <w:p w14:paraId="59009C35" w14:textId="2FADE22C" w:rsidR="006677C9" w:rsidRDefault="006677C9" w:rsidP="006677C9">
            <w:pPr>
              <w:ind w:left="45" w:right="45"/>
              <w:rPr>
                <w:rFonts w:eastAsia="Times New Roman" w:cs="Times New Roman"/>
                <w:i/>
                <w:iCs/>
                <w:color w:val="A6A6A6" w:themeColor="background1" w:themeShade="A6"/>
                <w:lang w:eastAsia="lv-LV"/>
              </w:rPr>
            </w:pPr>
            <w:r w:rsidRPr="51693FB7">
              <w:rPr>
                <w:rFonts w:eastAsia="Times New Roman" w:cs="Times New Roman"/>
                <w:i/>
                <w:iCs/>
                <w:color w:val="A6A6A6" w:themeColor="background1" w:themeShade="A6"/>
                <w:lang w:eastAsia="lv-LV"/>
              </w:rPr>
              <w:t xml:space="preserve">3.3.3. Projekta ieguvumu rādītāji (KPI) attiecīgajam lietderības aspektam </w:t>
            </w:r>
          </w:p>
          <w:p w14:paraId="2FDB5892" w14:textId="77777777" w:rsidR="006677C9" w:rsidRPr="002C52FA" w:rsidRDefault="006677C9" w:rsidP="006677C9">
            <w:pPr>
              <w:ind w:left="45" w:right="45"/>
              <w:rPr>
                <w:color w:val="000000" w:themeColor="text1"/>
              </w:rPr>
            </w:pPr>
            <w:r w:rsidRPr="006572A0">
              <w:rPr>
                <w:rFonts w:eastAsia="Times New Roman" w:cs="Times New Roman"/>
                <w:b/>
                <w:bCs/>
                <w:color w:val="000000" w:themeColor="text1"/>
              </w:rPr>
              <w:t>Procesu efektivitātes paaugstināšana</w:t>
            </w:r>
          </w:p>
          <w:p w14:paraId="0CE1ADF0" w14:textId="77777777" w:rsidR="006677C9" w:rsidRPr="002C52FA" w:rsidRDefault="006677C9" w:rsidP="006677C9">
            <w:pPr>
              <w:ind w:left="45" w:right="45"/>
              <w:textAlignment w:val="baseline"/>
              <w:rPr>
                <w:rFonts w:cs="Times New Roman"/>
                <w:color w:val="000000" w:themeColor="text1"/>
                <w:lang w:eastAsia="lv-LV"/>
              </w:rPr>
            </w:pPr>
          </w:p>
          <w:p w14:paraId="48DA7BF2" w14:textId="77777777" w:rsidR="006677C9" w:rsidRPr="002C52FA" w:rsidRDefault="006677C9" w:rsidP="006677C9">
            <w:pPr>
              <w:ind w:left="45" w:right="45"/>
              <w:textAlignment w:val="baseline"/>
              <w:rPr>
                <w:rFonts w:cs="Times New Roman"/>
                <w:color w:val="000000" w:themeColor="text1"/>
                <w:lang w:eastAsia="lv-LV"/>
              </w:rPr>
            </w:pPr>
            <w:r w:rsidRPr="002C52FA">
              <w:rPr>
                <w:rFonts w:cs="Times New Roman"/>
                <w:color w:val="000000" w:themeColor="text1"/>
                <w:lang w:eastAsia="lv-LV"/>
              </w:rPr>
              <w:t>Palielināts elektroniski īstenoto kriminālprocesu īpatsvars E</w:t>
            </w:r>
            <w:r w:rsidRPr="002C52FA">
              <w:rPr>
                <w:rFonts w:cs="Times New Roman"/>
                <w:color w:val="000000" w:themeColor="text1"/>
                <w:lang w:eastAsia="lv-LV"/>
              </w:rPr>
              <w:noBreakHyphen/>
              <w:t>KRASS vidē, uzlabota noziedzīgu nodarījumu uzskaite un paaugstināta iedzīvotāju informētība par noziedzības un likumpārkāpumu situāciju. Pilnībā elektroniska kriminālprocesa norise ir nepieciešama, lai izpildītu Kriminālprocesa likuma prasību kriminālprocesa īstenošanai elektroniskajā vidē, digitalizētu izmeklēšanas procesus, uzlabotu datu apmaiņas procesus, kā arī samazinātu izmeklēšanas procesa laiku un resursus.</w:t>
            </w:r>
            <w:r w:rsidRPr="002C52FA">
              <w:rPr>
                <w:rFonts w:eastAsia="Times New Roman" w:cs="Times New Roman"/>
                <w:color w:val="000000" w:themeColor="text1"/>
                <w:kern w:val="0"/>
                <w:sz w:val="18"/>
                <w:szCs w:val="18"/>
                <w:lang w:eastAsia="lv-LV"/>
                <w14:ligatures w14:val="none"/>
              </w:rPr>
              <w:t> </w:t>
            </w:r>
          </w:p>
          <w:p w14:paraId="00D1CFC1" w14:textId="77777777" w:rsidR="006677C9" w:rsidRPr="002C52FA" w:rsidRDefault="006677C9" w:rsidP="006677C9">
            <w:pPr>
              <w:ind w:left="45" w:right="45"/>
              <w:textAlignment w:val="baseline"/>
              <w:rPr>
                <w:rFonts w:cs="Times New Roman"/>
                <w:color w:val="000000" w:themeColor="text1"/>
                <w:lang w:eastAsia="lv-LV"/>
              </w:rPr>
            </w:pPr>
          </w:p>
          <w:p w14:paraId="0C1BD49E" w14:textId="77777777" w:rsidR="006677C9" w:rsidRPr="002C52FA" w:rsidRDefault="006677C9" w:rsidP="006677C9">
            <w:pPr>
              <w:rPr>
                <w:rFonts w:cs="Times New Roman"/>
                <w:color w:val="000000" w:themeColor="text1"/>
                <w:lang w:eastAsia="lv-LV"/>
              </w:rPr>
            </w:pPr>
            <w:r>
              <w:rPr>
                <w:rFonts w:cs="Times New Roman"/>
                <w:color w:val="000000" w:themeColor="text1"/>
                <w:lang w:eastAsia="lv-LV"/>
              </w:rPr>
              <w:t>Tiek mērīts t</w:t>
            </w:r>
            <w:r w:rsidRPr="002C52FA">
              <w:rPr>
                <w:rFonts w:cs="Times New Roman"/>
                <w:color w:val="000000" w:themeColor="text1"/>
                <w:lang w:eastAsia="lv-LV"/>
              </w:rPr>
              <w:t>o kriminālprocesu īpatsvars, kuros procesa virzītājs pamatdarbības (lietas uzsākšana, dokumentu sagatavošana, apmaiņa, uzdevumu izpilde, publicēšana) veic E</w:t>
            </w:r>
            <w:r w:rsidRPr="002C52FA">
              <w:rPr>
                <w:rFonts w:cs="Times New Roman"/>
                <w:color w:val="000000" w:themeColor="text1"/>
                <w:lang w:eastAsia="lv-LV"/>
              </w:rPr>
              <w:noBreakHyphen/>
              <w:t>KRASS vidē (%).</w:t>
            </w:r>
          </w:p>
          <w:p w14:paraId="0B50B481" w14:textId="54ED5D66" w:rsidR="006677C9" w:rsidRDefault="006677C9" w:rsidP="00DD4CBF">
            <w:pPr>
              <w:ind w:left="45" w:right="45"/>
              <w:rPr>
                <w:rFonts w:eastAsia="Times New Roman" w:cs="Times New Roman"/>
                <w:lang w:eastAsia="lv-LV"/>
              </w:rPr>
            </w:pPr>
          </w:p>
        </w:tc>
        <w:tc>
          <w:tcPr>
            <w:tcW w:w="651" w:type="pct"/>
            <w:tcBorders>
              <w:top w:val="single" w:sz="4" w:space="0" w:color="auto"/>
              <w:left w:val="single" w:sz="4" w:space="0" w:color="auto"/>
              <w:bottom w:val="single" w:sz="4" w:space="0" w:color="auto"/>
              <w:right w:val="single" w:sz="4" w:space="0" w:color="auto"/>
            </w:tcBorders>
          </w:tcPr>
          <w:p w14:paraId="051ADFF1" w14:textId="77777777" w:rsidR="006677C9" w:rsidRPr="002C52FA" w:rsidRDefault="006677C9" w:rsidP="006677C9">
            <w:pPr>
              <w:ind w:left="45" w:right="45"/>
              <w:textAlignment w:val="baseline"/>
              <w:rPr>
                <w:rFonts w:cs="Times New Roman"/>
                <w:color w:val="000000" w:themeColor="text1"/>
                <w:lang w:eastAsia="lv-LV"/>
              </w:rPr>
            </w:pPr>
            <w:r w:rsidRPr="002C52FA">
              <w:rPr>
                <w:rFonts w:cs="Times New Roman"/>
                <w:color w:val="000000" w:themeColor="text1"/>
                <w:lang w:eastAsia="lv-LV"/>
              </w:rPr>
              <w:t>E</w:t>
            </w:r>
            <w:r w:rsidRPr="002C52FA">
              <w:rPr>
                <w:rFonts w:cs="Times New Roman"/>
                <w:color w:val="000000" w:themeColor="text1"/>
                <w:lang w:eastAsia="lv-LV"/>
              </w:rPr>
              <w:noBreakHyphen/>
              <w:t>KRASS sistēmas auditācijas ieraksti, lietu uzskaites dati, lietotāju darbību žurnāli;</w:t>
            </w:r>
          </w:p>
          <w:p w14:paraId="730DDC44" w14:textId="77777777" w:rsidR="006677C9" w:rsidRPr="002C52FA" w:rsidRDefault="006677C9" w:rsidP="006677C9">
            <w:pPr>
              <w:ind w:left="45" w:right="45"/>
              <w:textAlignment w:val="baseline"/>
              <w:rPr>
                <w:rFonts w:cs="Times New Roman"/>
                <w:color w:val="000000" w:themeColor="text1"/>
                <w:lang w:eastAsia="lv-LV"/>
              </w:rPr>
            </w:pPr>
            <w:r w:rsidRPr="002C52FA">
              <w:rPr>
                <w:rFonts w:cs="Times New Roman"/>
                <w:color w:val="000000" w:themeColor="text1"/>
                <w:lang w:eastAsia="lv-LV"/>
              </w:rPr>
              <w:t>reizi pusgadā </w:t>
            </w:r>
          </w:p>
          <w:p w14:paraId="2285EA21" w14:textId="77777777" w:rsidR="006677C9" w:rsidRDefault="006677C9" w:rsidP="006677C9">
            <w:pPr>
              <w:ind w:left="45" w:right="45"/>
              <w:rPr>
                <w:rFonts w:eastAsia="Times New Roman" w:cs="Times New Roman"/>
                <w:color w:val="AEAAAA" w:themeColor="background2" w:themeShade="BF"/>
                <w:lang w:eastAsia="lv-LV"/>
              </w:rPr>
            </w:pPr>
          </w:p>
        </w:tc>
        <w:tc>
          <w:tcPr>
            <w:tcW w:w="795" w:type="pct"/>
            <w:tcBorders>
              <w:top w:val="single" w:sz="4" w:space="0" w:color="auto"/>
              <w:bottom w:val="single" w:sz="4" w:space="0" w:color="auto"/>
            </w:tcBorders>
          </w:tcPr>
          <w:p w14:paraId="70E47A16" w14:textId="1BAA3505" w:rsidR="006677C9" w:rsidRDefault="006677C9" w:rsidP="006677C9">
            <w:pPr>
              <w:ind w:left="45" w:right="45"/>
              <w:rPr>
                <w:rFonts w:eastAsia="Times New Roman" w:cs="Times New Roman"/>
                <w:color w:val="414142"/>
                <w:lang w:eastAsia="lv-LV"/>
              </w:rPr>
            </w:pPr>
            <w:r w:rsidRPr="002C52FA">
              <w:rPr>
                <w:rFonts w:cs="Times New Roman"/>
                <w:color w:val="000000" w:themeColor="text1"/>
                <w:lang w:eastAsia="lv-LV"/>
              </w:rPr>
              <w:t>0% (pirms E</w:t>
            </w:r>
            <w:r w:rsidRPr="002C52FA">
              <w:rPr>
                <w:rFonts w:cs="Times New Roman"/>
                <w:color w:val="000000" w:themeColor="text1"/>
                <w:lang w:eastAsia="lv-LV"/>
              </w:rPr>
              <w:noBreakHyphen/>
              <w:t>KRASS 2. kārtas pilnīgas ieviešanas)</w:t>
            </w:r>
          </w:p>
        </w:tc>
        <w:tc>
          <w:tcPr>
            <w:tcW w:w="903" w:type="pct"/>
            <w:gridSpan w:val="2"/>
            <w:tcBorders>
              <w:top w:val="single" w:sz="4" w:space="0" w:color="auto"/>
              <w:left w:val="single" w:sz="4" w:space="0" w:color="auto"/>
              <w:bottom w:val="single" w:sz="4" w:space="0" w:color="auto"/>
              <w:right w:val="single" w:sz="4" w:space="0" w:color="auto"/>
            </w:tcBorders>
          </w:tcPr>
          <w:p w14:paraId="23D63125" w14:textId="77777777" w:rsidR="006677C9" w:rsidRPr="002C52FA" w:rsidRDefault="006677C9" w:rsidP="006677C9">
            <w:pPr>
              <w:ind w:left="45" w:right="45"/>
              <w:textAlignment w:val="baseline"/>
              <w:rPr>
                <w:rFonts w:cs="Times New Roman"/>
                <w:color w:val="000000" w:themeColor="text1"/>
                <w:lang w:eastAsia="lv-LV"/>
              </w:rPr>
            </w:pPr>
            <w:r w:rsidRPr="002C52FA">
              <w:rPr>
                <w:rFonts w:cs="Times New Roman"/>
                <w:color w:val="000000" w:themeColor="text1"/>
                <w:lang w:eastAsia="lv-LV"/>
              </w:rPr>
              <w:t>Vismaz 50% pirmajā gadā pēc nodošanas ekspluatācijā.</w:t>
            </w:r>
          </w:p>
          <w:p w14:paraId="6B282D42" w14:textId="77777777" w:rsidR="006677C9" w:rsidRPr="002C52FA" w:rsidRDefault="006677C9" w:rsidP="006677C9">
            <w:pPr>
              <w:ind w:left="45" w:right="45"/>
              <w:textAlignment w:val="baseline"/>
              <w:rPr>
                <w:rFonts w:cs="Times New Roman"/>
                <w:color w:val="000000" w:themeColor="text1"/>
                <w:lang w:eastAsia="lv-LV"/>
              </w:rPr>
            </w:pPr>
          </w:p>
          <w:p w14:paraId="608A4FAC" w14:textId="5E1EA3E6" w:rsidR="006677C9" w:rsidRDefault="006677C9" w:rsidP="006677C9">
            <w:pPr>
              <w:ind w:left="45" w:right="45"/>
              <w:rPr>
                <w:rFonts w:eastAsia="Times New Roman" w:cs="Times New Roman"/>
                <w:color w:val="414142"/>
                <w:lang w:eastAsia="lv-LV"/>
              </w:rPr>
            </w:pPr>
            <w:r w:rsidRPr="002C52FA">
              <w:rPr>
                <w:rFonts w:cs="Times New Roman"/>
                <w:color w:val="000000" w:themeColor="text1"/>
                <w:lang w:eastAsia="lv-LV"/>
              </w:rPr>
              <w:t>Atbilstoši publiski pieejamai informācijai valstī kopumā vienā gadā tiek uzsākti aptuveni 31 044 kriminālprocesi. Līdz ar to plānots, ka vienu gadu pēc E-KRASS pilnīgas ieviešanas vismaz 15 522 kriminālprocesos pamatdarbības tiks veiktas E-KRASS vidē.</w:t>
            </w:r>
          </w:p>
        </w:tc>
        <w:tc>
          <w:tcPr>
            <w:tcW w:w="589" w:type="pct"/>
            <w:tcBorders>
              <w:top w:val="single" w:sz="4" w:space="0" w:color="auto"/>
              <w:left w:val="single" w:sz="4" w:space="0" w:color="auto"/>
              <w:bottom w:val="single" w:sz="4" w:space="0" w:color="auto"/>
              <w:right w:val="single" w:sz="4" w:space="0" w:color="auto"/>
            </w:tcBorders>
          </w:tcPr>
          <w:p w14:paraId="72D64B83" w14:textId="58828EFC" w:rsidR="006677C9" w:rsidRDefault="006677C9" w:rsidP="006677C9">
            <w:pPr>
              <w:rPr>
                <w:rFonts w:eastAsia="Times New Roman" w:cs="Times New Roman"/>
                <w:color w:val="414142"/>
                <w:lang w:eastAsia="lv-LV"/>
              </w:rPr>
            </w:pPr>
            <w:r w:rsidRPr="5BC0CF52">
              <w:rPr>
                <w:rFonts w:eastAsia="Times New Roman" w:cs="Times New Roman"/>
                <w:color w:val="414142"/>
                <w:lang w:eastAsia="lv-LV"/>
              </w:rPr>
              <w:t>20</w:t>
            </w:r>
            <w:r>
              <w:rPr>
                <w:rFonts w:eastAsia="Times New Roman" w:cs="Times New Roman"/>
                <w:color w:val="414142"/>
                <w:lang w:eastAsia="lv-LV"/>
              </w:rPr>
              <w:t>30</w:t>
            </w:r>
            <w:r w:rsidRPr="5BC0CF52">
              <w:rPr>
                <w:rFonts w:eastAsia="Times New Roman" w:cs="Times New Roman"/>
                <w:color w:val="414142"/>
                <w:lang w:eastAsia="lv-LV"/>
              </w:rPr>
              <w:t>. gads</w:t>
            </w:r>
          </w:p>
        </w:tc>
      </w:tr>
      <w:tr w:rsidR="006677C9" w14:paraId="14152DB5" w14:textId="77777777" w:rsidTr="00352E34">
        <w:trPr>
          <w:trHeight w:val="300"/>
        </w:trPr>
        <w:tc>
          <w:tcPr>
            <w:tcW w:w="2062" w:type="pct"/>
            <w:tcBorders>
              <w:top w:val="single" w:sz="4" w:space="0" w:color="auto"/>
              <w:left w:val="single" w:sz="4" w:space="0" w:color="auto"/>
              <w:bottom w:val="single" w:sz="4" w:space="0" w:color="auto"/>
              <w:right w:val="single" w:sz="4" w:space="0" w:color="auto"/>
            </w:tcBorders>
          </w:tcPr>
          <w:p w14:paraId="72C5C4B0" w14:textId="2A700847" w:rsidR="006677C9" w:rsidRDefault="006677C9" w:rsidP="006677C9">
            <w:pPr>
              <w:ind w:left="45" w:right="45"/>
              <w:rPr>
                <w:rFonts w:eastAsia="Times New Roman" w:cs="Times New Roman"/>
                <w:i/>
                <w:iCs/>
                <w:color w:val="A6A6A6" w:themeColor="background1" w:themeShade="A6"/>
                <w:lang w:eastAsia="lv-LV"/>
              </w:rPr>
            </w:pPr>
            <w:r w:rsidRPr="51693FB7">
              <w:rPr>
                <w:rFonts w:eastAsia="Times New Roman" w:cs="Times New Roman"/>
                <w:i/>
                <w:iCs/>
                <w:color w:val="A6A6A6" w:themeColor="background1" w:themeShade="A6"/>
                <w:lang w:eastAsia="lv-LV"/>
              </w:rPr>
              <w:t>3.3.</w:t>
            </w:r>
            <w:r>
              <w:rPr>
                <w:rFonts w:eastAsia="Times New Roman" w:cs="Times New Roman"/>
                <w:i/>
                <w:iCs/>
                <w:color w:val="A6A6A6" w:themeColor="background1" w:themeShade="A6"/>
                <w:lang w:eastAsia="lv-LV"/>
              </w:rPr>
              <w:t>4</w:t>
            </w:r>
            <w:r w:rsidRPr="51693FB7">
              <w:rPr>
                <w:rFonts w:eastAsia="Times New Roman" w:cs="Times New Roman"/>
                <w:i/>
                <w:iCs/>
                <w:color w:val="A6A6A6" w:themeColor="background1" w:themeShade="A6"/>
                <w:lang w:eastAsia="lv-LV"/>
              </w:rPr>
              <w:t xml:space="preserve">. Projekta ieguvumu rādītāji (KPI) attiecīgajam lietderības aspektam </w:t>
            </w:r>
          </w:p>
          <w:p w14:paraId="2D29F29B" w14:textId="77777777" w:rsidR="006677C9" w:rsidRDefault="006677C9" w:rsidP="006677C9">
            <w:pPr>
              <w:ind w:right="45"/>
            </w:pPr>
            <w:r w:rsidRPr="665E1318">
              <w:rPr>
                <w:rFonts w:eastAsia="Times New Roman" w:cs="Times New Roman"/>
                <w:b/>
                <w:bCs/>
                <w:color w:val="000000" w:themeColor="text1"/>
              </w:rPr>
              <w:t>Procesu efektivitātes paaugstināšana</w:t>
            </w:r>
          </w:p>
          <w:p w14:paraId="3D4CF083" w14:textId="77777777" w:rsidR="006677C9" w:rsidRDefault="006677C9" w:rsidP="006677C9">
            <w:pPr>
              <w:textAlignment w:val="baseline"/>
              <w:rPr>
                <w:rFonts w:eastAsia="Times New Roman" w:cs="Times New Roman"/>
                <w:lang w:eastAsia="lv-LV"/>
              </w:rPr>
            </w:pPr>
            <w:r w:rsidRPr="002C52FA">
              <w:rPr>
                <w:rFonts w:eastAsia="Times New Roman" w:cs="Times New Roman"/>
                <w:lang w:eastAsia="lv-LV"/>
              </w:rPr>
              <w:t>Valsts policijai un pašvaldības</w:t>
            </w:r>
            <w:r>
              <w:rPr>
                <w:rFonts w:eastAsia="Times New Roman" w:cs="Times New Roman"/>
                <w:lang w:eastAsia="lv-LV"/>
              </w:rPr>
              <w:t xml:space="preserve"> policijai </w:t>
            </w:r>
            <w:r w:rsidRPr="002C52FA">
              <w:rPr>
                <w:rFonts w:eastAsia="Times New Roman" w:cs="Times New Roman"/>
                <w:lang w:eastAsia="lv-LV"/>
              </w:rPr>
              <w:t>nodrošināta pilnīga un vienveidīga datu reģistrēšana par aizsardzības pasākumiem vardarbības draudu gadījumos. </w:t>
            </w:r>
          </w:p>
          <w:p w14:paraId="4BB3A103" w14:textId="77777777" w:rsidR="006677C9" w:rsidRPr="002C52FA" w:rsidRDefault="006677C9" w:rsidP="006677C9">
            <w:pPr>
              <w:textAlignment w:val="baseline"/>
              <w:rPr>
                <w:rFonts w:eastAsia="Times New Roman" w:cs="Times New Roman"/>
                <w:lang w:eastAsia="lv-LV"/>
              </w:rPr>
            </w:pPr>
          </w:p>
          <w:p w14:paraId="4534DE9C" w14:textId="77777777" w:rsidR="006677C9" w:rsidRPr="002C52FA" w:rsidRDefault="006677C9" w:rsidP="006677C9">
            <w:pPr>
              <w:textAlignment w:val="baseline"/>
              <w:rPr>
                <w:rFonts w:eastAsia="Times New Roman" w:cs="Times New Roman"/>
                <w:lang w:eastAsia="lv-LV"/>
              </w:rPr>
            </w:pPr>
            <w:r w:rsidRPr="002C52FA">
              <w:rPr>
                <w:rFonts w:eastAsia="Times New Roman" w:cs="Times New Roman"/>
                <w:lang w:eastAsia="lv-LV"/>
              </w:rPr>
              <w:t>Strukturēti un pilnībā aizpildīti ieraksti par aizsardzības pasākumiem vardarbības draudu gadījumos (%) ļaus efektīvāk izvērtēt atbilstošākos vardarbības</w:t>
            </w:r>
            <w:r>
              <w:rPr>
                <w:rFonts w:eastAsia="Times New Roman" w:cs="Times New Roman"/>
                <w:lang w:eastAsia="lv-LV"/>
              </w:rPr>
              <w:t xml:space="preserve"> mazināšanas pasākumus.</w:t>
            </w:r>
          </w:p>
          <w:p w14:paraId="5C6CCED5" w14:textId="7206D3BE" w:rsidR="006677C9" w:rsidRPr="51693FB7" w:rsidRDefault="006677C9" w:rsidP="006677C9">
            <w:pPr>
              <w:ind w:left="45" w:right="45"/>
              <w:rPr>
                <w:rFonts w:eastAsia="Times New Roman" w:cs="Times New Roman"/>
                <w:i/>
                <w:iCs/>
                <w:color w:val="A6A6A6" w:themeColor="background1" w:themeShade="A6"/>
                <w:lang w:eastAsia="lv-LV"/>
              </w:rPr>
            </w:pPr>
            <w:r>
              <w:rPr>
                <w:rStyle w:val="normaltextrun"/>
                <w:color w:val="000000"/>
                <w:bdr w:val="none" w:sz="0" w:space="0" w:color="auto" w:frame="1"/>
              </w:rPr>
              <w:t>Uzskaišu kategoriju (UK) sistēmas dati; ceturkšņa pārskati</w:t>
            </w:r>
          </w:p>
        </w:tc>
        <w:tc>
          <w:tcPr>
            <w:tcW w:w="651" w:type="pct"/>
            <w:tcBorders>
              <w:top w:val="single" w:sz="4" w:space="0" w:color="auto"/>
              <w:left w:val="single" w:sz="4" w:space="0" w:color="auto"/>
              <w:bottom w:val="single" w:sz="4" w:space="0" w:color="auto"/>
              <w:right w:val="single" w:sz="4" w:space="0" w:color="auto"/>
            </w:tcBorders>
          </w:tcPr>
          <w:p w14:paraId="5547979F" w14:textId="1757645F" w:rsidR="006677C9" w:rsidRPr="002C52FA" w:rsidRDefault="006677C9" w:rsidP="006677C9">
            <w:pPr>
              <w:ind w:left="45" w:right="45"/>
              <w:textAlignment w:val="baseline"/>
              <w:rPr>
                <w:rFonts w:cs="Times New Roman"/>
                <w:color w:val="000000" w:themeColor="text1"/>
                <w:lang w:eastAsia="lv-LV"/>
              </w:rPr>
            </w:pPr>
            <w:r>
              <w:rPr>
                <w:rStyle w:val="normaltextrun"/>
                <w:color w:val="000000"/>
                <w:bdr w:val="none" w:sz="0" w:space="0" w:color="auto" w:frame="1"/>
              </w:rPr>
              <w:t>Uzskaišu kategoriju (UK) sistēmas dati; ceturkšņa pārskati</w:t>
            </w:r>
          </w:p>
        </w:tc>
        <w:tc>
          <w:tcPr>
            <w:tcW w:w="795" w:type="pct"/>
            <w:tcBorders>
              <w:top w:val="single" w:sz="4" w:space="0" w:color="auto"/>
              <w:bottom w:val="single" w:sz="4" w:space="0" w:color="auto"/>
            </w:tcBorders>
          </w:tcPr>
          <w:p w14:paraId="36908B39" w14:textId="3845269A" w:rsidR="006677C9" w:rsidRPr="002C52FA" w:rsidRDefault="006677C9" w:rsidP="006677C9">
            <w:pPr>
              <w:ind w:left="45" w:right="45"/>
              <w:rPr>
                <w:rFonts w:cs="Times New Roman"/>
                <w:color w:val="000000" w:themeColor="text1"/>
                <w:lang w:eastAsia="lv-LV"/>
              </w:rPr>
            </w:pPr>
            <w:r>
              <w:rPr>
                <w:rStyle w:val="normaltextrun"/>
                <w:color w:val="000000"/>
                <w:shd w:val="clear" w:color="auto" w:fill="FFFFFF"/>
              </w:rPr>
              <w:t>Nav nodrošināta pilnīga vienveidība (novērtējums &lt;70%)</w:t>
            </w:r>
            <w:r>
              <w:rPr>
                <w:rStyle w:val="eop"/>
                <w:color w:val="000000"/>
              </w:rPr>
              <w:t> </w:t>
            </w:r>
          </w:p>
        </w:tc>
        <w:tc>
          <w:tcPr>
            <w:tcW w:w="903" w:type="pct"/>
            <w:gridSpan w:val="2"/>
            <w:tcBorders>
              <w:top w:val="single" w:sz="4" w:space="0" w:color="auto"/>
              <w:left w:val="single" w:sz="4" w:space="0" w:color="auto"/>
              <w:bottom w:val="single" w:sz="4" w:space="0" w:color="auto"/>
              <w:right w:val="single" w:sz="4" w:space="0" w:color="auto"/>
            </w:tcBorders>
          </w:tcPr>
          <w:p w14:paraId="6239E917" w14:textId="2C5CC81E" w:rsidR="006677C9" w:rsidRPr="002C52FA" w:rsidRDefault="006677C9" w:rsidP="006677C9">
            <w:pPr>
              <w:ind w:left="45" w:right="45"/>
              <w:textAlignment w:val="baseline"/>
              <w:rPr>
                <w:rFonts w:cs="Times New Roman"/>
                <w:color w:val="000000" w:themeColor="text1"/>
                <w:lang w:eastAsia="lv-LV"/>
              </w:rPr>
            </w:pPr>
            <w:r>
              <w:rPr>
                <w:rStyle w:val="normaltextrun"/>
                <w:color w:val="000000"/>
                <w:shd w:val="clear" w:color="auto" w:fill="FFFFFF"/>
              </w:rPr>
              <w:t>≥95% ierakstu atbilst vienotajām prasībām</w:t>
            </w:r>
            <w:r>
              <w:rPr>
                <w:rStyle w:val="eop"/>
                <w:color w:val="000000"/>
              </w:rPr>
              <w:t> </w:t>
            </w:r>
          </w:p>
        </w:tc>
        <w:tc>
          <w:tcPr>
            <w:tcW w:w="589" w:type="pct"/>
            <w:tcBorders>
              <w:top w:val="single" w:sz="4" w:space="0" w:color="auto"/>
              <w:left w:val="single" w:sz="4" w:space="0" w:color="auto"/>
              <w:bottom w:val="single" w:sz="4" w:space="0" w:color="auto"/>
              <w:right w:val="single" w:sz="4" w:space="0" w:color="auto"/>
            </w:tcBorders>
          </w:tcPr>
          <w:p w14:paraId="62AFF9F6" w14:textId="5AE95490" w:rsidR="006677C9" w:rsidRPr="5BC0CF52" w:rsidRDefault="006677C9" w:rsidP="006677C9">
            <w:pPr>
              <w:rPr>
                <w:rFonts w:eastAsia="Times New Roman" w:cs="Times New Roman"/>
                <w:color w:val="414142"/>
                <w:lang w:eastAsia="lv-LV"/>
              </w:rPr>
            </w:pPr>
            <w:r>
              <w:rPr>
                <w:rFonts w:eastAsia="Times New Roman" w:cs="Times New Roman"/>
                <w:color w:val="414142"/>
                <w:lang w:eastAsia="lv-LV"/>
              </w:rPr>
              <w:t>2029. gads</w:t>
            </w:r>
          </w:p>
        </w:tc>
      </w:tr>
      <w:tr w:rsidR="006677C9" w14:paraId="7394BDE3" w14:textId="77777777" w:rsidTr="00352E34">
        <w:trPr>
          <w:trHeight w:val="300"/>
        </w:trPr>
        <w:tc>
          <w:tcPr>
            <w:tcW w:w="2062" w:type="pct"/>
            <w:tcBorders>
              <w:top w:val="single" w:sz="4" w:space="0" w:color="auto"/>
              <w:left w:val="single" w:sz="4" w:space="0" w:color="auto"/>
              <w:bottom w:val="single" w:sz="4" w:space="0" w:color="auto"/>
              <w:right w:val="single" w:sz="4" w:space="0" w:color="auto"/>
            </w:tcBorders>
          </w:tcPr>
          <w:p w14:paraId="5EDB97DD" w14:textId="1292A09B" w:rsidR="006677C9" w:rsidRDefault="006677C9" w:rsidP="006677C9">
            <w:pPr>
              <w:ind w:left="45" w:right="45"/>
              <w:rPr>
                <w:rFonts w:eastAsia="Times New Roman" w:cs="Times New Roman"/>
                <w:i/>
                <w:iCs/>
                <w:color w:val="A6A6A6" w:themeColor="background1" w:themeShade="A6"/>
                <w:lang w:eastAsia="lv-LV"/>
              </w:rPr>
            </w:pPr>
            <w:r w:rsidRPr="51693FB7">
              <w:rPr>
                <w:rFonts w:eastAsia="Times New Roman" w:cs="Times New Roman"/>
                <w:i/>
                <w:iCs/>
                <w:color w:val="A6A6A6" w:themeColor="background1" w:themeShade="A6"/>
                <w:lang w:eastAsia="lv-LV"/>
              </w:rPr>
              <w:t>3.3.</w:t>
            </w:r>
            <w:r>
              <w:rPr>
                <w:rFonts w:eastAsia="Times New Roman" w:cs="Times New Roman"/>
                <w:i/>
                <w:iCs/>
                <w:color w:val="A6A6A6" w:themeColor="background1" w:themeShade="A6"/>
                <w:lang w:eastAsia="lv-LV"/>
              </w:rPr>
              <w:t>5</w:t>
            </w:r>
            <w:r w:rsidRPr="51693FB7">
              <w:rPr>
                <w:rFonts w:eastAsia="Times New Roman" w:cs="Times New Roman"/>
                <w:i/>
                <w:iCs/>
                <w:color w:val="A6A6A6" w:themeColor="background1" w:themeShade="A6"/>
                <w:lang w:eastAsia="lv-LV"/>
              </w:rPr>
              <w:t xml:space="preserve">. Projekta ieguvumu rādītāji (KPI) attiecīgajam lietderības aspektam </w:t>
            </w:r>
          </w:p>
          <w:p w14:paraId="6A920555" w14:textId="77777777" w:rsidR="005711CF" w:rsidRPr="005C603C" w:rsidRDefault="005711CF" w:rsidP="005711CF">
            <w:pPr>
              <w:ind w:left="45" w:right="45"/>
              <w:rPr>
                <w:rFonts w:eastAsia="Times New Roman" w:cs="Times New Roman"/>
                <w:b/>
                <w:bCs/>
                <w:lang w:eastAsia="lv-LV"/>
              </w:rPr>
            </w:pPr>
            <w:r w:rsidRPr="005C603C">
              <w:rPr>
                <w:rFonts w:eastAsia="Times New Roman" w:cs="Times New Roman"/>
                <w:b/>
                <w:bCs/>
                <w:lang w:eastAsia="lv-LV"/>
              </w:rPr>
              <w:t>Resursu un IKT risinājumu konsolidācija</w:t>
            </w:r>
          </w:p>
          <w:p w14:paraId="7EE3774D" w14:textId="77777777" w:rsidR="005711CF" w:rsidRPr="00935CF5" w:rsidRDefault="005711CF" w:rsidP="005711CF">
            <w:pPr>
              <w:ind w:left="45" w:right="45"/>
              <w:rPr>
                <w:rFonts w:eastAsia="Times New Roman" w:cs="Times New Roman"/>
                <w:lang w:eastAsia="lv-LV"/>
              </w:rPr>
            </w:pPr>
          </w:p>
          <w:p w14:paraId="7764B49D" w14:textId="09858F20" w:rsidR="005711CF" w:rsidRDefault="005711CF" w:rsidP="005711CF">
            <w:pPr>
              <w:rPr>
                <w:rFonts w:eastAsia="Times New Roman" w:cs="Times New Roman"/>
                <w:lang w:eastAsia="lv-LV"/>
              </w:rPr>
            </w:pPr>
            <w:r w:rsidRPr="1BE541A2">
              <w:rPr>
                <w:rFonts w:eastAsia="Times New Roman" w:cs="Times New Roman"/>
                <w:lang w:eastAsia="lv-LV"/>
              </w:rPr>
              <w:t>Projekta rezultātā 4 risinājumi (E-KRASS, Ieroču reģistrs, Sodu reģistrs un Uzskaišu kategorijas), kas šobrīd darbojas fragmentēti atsevišķās sistēmās, tiks integrēti vienotā kriminālinformācijas sistēmas vidē (</w:t>
            </w:r>
            <w:r>
              <w:rPr>
                <w:rFonts w:eastAsia="Times New Roman" w:cs="Times New Roman"/>
                <w:lang w:eastAsia="lv-LV"/>
              </w:rPr>
              <w:t xml:space="preserve">IDC </w:t>
            </w:r>
            <w:r w:rsidRPr="1BE541A2">
              <w:rPr>
                <w:rFonts w:eastAsia="Times New Roman" w:cs="Times New Roman"/>
                <w:lang w:eastAsia="lv-LV"/>
              </w:rPr>
              <w:t xml:space="preserve">tehnoloģiskajā platformā). </w:t>
            </w:r>
          </w:p>
          <w:p w14:paraId="6D71DDBF" w14:textId="77777777" w:rsidR="005711CF" w:rsidRDefault="005711CF" w:rsidP="005711CF">
            <w:pPr>
              <w:rPr>
                <w:rFonts w:eastAsia="Times New Roman" w:cs="Times New Roman"/>
                <w:lang w:eastAsia="lv-LV"/>
              </w:rPr>
            </w:pPr>
          </w:p>
          <w:p w14:paraId="4454EC30" w14:textId="77777777" w:rsidR="005711CF" w:rsidRPr="00935CF5" w:rsidRDefault="005711CF" w:rsidP="005711CF">
            <w:pPr>
              <w:rPr>
                <w:rFonts w:eastAsia="Times New Roman" w:cs="Times New Roman"/>
                <w:lang w:eastAsia="lv-LV"/>
              </w:rPr>
            </w:pPr>
            <w:r w:rsidRPr="041FF967">
              <w:rPr>
                <w:rFonts w:eastAsia="Times New Roman" w:cs="Times New Roman"/>
                <w:lang w:eastAsia="lv-LV"/>
              </w:rPr>
              <w:t>Konsolidācijas rezultātā tiks nodrošināta vienota, centralizēta vide datu pieejamībai un datu apmaiņai vienuviet, centralizēta piekļuves pārvaldība, kā arī paaugstināta datu drošība un kiberdrošības prasību izpilde</w:t>
            </w:r>
            <w:r w:rsidRPr="002C52FA">
              <w:rPr>
                <w:rFonts w:eastAsia="Times New Roman" w:cs="Times New Roman"/>
                <w:lang w:eastAsia="lv-LV"/>
              </w:rPr>
              <w:t xml:space="preserve">, </w:t>
            </w:r>
            <w:r>
              <w:rPr>
                <w:rFonts w:eastAsia="Times New Roman" w:cs="Times New Roman"/>
                <w:lang w:eastAsia="lv-LV"/>
              </w:rPr>
              <w:t>m</w:t>
            </w:r>
            <w:r w:rsidRPr="002C52FA">
              <w:rPr>
                <w:rFonts w:eastAsia="Times New Roman" w:cs="Times New Roman"/>
                <w:lang w:eastAsia="lv-LV"/>
              </w:rPr>
              <w:t>azinot nevajadzīgu informācijas pārreģistrāciju, atkārtošanos vairākās informācijas sistēmās</w:t>
            </w:r>
            <w:r>
              <w:rPr>
                <w:rFonts w:eastAsia="Times New Roman" w:cs="Times New Roman"/>
                <w:lang w:eastAsia="lv-LV"/>
              </w:rPr>
              <w:t>.</w:t>
            </w:r>
          </w:p>
          <w:p w14:paraId="374C72E2" w14:textId="77777777" w:rsidR="006677C9" w:rsidRPr="51693FB7" w:rsidRDefault="006677C9" w:rsidP="006677C9">
            <w:pPr>
              <w:ind w:left="45" w:right="45"/>
              <w:rPr>
                <w:rFonts w:eastAsia="Times New Roman" w:cs="Times New Roman"/>
                <w:i/>
                <w:iCs/>
                <w:color w:val="A6A6A6" w:themeColor="background1" w:themeShade="A6"/>
                <w:lang w:eastAsia="lv-LV"/>
              </w:rPr>
            </w:pPr>
          </w:p>
        </w:tc>
        <w:tc>
          <w:tcPr>
            <w:tcW w:w="651" w:type="pct"/>
            <w:tcBorders>
              <w:top w:val="single" w:sz="4" w:space="0" w:color="auto"/>
              <w:left w:val="single" w:sz="4" w:space="0" w:color="auto"/>
              <w:bottom w:val="single" w:sz="4" w:space="0" w:color="auto"/>
              <w:right w:val="single" w:sz="4" w:space="0" w:color="auto"/>
            </w:tcBorders>
          </w:tcPr>
          <w:p w14:paraId="0AE01641" w14:textId="4D68B01E" w:rsidR="006677C9" w:rsidRDefault="005711CF" w:rsidP="005E5455">
            <w:pPr>
              <w:ind w:left="45" w:right="45"/>
              <w:rPr>
                <w:rStyle w:val="normaltextrun"/>
                <w:color w:val="000000"/>
                <w:bdr w:val="none" w:sz="0" w:space="0" w:color="auto" w:frame="1"/>
              </w:rPr>
            </w:pPr>
            <w:r w:rsidRPr="1622E8DF">
              <w:rPr>
                <w:rFonts w:eastAsia="Times New Roman" w:cs="Times New Roman"/>
                <w:color w:val="000000" w:themeColor="text1"/>
                <w:lang w:eastAsia="lv-LV"/>
              </w:rPr>
              <w:t xml:space="preserve">Projekta īstenošanas dokumentācija un sistēmu arhitektūras apraksti. </w:t>
            </w:r>
            <w:r w:rsidRPr="1622E8DF">
              <w:rPr>
                <w:rFonts w:eastAsiaTheme="minorEastAsia" w:cs="Times New Roman"/>
                <w:color w:val="000000" w:themeColor="text1"/>
                <w:lang w:eastAsia="lv-LV"/>
              </w:rPr>
              <w:t xml:space="preserve">Aktualizēšana - </w:t>
            </w:r>
            <w:r w:rsidRPr="1622E8DF">
              <w:rPr>
                <w:rFonts w:eastAsia="Times New Roman" w:cs="Times New Roman"/>
                <w:color w:val="000000" w:themeColor="text1"/>
              </w:rPr>
              <w:t>pēc risinājuma ieviešanas</w:t>
            </w:r>
            <w:r w:rsidRPr="1622E8DF">
              <w:rPr>
                <w:rFonts w:eastAsiaTheme="minorEastAsia" w:cs="Times New Roman"/>
                <w:color w:val="000000" w:themeColor="text1"/>
                <w:lang w:eastAsia="lv-LV"/>
              </w:rPr>
              <w:t>.</w:t>
            </w:r>
          </w:p>
        </w:tc>
        <w:tc>
          <w:tcPr>
            <w:tcW w:w="795" w:type="pct"/>
            <w:tcBorders>
              <w:top w:val="single" w:sz="4" w:space="0" w:color="auto"/>
              <w:bottom w:val="single" w:sz="4" w:space="0" w:color="auto"/>
            </w:tcBorders>
          </w:tcPr>
          <w:p w14:paraId="0DAA4D9D" w14:textId="77777777" w:rsidR="005711CF" w:rsidRPr="00135181" w:rsidRDefault="005711CF" w:rsidP="005711CF">
            <w:pPr>
              <w:ind w:left="45" w:right="45"/>
              <w:rPr>
                <w:rFonts w:eastAsia="Times New Roman" w:cs="Times New Roman"/>
                <w:color w:val="000000" w:themeColor="text1"/>
                <w:lang w:eastAsia="lv-LV"/>
              </w:rPr>
            </w:pPr>
            <w:r w:rsidRPr="041FF967">
              <w:rPr>
                <w:rFonts w:eastAsia="Times New Roman" w:cs="Times New Roman"/>
                <w:color w:val="000000" w:themeColor="text1"/>
                <w:lang w:eastAsia="lv-LV"/>
              </w:rPr>
              <w:t>4 (šobrīd – 4 risinājumi darbojas fragmentēti atsevišķās sistēmās, dati glabājas un tiek apstrādāti fragmentēti, drošības pārvaldība un piekļuves kontrole tiek īstenota decentralizēti)</w:t>
            </w:r>
          </w:p>
          <w:p w14:paraId="51C28066" w14:textId="77777777" w:rsidR="006677C9" w:rsidRDefault="006677C9" w:rsidP="006677C9">
            <w:pPr>
              <w:ind w:left="45" w:right="45"/>
              <w:rPr>
                <w:rStyle w:val="normaltextrun"/>
                <w:color w:val="000000"/>
                <w:shd w:val="clear" w:color="auto" w:fill="FFFFFF"/>
              </w:rPr>
            </w:pPr>
          </w:p>
        </w:tc>
        <w:tc>
          <w:tcPr>
            <w:tcW w:w="903" w:type="pct"/>
            <w:gridSpan w:val="2"/>
            <w:tcBorders>
              <w:top w:val="single" w:sz="4" w:space="0" w:color="auto"/>
              <w:left w:val="single" w:sz="4" w:space="0" w:color="auto"/>
              <w:bottom w:val="single" w:sz="4" w:space="0" w:color="auto"/>
              <w:right w:val="single" w:sz="4" w:space="0" w:color="auto"/>
            </w:tcBorders>
          </w:tcPr>
          <w:p w14:paraId="2DC49928" w14:textId="443959F9" w:rsidR="006677C9" w:rsidRDefault="005711CF" w:rsidP="005E5455">
            <w:pPr>
              <w:ind w:left="45" w:right="45"/>
              <w:rPr>
                <w:rStyle w:val="normaltextrun"/>
                <w:color w:val="000000"/>
                <w:shd w:val="clear" w:color="auto" w:fill="FFFFFF"/>
              </w:rPr>
            </w:pPr>
            <w:r w:rsidRPr="1622E8DF">
              <w:rPr>
                <w:rFonts w:eastAsia="Times New Roman" w:cs="Times New Roman"/>
                <w:color w:val="000000" w:themeColor="text1"/>
                <w:lang w:eastAsia="lv-LV"/>
              </w:rPr>
              <w:t>1</w:t>
            </w:r>
            <w:r w:rsidRPr="00935CF5">
              <w:rPr>
                <w:rFonts w:eastAsia="Times New Roman" w:cs="Times New Roman"/>
                <w:color w:val="000000" w:themeColor="text1"/>
                <w:lang w:eastAsia="lv-LV"/>
              </w:rPr>
              <w:t xml:space="preserve"> </w:t>
            </w:r>
            <w:r w:rsidRPr="1622E8DF">
              <w:rPr>
                <w:rFonts w:eastAsia="Times New Roman" w:cs="Times New Roman"/>
                <w:color w:val="000000" w:themeColor="text1"/>
                <w:lang w:eastAsia="lv-LV"/>
              </w:rPr>
              <w:t xml:space="preserve">vienota </w:t>
            </w:r>
            <w:r>
              <w:rPr>
                <w:rFonts w:eastAsia="Times New Roman" w:cs="Times New Roman"/>
                <w:color w:val="000000" w:themeColor="text1"/>
                <w:lang w:eastAsia="lv-LV"/>
              </w:rPr>
              <w:t>IDC</w:t>
            </w:r>
            <w:r w:rsidRPr="1622E8DF">
              <w:rPr>
                <w:rFonts w:eastAsia="Times New Roman" w:cs="Times New Roman"/>
                <w:color w:val="000000" w:themeColor="text1"/>
                <w:lang w:eastAsia="lv-LV"/>
              </w:rPr>
              <w:t xml:space="preserve"> </w:t>
            </w:r>
            <w:r>
              <w:rPr>
                <w:rFonts w:eastAsia="Times New Roman" w:cs="Times New Roman"/>
                <w:color w:val="000000" w:themeColor="text1"/>
                <w:lang w:eastAsia="lv-LV"/>
              </w:rPr>
              <w:t>t</w:t>
            </w:r>
            <w:r w:rsidRPr="1622E8DF">
              <w:rPr>
                <w:rFonts w:eastAsia="Times New Roman" w:cs="Times New Roman"/>
                <w:color w:val="000000" w:themeColor="text1"/>
                <w:lang w:eastAsia="lv-LV"/>
              </w:rPr>
              <w:t>ehnoloģiskā platforma</w:t>
            </w:r>
          </w:p>
        </w:tc>
        <w:tc>
          <w:tcPr>
            <w:tcW w:w="589" w:type="pct"/>
            <w:tcBorders>
              <w:top w:val="single" w:sz="4" w:space="0" w:color="auto"/>
              <w:left w:val="single" w:sz="4" w:space="0" w:color="auto"/>
              <w:bottom w:val="single" w:sz="4" w:space="0" w:color="auto"/>
              <w:right w:val="single" w:sz="4" w:space="0" w:color="auto"/>
            </w:tcBorders>
          </w:tcPr>
          <w:p w14:paraId="6A344DAC" w14:textId="01F2274E" w:rsidR="006677C9" w:rsidRDefault="005711CF" w:rsidP="006677C9">
            <w:pPr>
              <w:rPr>
                <w:rFonts w:eastAsia="Times New Roman" w:cs="Times New Roman"/>
                <w:color w:val="414142"/>
                <w:lang w:eastAsia="lv-LV"/>
              </w:rPr>
            </w:pPr>
            <w:r>
              <w:rPr>
                <w:rFonts w:eastAsia="Times New Roman" w:cs="Times New Roman"/>
                <w:color w:val="414142"/>
                <w:lang w:eastAsia="lv-LV"/>
              </w:rPr>
              <w:t>2029. gads</w:t>
            </w:r>
          </w:p>
        </w:tc>
      </w:tr>
      <w:tr w:rsidR="006677C9" w:rsidRPr="00694AA0" w14:paraId="1FAB1D54" w14:textId="77777777" w:rsidTr="00352E34">
        <w:tc>
          <w:tcPr>
            <w:tcW w:w="2062" w:type="pct"/>
            <w:tcBorders>
              <w:top w:val="single" w:sz="4" w:space="0" w:color="auto"/>
              <w:left w:val="single" w:sz="4" w:space="0" w:color="auto"/>
              <w:bottom w:val="single" w:sz="4" w:space="0" w:color="auto"/>
              <w:right w:val="single" w:sz="4" w:space="0" w:color="auto"/>
            </w:tcBorders>
          </w:tcPr>
          <w:p w14:paraId="3D498C3E" w14:textId="18526032" w:rsidR="006677C9" w:rsidRDefault="006677C9" w:rsidP="006677C9">
            <w:pPr>
              <w:ind w:left="45" w:right="45"/>
              <w:rPr>
                <w:rFonts w:eastAsia="Times New Roman" w:cs="Times New Roman"/>
                <w:i/>
                <w:color w:val="414142"/>
                <w:kern w:val="0"/>
                <w:lang w:eastAsia="lv-LV"/>
                <w14:ligatures w14:val="none"/>
              </w:rPr>
            </w:pPr>
            <w:r>
              <w:rPr>
                <w:rFonts w:eastAsia="Times New Roman" w:cs="Times New Roman"/>
                <w:color w:val="414142"/>
                <w:kern w:val="0"/>
                <w:lang w:eastAsia="lv-LV"/>
                <w14:ligatures w14:val="none"/>
              </w:rPr>
              <w:t xml:space="preserve">3.4. Projektā sasniedzamie rezultāti </w:t>
            </w:r>
          </w:p>
        </w:tc>
        <w:tc>
          <w:tcPr>
            <w:tcW w:w="651" w:type="pct"/>
            <w:tcBorders>
              <w:top w:val="single" w:sz="4" w:space="0" w:color="auto"/>
              <w:left w:val="single" w:sz="4" w:space="0" w:color="auto"/>
              <w:bottom w:val="single" w:sz="4" w:space="0" w:color="auto"/>
              <w:right w:val="single" w:sz="4" w:space="0" w:color="auto"/>
            </w:tcBorders>
          </w:tcPr>
          <w:p w14:paraId="49960349" w14:textId="5683A1A6" w:rsidR="006677C9" w:rsidRPr="00694AA0" w:rsidRDefault="006677C9" w:rsidP="006677C9">
            <w:pPr>
              <w:ind w:left="45" w:right="45"/>
              <w:rPr>
                <w:rFonts w:eastAsia="Times New Roman" w:cs="Times New Roman"/>
                <w:i/>
                <w:color w:val="AEAAAA" w:themeColor="background2" w:themeShade="BF"/>
                <w:kern w:val="0"/>
                <w:sz w:val="18"/>
                <w:szCs w:val="18"/>
                <w:lang w:eastAsia="lv-LV"/>
                <w14:ligatures w14:val="none"/>
              </w:rPr>
            </w:pPr>
            <w:r>
              <w:rPr>
                <w:rFonts w:eastAsia="Times New Roman" w:cs="Times New Roman"/>
                <w:color w:val="414142"/>
                <w:kern w:val="0"/>
                <w:lang w:eastAsia="lv-LV"/>
                <w14:ligatures w14:val="none"/>
              </w:rPr>
              <w:t xml:space="preserve">Mērvienība </w:t>
            </w:r>
          </w:p>
        </w:tc>
        <w:tc>
          <w:tcPr>
            <w:tcW w:w="1157" w:type="pct"/>
            <w:gridSpan w:val="2"/>
            <w:tcBorders>
              <w:top w:val="single" w:sz="4" w:space="0" w:color="auto"/>
              <w:bottom w:val="single" w:sz="4" w:space="0" w:color="auto"/>
              <w:right w:val="single" w:sz="4" w:space="0" w:color="auto"/>
            </w:tcBorders>
          </w:tcPr>
          <w:p w14:paraId="1B08DC6A" w14:textId="64217893" w:rsidR="006677C9" w:rsidRPr="00694AA0" w:rsidRDefault="006677C9" w:rsidP="006677C9">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Sasniedzamā vērtība </w:t>
            </w:r>
          </w:p>
        </w:tc>
        <w:tc>
          <w:tcPr>
            <w:tcW w:w="1131" w:type="pct"/>
            <w:gridSpan w:val="2"/>
            <w:tcBorders>
              <w:top w:val="single" w:sz="4" w:space="0" w:color="auto"/>
              <w:left w:val="single" w:sz="4" w:space="0" w:color="auto"/>
              <w:bottom w:val="single" w:sz="4" w:space="0" w:color="auto"/>
              <w:right w:val="single" w:sz="4" w:space="0" w:color="auto"/>
            </w:tcBorders>
          </w:tcPr>
          <w:p w14:paraId="3DFCA0A1" w14:textId="03CA3015" w:rsidR="006677C9" w:rsidRPr="00694AA0" w:rsidRDefault="006677C9" w:rsidP="006677C9">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S</w:t>
            </w:r>
            <w:r w:rsidRPr="00694AA0">
              <w:rPr>
                <w:rFonts w:eastAsia="Times New Roman" w:cs="Times New Roman"/>
                <w:color w:val="414142"/>
                <w:kern w:val="0"/>
                <w:lang w:eastAsia="lv-LV"/>
                <w14:ligatures w14:val="none"/>
              </w:rPr>
              <w:t>asniegšanas laiks (gads)</w:t>
            </w:r>
            <w:r>
              <w:rPr>
                <w:rFonts w:eastAsia="Times New Roman" w:cs="Times New Roman"/>
                <w:color w:val="414142"/>
                <w:kern w:val="0"/>
                <w:lang w:eastAsia="lv-LV"/>
                <w14:ligatures w14:val="none"/>
              </w:rPr>
              <w:t xml:space="preserve"> </w:t>
            </w:r>
          </w:p>
        </w:tc>
      </w:tr>
      <w:tr w:rsidR="006677C9" w:rsidRPr="00694AA0" w14:paraId="2C1924A7" w14:textId="77777777" w:rsidTr="00352E34">
        <w:tc>
          <w:tcPr>
            <w:tcW w:w="2062" w:type="pct"/>
            <w:tcBorders>
              <w:top w:val="single" w:sz="4" w:space="0" w:color="auto"/>
              <w:left w:val="single" w:sz="4" w:space="0" w:color="auto"/>
              <w:bottom w:val="single" w:sz="4" w:space="0" w:color="auto"/>
              <w:right w:val="single" w:sz="4" w:space="0" w:color="auto"/>
            </w:tcBorders>
          </w:tcPr>
          <w:p w14:paraId="56AF10E4" w14:textId="2B410E92" w:rsidR="006677C9" w:rsidRPr="00B102A1" w:rsidRDefault="006677C9" w:rsidP="006677C9">
            <w:pPr>
              <w:ind w:left="45" w:right="45"/>
              <w:rPr>
                <w:rFonts w:eastAsia="Times New Roman" w:cs="Times New Roman"/>
                <w:i/>
                <w:iCs/>
                <w:color w:val="A6A6A6" w:themeColor="background1" w:themeShade="A6"/>
                <w:lang w:eastAsia="lv-LV"/>
              </w:rPr>
            </w:pPr>
            <w:r w:rsidRPr="45E0AEE2">
              <w:rPr>
                <w:rFonts w:eastAsia="Times New Roman" w:cs="Times New Roman"/>
                <w:i/>
                <w:iCs/>
                <w:color w:val="A6A6A6" w:themeColor="background1" w:themeShade="A6"/>
                <w:kern w:val="0"/>
                <w:lang w:eastAsia="lv-LV"/>
                <w14:ligatures w14:val="none"/>
              </w:rPr>
              <w:t xml:space="preserve">3.4.1. Norāda sasniedzamo rezultātu </w:t>
            </w:r>
          </w:p>
          <w:p w14:paraId="0E17D73A" w14:textId="2732F0F4" w:rsidR="006677C9" w:rsidRPr="00B102A1" w:rsidRDefault="006677C9" w:rsidP="006677C9">
            <w:pPr>
              <w:ind w:left="45" w:right="45"/>
              <w:rPr>
                <w:rFonts w:eastAsia="Times New Roman" w:cs="Times New Roman"/>
                <w:kern w:val="0"/>
                <w14:ligatures w14:val="none"/>
              </w:rPr>
            </w:pPr>
            <w:r w:rsidRPr="45E0AEE2">
              <w:rPr>
                <w:rFonts w:eastAsia="Times New Roman" w:cs="Times New Roman"/>
                <w:color w:val="000000" w:themeColor="text1"/>
              </w:rPr>
              <w:t>Izstrādāta vienota sistēma izmeklēšanas iestādēm kriminālprocesa īstenošanai (E-KRASS)</w:t>
            </w:r>
          </w:p>
        </w:tc>
        <w:tc>
          <w:tcPr>
            <w:tcW w:w="651" w:type="pct"/>
            <w:tcBorders>
              <w:top w:val="single" w:sz="4" w:space="0" w:color="auto"/>
              <w:left w:val="single" w:sz="4" w:space="0" w:color="auto"/>
              <w:bottom w:val="single" w:sz="4" w:space="0" w:color="auto"/>
              <w:right w:val="single" w:sz="4" w:space="0" w:color="auto"/>
            </w:tcBorders>
          </w:tcPr>
          <w:p w14:paraId="169190FD" w14:textId="0C4C7143" w:rsidR="006677C9" w:rsidRPr="00656B8E" w:rsidRDefault="006677C9" w:rsidP="006677C9">
            <w:pPr>
              <w:spacing w:before="120"/>
              <w:ind w:left="57" w:right="57"/>
              <w:rPr>
                <w:rFonts w:eastAsia="Times New Roman" w:cs="Times New Roman"/>
              </w:rPr>
            </w:pPr>
            <w:r w:rsidRPr="45E0AEE2">
              <w:rPr>
                <w:rFonts w:eastAsia="Times New Roman" w:cs="Times New Roman"/>
                <w:color w:val="000000" w:themeColor="text1"/>
              </w:rPr>
              <w:t>Izstrādāta informācijas sistēma</w:t>
            </w:r>
          </w:p>
          <w:p w14:paraId="43A877E7" w14:textId="77777777" w:rsidR="006677C9" w:rsidRPr="00BF31B7" w:rsidRDefault="006677C9" w:rsidP="006677C9">
            <w:pPr>
              <w:ind w:left="45" w:right="45"/>
              <w:rPr>
                <w:rFonts w:eastAsia="Times New Roman" w:cs="Times New Roman"/>
                <w:color w:val="AEAAAA" w:themeColor="background2" w:themeShade="BF"/>
                <w:kern w:val="0"/>
                <w:lang w:eastAsia="lv-LV"/>
                <w14:ligatures w14:val="none"/>
              </w:rPr>
            </w:pPr>
          </w:p>
        </w:tc>
        <w:tc>
          <w:tcPr>
            <w:tcW w:w="1157" w:type="pct"/>
            <w:gridSpan w:val="2"/>
            <w:tcBorders>
              <w:top w:val="single" w:sz="4" w:space="0" w:color="auto"/>
              <w:bottom w:val="single" w:sz="4" w:space="0" w:color="auto"/>
              <w:right w:val="single" w:sz="4" w:space="0" w:color="auto"/>
            </w:tcBorders>
          </w:tcPr>
          <w:p w14:paraId="586136D2" w14:textId="5C5A5E03" w:rsidR="006677C9" w:rsidRPr="00656B8E" w:rsidRDefault="006677C9" w:rsidP="006677C9">
            <w:pPr>
              <w:spacing w:before="120"/>
              <w:ind w:left="57" w:right="57"/>
              <w:rPr>
                <w:rFonts w:eastAsia="Times New Roman" w:cs="Times New Roman"/>
              </w:rPr>
            </w:pPr>
            <w:r w:rsidRPr="45E0AEE2">
              <w:rPr>
                <w:rFonts w:eastAsia="Times New Roman" w:cs="Times New Roman"/>
                <w:color w:val="000000" w:themeColor="text1"/>
              </w:rPr>
              <w:t>1 informācijas sistēma</w:t>
            </w:r>
          </w:p>
          <w:p w14:paraId="6AD41756" w14:textId="1102131B" w:rsidR="006677C9" w:rsidRPr="00656B8E" w:rsidRDefault="006677C9" w:rsidP="006677C9">
            <w:pPr>
              <w:ind w:left="45" w:right="45"/>
              <w:rPr>
                <w:rFonts w:eastAsia="Times New Roman" w:cs="Times New Roman"/>
                <w:color w:val="414142"/>
                <w:kern w:val="0"/>
                <w:lang w:eastAsia="lv-LV"/>
                <w14:ligatures w14:val="none"/>
              </w:rPr>
            </w:pPr>
          </w:p>
          <w:p w14:paraId="310CBCB9" w14:textId="77777777" w:rsidR="006677C9" w:rsidRPr="00656B8E" w:rsidRDefault="006677C9" w:rsidP="006677C9">
            <w:pPr>
              <w:ind w:left="45" w:right="45"/>
              <w:rPr>
                <w:rFonts w:eastAsia="Times New Roman" w:cs="Times New Roman"/>
                <w:color w:val="414142"/>
                <w:kern w:val="0"/>
                <w:lang w:eastAsia="lv-LV"/>
                <w14:ligatures w14:val="none"/>
              </w:rPr>
            </w:pPr>
          </w:p>
        </w:tc>
        <w:tc>
          <w:tcPr>
            <w:tcW w:w="1131" w:type="pct"/>
            <w:gridSpan w:val="2"/>
            <w:tcBorders>
              <w:top w:val="single" w:sz="4" w:space="0" w:color="auto"/>
              <w:left w:val="single" w:sz="4" w:space="0" w:color="auto"/>
              <w:bottom w:val="single" w:sz="4" w:space="0" w:color="auto"/>
              <w:right w:val="single" w:sz="4" w:space="0" w:color="auto"/>
            </w:tcBorders>
          </w:tcPr>
          <w:p w14:paraId="50B0DCF3" w14:textId="50930A5E" w:rsidR="006677C9" w:rsidRPr="00656B8E" w:rsidRDefault="006677C9" w:rsidP="006677C9">
            <w:pPr>
              <w:ind w:right="45"/>
              <w:rPr>
                <w:rFonts w:eastAsia="Times New Roman" w:cs="Times New Roman"/>
                <w:color w:val="414142"/>
                <w:kern w:val="0"/>
                <w:lang w:eastAsia="lv-LV"/>
                <w14:ligatures w14:val="none"/>
              </w:rPr>
            </w:pPr>
            <w:r w:rsidRPr="45E0AEE2">
              <w:rPr>
                <w:rFonts w:eastAsia="Times New Roman" w:cs="Times New Roman"/>
                <w:color w:val="414142"/>
                <w:lang w:eastAsia="lv-LV"/>
              </w:rPr>
              <w:t>2029. gads</w:t>
            </w:r>
          </w:p>
        </w:tc>
      </w:tr>
      <w:tr w:rsidR="006677C9" w:rsidRPr="00694AA0" w14:paraId="0036B914" w14:textId="77777777" w:rsidTr="00352E34">
        <w:tc>
          <w:tcPr>
            <w:tcW w:w="2062" w:type="pct"/>
            <w:vMerge w:val="restart"/>
            <w:tcBorders>
              <w:top w:val="single" w:sz="4" w:space="0" w:color="auto"/>
              <w:left w:val="single" w:sz="4" w:space="0" w:color="auto"/>
              <w:right w:val="single" w:sz="4" w:space="0" w:color="auto"/>
            </w:tcBorders>
          </w:tcPr>
          <w:p w14:paraId="2E6A7DB8" w14:textId="79D8CE8D" w:rsidR="006677C9" w:rsidRPr="00B102A1" w:rsidRDefault="006677C9" w:rsidP="006677C9">
            <w:pPr>
              <w:ind w:left="45" w:right="45"/>
              <w:rPr>
                <w:rFonts w:eastAsia="Times New Roman" w:cs="Times New Roman"/>
                <w:i/>
                <w:iCs/>
                <w:color w:val="A6A6A6" w:themeColor="background1" w:themeShade="A6"/>
                <w:lang w:eastAsia="lv-LV"/>
              </w:rPr>
            </w:pPr>
            <w:r w:rsidRPr="45E0AEE2">
              <w:rPr>
                <w:rFonts w:eastAsia="Times New Roman" w:cs="Times New Roman"/>
                <w:i/>
                <w:iCs/>
                <w:color w:val="A6A6A6" w:themeColor="background1" w:themeShade="A6"/>
                <w:kern w:val="0"/>
                <w:lang w:eastAsia="lv-LV"/>
                <w14:ligatures w14:val="none"/>
              </w:rPr>
              <w:t xml:space="preserve">3.4.2. Norāda sasniedzamo rezultātu </w:t>
            </w:r>
          </w:p>
          <w:p w14:paraId="593B1941" w14:textId="3AC8551F" w:rsidR="006677C9" w:rsidRPr="00B102A1" w:rsidRDefault="006677C9" w:rsidP="006677C9">
            <w:pPr>
              <w:ind w:left="45" w:right="45"/>
              <w:rPr>
                <w:rFonts w:eastAsia="Times New Roman" w:cs="Times New Roman"/>
                <w:kern w:val="0"/>
                <w14:ligatures w14:val="none"/>
              </w:rPr>
            </w:pPr>
            <w:r w:rsidRPr="45E0AEE2">
              <w:rPr>
                <w:rFonts w:eastAsia="Times New Roman" w:cs="Times New Roman"/>
                <w:color w:val="000000" w:themeColor="text1"/>
              </w:rPr>
              <w:t>Modernizēts vienots Ieroču reģistrs, lai nodrošinātu vienotu ieroču digitālo licenču un ieroču atļaujas izsniegšanas un ieroču aprites uzskaiti, personu ieroču atļauju un ieroču komersantu speciālo atļauju (licenču) piešķiršanas procesa un uzskaites digitalizāciju, plašāku ieroču komersantu iesaisti ieroču aprites uzskaitē, vienlaikus attīstot arī ieroču īpašnieku informētību par viņiem izsniegto atļauju, izziņu esību un to derīguma termiņu</w:t>
            </w:r>
          </w:p>
        </w:tc>
        <w:tc>
          <w:tcPr>
            <w:tcW w:w="651" w:type="pct"/>
            <w:tcBorders>
              <w:top w:val="single" w:sz="4" w:space="0" w:color="auto"/>
              <w:left w:val="single" w:sz="4" w:space="0" w:color="auto"/>
              <w:bottom w:val="single" w:sz="4" w:space="0" w:color="auto"/>
              <w:right w:val="single" w:sz="4" w:space="0" w:color="auto"/>
            </w:tcBorders>
          </w:tcPr>
          <w:p w14:paraId="61879C14" w14:textId="32765DEE" w:rsidR="006677C9" w:rsidRPr="00656B8E" w:rsidRDefault="006677C9" w:rsidP="006677C9">
            <w:pPr>
              <w:spacing w:before="120"/>
              <w:ind w:left="57" w:right="57"/>
              <w:rPr>
                <w:rFonts w:eastAsia="Times New Roman" w:cs="Times New Roman"/>
                <w:color w:val="000000" w:themeColor="text1"/>
              </w:rPr>
            </w:pPr>
            <w:r w:rsidRPr="45E0AEE2">
              <w:rPr>
                <w:rFonts w:eastAsia="Times New Roman" w:cs="Times New Roman"/>
                <w:color w:val="000000" w:themeColor="text1"/>
              </w:rPr>
              <w:t>Modernizēts reģistrs</w:t>
            </w:r>
          </w:p>
          <w:p w14:paraId="16022096" w14:textId="77777777" w:rsidR="006677C9" w:rsidRPr="00656B8E" w:rsidRDefault="006677C9" w:rsidP="006677C9">
            <w:pPr>
              <w:ind w:left="45" w:right="45"/>
              <w:rPr>
                <w:rFonts w:eastAsia="Times New Roman" w:cs="Times New Roman"/>
                <w:color w:val="414142"/>
                <w:kern w:val="0"/>
                <w:lang w:eastAsia="lv-LV"/>
                <w14:ligatures w14:val="none"/>
              </w:rPr>
            </w:pPr>
          </w:p>
          <w:p w14:paraId="4B44B212" w14:textId="77777777" w:rsidR="006677C9" w:rsidRPr="00BF31B7" w:rsidRDefault="006677C9" w:rsidP="006677C9">
            <w:pPr>
              <w:ind w:left="45" w:right="45"/>
              <w:rPr>
                <w:rFonts w:eastAsia="Times New Roman" w:cs="Times New Roman"/>
                <w:iCs/>
                <w:color w:val="AEAAAA" w:themeColor="background2" w:themeShade="BF"/>
                <w:kern w:val="0"/>
                <w:lang w:eastAsia="lv-LV"/>
                <w14:ligatures w14:val="none"/>
              </w:rPr>
            </w:pPr>
          </w:p>
        </w:tc>
        <w:tc>
          <w:tcPr>
            <w:tcW w:w="1157" w:type="pct"/>
            <w:gridSpan w:val="2"/>
            <w:tcBorders>
              <w:top w:val="single" w:sz="4" w:space="0" w:color="auto"/>
              <w:bottom w:val="single" w:sz="4" w:space="0" w:color="auto"/>
              <w:right w:val="single" w:sz="4" w:space="0" w:color="auto"/>
            </w:tcBorders>
          </w:tcPr>
          <w:p w14:paraId="3A77020C" w14:textId="01FE3ADF" w:rsidR="006677C9" w:rsidRDefault="006677C9" w:rsidP="005E5455">
            <w:pPr>
              <w:spacing w:before="120"/>
              <w:ind w:left="57" w:right="57"/>
              <w:rPr>
                <w:rFonts w:eastAsia="Times New Roman" w:cs="Times New Roman"/>
                <w:color w:val="414142"/>
                <w:lang w:eastAsia="lv-LV"/>
              </w:rPr>
            </w:pPr>
            <w:r w:rsidRPr="45E0AEE2">
              <w:rPr>
                <w:rFonts w:eastAsia="Times New Roman" w:cs="Times New Roman"/>
                <w:color w:val="000000" w:themeColor="text1"/>
              </w:rPr>
              <w:t>1 reģistrs</w:t>
            </w:r>
          </w:p>
          <w:p w14:paraId="2570461D" w14:textId="77777777" w:rsidR="006677C9" w:rsidRPr="00656B8E" w:rsidRDefault="006677C9" w:rsidP="006677C9">
            <w:pPr>
              <w:ind w:left="45" w:right="45"/>
              <w:rPr>
                <w:rFonts w:eastAsia="Times New Roman" w:cs="Times New Roman"/>
                <w:color w:val="414142"/>
                <w:kern w:val="0"/>
                <w:lang w:eastAsia="lv-LV"/>
                <w14:ligatures w14:val="none"/>
              </w:rPr>
            </w:pPr>
          </w:p>
        </w:tc>
        <w:tc>
          <w:tcPr>
            <w:tcW w:w="1131" w:type="pct"/>
            <w:gridSpan w:val="2"/>
            <w:tcBorders>
              <w:top w:val="single" w:sz="4" w:space="0" w:color="auto"/>
              <w:left w:val="single" w:sz="4" w:space="0" w:color="auto"/>
              <w:bottom w:val="single" w:sz="4" w:space="0" w:color="auto"/>
              <w:right w:val="single" w:sz="4" w:space="0" w:color="auto"/>
            </w:tcBorders>
          </w:tcPr>
          <w:p w14:paraId="5F3E9DC0" w14:textId="11253476" w:rsidR="006677C9" w:rsidRPr="00656B8E" w:rsidRDefault="006677C9" w:rsidP="005E5455">
            <w:pPr>
              <w:ind w:left="45" w:right="45"/>
              <w:rPr>
                <w:rFonts w:eastAsia="Times New Roman" w:cs="Times New Roman"/>
                <w:color w:val="414142"/>
                <w:kern w:val="0"/>
                <w:lang w:eastAsia="lv-LV"/>
                <w14:ligatures w14:val="none"/>
              </w:rPr>
            </w:pPr>
            <w:r w:rsidRPr="45E0AEE2">
              <w:rPr>
                <w:rFonts w:eastAsia="Times New Roman" w:cs="Times New Roman"/>
                <w:color w:val="000000" w:themeColor="text1"/>
              </w:rPr>
              <w:t>2029. gads</w:t>
            </w:r>
          </w:p>
        </w:tc>
      </w:tr>
      <w:tr w:rsidR="006677C9" w14:paraId="0985B30E" w14:textId="77777777" w:rsidTr="00352E34">
        <w:trPr>
          <w:trHeight w:val="300"/>
        </w:trPr>
        <w:tc>
          <w:tcPr>
            <w:tcW w:w="2062" w:type="pct"/>
            <w:vMerge/>
          </w:tcPr>
          <w:p w14:paraId="76EB71CD" w14:textId="2E51D17A" w:rsidR="006677C9" w:rsidRDefault="006677C9" w:rsidP="006677C9">
            <w:pPr>
              <w:rPr>
                <w:rFonts w:eastAsia="Times New Roman" w:cs="Times New Roman"/>
                <w:i/>
                <w:iCs/>
                <w:color w:val="A6A6A6" w:themeColor="background1" w:themeShade="A6"/>
                <w:lang w:eastAsia="lv-LV"/>
              </w:rPr>
            </w:pPr>
          </w:p>
        </w:tc>
        <w:tc>
          <w:tcPr>
            <w:tcW w:w="651" w:type="pct"/>
            <w:tcBorders>
              <w:top w:val="single" w:sz="4" w:space="0" w:color="auto"/>
              <w:left w:val="single" w:sz="4" w:space="0" w:color="auto"/>
              <w:bottom w:val="single" w:sz="4" w:space="0" w:color="auto"/>
              <w:right w:val="single" w:sz="4" w:space="0" w:color="auto"/>
            </w:tcBorders>
          </w:tcPr>
          <w:p w14:paraId="2C09492B" w14:textId="5B5A563B" w:rsidR="006677C9" w:rsidRDefault="006677C9" w:rsidP="005E5455">
            <w:pPr>
              <w:spacing w:before="120"/>
              <w:ind w:left="57" w:right="57"/>
              <w:rPr>
                <w:rFonts w:eastAsia="Times New Roman" w:cs="Times New Roman"/>
                <w:color w:val="000000" w:themeColor="text1"/>
              </w:rPr>
            </w:pPr>
            <w:r w:rsidRPr="504AC730">
              <w:rPr>
                <w:rFonts w:eastAsia="Times New Roman" w:cs="Times New Roman"/>
                <w:color w:val="000000" w:themeColor="text1"/>
              </w:rPr>
              <w:t>Izstrādāts digitāls ieroču klasifikators</w:t>
            </w:r>
          </w:p>
        </w:tc>
        <w:tc>
          <w:tcPr>
            <w:tcW w:w="1157" w:type="pct"/>
            <w:gridSpan w:val="2"/>
            <w:tcBorders>
              <w:top w:val="single" w:sz="4" w:space="0" w:color="auto"/>
              <w:bottom w:val="single" w:sz="4" w:space="0" w:color="auto"/>
              <w:right w:val="single" w:sz="4" w:space="0" w:color="auto"/>
            </w:tcBorders>
          </w:tcPr>
          <w:p w14:paraId="32064ABB" w14:textId="33AAEB3A" w:rsidR="006677C9" w:rsidRDefault="006677C9" w:rsidP="005E5455">
            <w:pPr>
              <w:spacing w:before="120"/>
              <w:ind w:left="57" w:right="57"/>
              <w:rPr>
                <w:rFonts w:eastAsia="Times New Roman" w:cs="Times New Roman"/>
                <w:color w:val="000000" w:themeColor="text1"/>
              </w:rPr>
            </w:pPr>
            <w:r w:rsidRPr="504AC730">
              <w:rPr>
                <w:rFonts w:eastAsia="Times New Roman" w:cs="Times New Roman"/>
                <w:color w:val="000000" w:themeColor="text1"/>
              </w:rPr>
              <w:t>1 klasifikators</w:t>
            </w:r>
          </w:p>
        </w:tc>
        <w:tc>
          <w:tcPr>
            <w:tcW w:w="1131" w:type="pct"/>
            <w:gridSpan w:val="2"/>
            <w:tcBorders>
              <w:top w:val="single" w:sz="4" w:space="0" w:color="auto"/>
              <w:left w:val="single" w:sz="4" w:space="0" w:color="auto"/>
              <w:bottom w:val="single" w:sz="4" w:space="0" w:color="auto"/>
              <w:right w:val="single" w:sz="4" w:space="0" w:color="auto"/>
            </w:tcBorders>
          </w:tcPr>
          <w:p w14:paraId="028E38B4" w14:textId="3F0EE916" w:rsidR="006677C9" w:rsidRDefault="006677C9" w:rsidP="005E5455">
            <w:pPr>
              <w:spacing w:before="120"/>
              <w:ind w:left="57" w:right="57"/>
              <w:rPr>
                <w:rFonts w:eastAsia="Times New Roman" w:cs="Times New Roman"/>
                <w:color w:val="000000" w:themeColor="text1"/>
              </w:rPr>
            </w:pPr>
            <w:r w:rsidRPr="504AC730">
              <w:rPr>
                <w:rFonts w:eastAsia="Times New Roman" w:cs="Times New Roman"/>
                <w:color w:val="000000" w:themeColor="text1"/>
              </w:rPr>
              <w:t>2029. gads</w:t>
            </w:r>
          </w:p>
        </w:tc>
      </w:tr>
      <w:tr w:rsidR="006677C9" w:rsidRPr="00694AA0" w14:paraId="02CABF32" w14:textId="77777777" w:rsidTr="00352E34">
        <w:trPr>
          <w:trHeight w:val="300"/>
        </w:trPr>
        <w:tc>
          <w:tcPr>
            <w:tcW w:w="2062" w:type="pct"/>
            <w:tcBorders>
              <w:top w:val="single" w:sz="4" w:space="0" w:color="auto"/>
              <w:left w:val="single" w:sz="4" w:space="0" w:color="auto"/>
              <w:right w:val="single" w:sz="4" w:space="0" w:color="auto"/>
            </w:tcBorders>
          </w:tcPr>
          <w:p w14:paraId="698C89EB" w14:textId="0D78FD6C" w:rsidR="006677C9" w:rsidRPr="00B102A1" w:rsidRDefault="006677C9" w:rsidP="006677C9">
            <w:pPr>
              <w:ind w:left="45" w:right="45"/>
              <w:rPr>
                <w:rFonts w:eastAsia="Times New Roman" w:cs="Times New Roman"/>
                <w:i/>
                <w:iCs/>
                <w:color w:val="A6A6A6" w:themeColor="background1" w:themeShade="A6"/>
                <w:lang w:eastAsia="lv-LV"/>
              </w:rPr>
            </w:pPr>
            <w:r w:rsidRPr="5BC0CF52">
              <w:rPr>
                <w:rFonts w:eastAsia="Times New Roman" w:cs="Times New Roman"/>
                <w:i/>
                <w:iCs/>
                <w:color w:val="A6A6A6" w:themeColor="background1" w:themeShade="A6"/>
                <w:kern w:val="0"/>
                <w:lang w:eastAsia="lv-LV"/>
                <w14:ligatures w14:val="none"/>
              </w:rPr>
              <w:t xml:space="preserve">3.4.3. Norāda sasniedzamo rezultātu </w:t>
            </w:r>
          </w:p>
          <w:p w14:paraId="7D43B65D" w14:textId="300BAD05" w:rsidR="006677C9" w:rsidRPr="00B102A1" w:rsidRDefault="006677C9" w:rsidP="006677C9">
            <w:pPr>
              <w:ind w:left="45" w:right="45"/>
              <w:rPr>
                <w:rFonts w:eastAsia="Times New Roman" w:cs="Times New Roman"/>
              </w:rPr>
            </w:pPr>
            <w:r w:rsidRPr="4FB06D72">
              <w:rPr>
                <w:rFonts w:eastAsia="Times New Roman" w:cs="Times New Roman"/>
                <w:color w:val="000000" w:themeColor="text1"/>
              </w:rPr>
              <w:t xml:space="preserve"> Modernizēts Sodu reģistrs datu izgūšanai par noziedzīgus nodarījumus un administratīvos pārkāpumus izdarījušām personām</w:t>
            </w:r>
          </w:p>
        </w:tc>
        <w:tc>
          <w:tcPr>
            <w:tcW w:w="651" w:type="pct"/>
            <w:tcBorders>
              <w:top w:val="single" w:sz="4" w:space="0" w:color="auto"/>
              <w:left w:val="single" w:sz="4" w:space="0" w:color="auto"/>
              <w:bottom w:val="single" w:sz="4" w:space="0" w:color="auto"/>
              <w:right w:val="single" w:sz="4" w:space="0" w:color="auto"/>
            </w:tcBorders>
          </w:tcPr>
          <w:p w14:paraId="29B81256" w14:textId="24A2C7AC" w:rsidR="006677C9" w:rsidRPr="00BF31B7" w:rsidRDefault="006677C9" w:rsidP="006677C9">
            <w:pPr>
              <w:spacing w:before="120"/>
              <w:rPr>
                <w:rFonts w:eastAsia="Times New Roman" w:cs="Times New Roman"/>
                <w:kern w:val="0"/>
                <w14:ligatures w14:val="none"/>
              </w:rPr>
            </w:pPr>
            <w:r>
              <w:rPr>
                <w:rFonts w:eastAsia="Times New Roman" w:cs="Times New Roman"/>
                <w:color w:val="000000" w:themeColor="text1"/>
              </w:rPr>
              <w:t>Modernizēts reģistrs</w:t>
            </w:r>
          </w:p>
        </w:tc>
        <w:tc>
          <w:tcPr>
            <w:tcW w:w="1157" w:type="pct"/>
            <w:gridSpan w:val="2"/>
            <w:tcBorders>
              <w:top w:val="single" w:sz="4" w:space="0" w:color="auto"/>
              <w:bottom w:val="single" w:sz="4" w:space="0" w:color="auto"/>
              <w:right w:val="single" w:sz="4" w:space="0" w:color="auto"/>
            </w:tcBorders>
          </w:tcPr>
          <w:p w14:paraId="36349FF1" w14:textId="1BA6FC72" w:rsidR="006677C9" w:rsidRPr="00656B8E" w:rsidRDefault="006677C9" w:rsidP="006677C9">
            <w:pPr>
              <w:spacing w:before="120"/>
              <w:ind w:right="57"/>
              <w:rPr>
                <w:rFonts w:eastAsia="Times New Roman" w:cs="Times New Roman"/>
              </w:rPr>
            </w:pPr>
            <w:r w:rsidRPr="504AC730">
              <w:rPr>
                <w:rFonts w:eastAsia="Times New Roman" w:cs="Times New Roman"/>
                <w:color w:val="000000" w:themeColor="text1"/>
              </w:rPr>
              <w:t>20 000 lietotāji</w:t>
            </w:r>
          </w:p>
          <w:p w14:paraId="208F4C56" w14:textId="1A270C13" w:rsidR="006677C9" w:rsidRPr="00656B8E" w:rsidRDefault="006677C9" w:rsidP="006677C9">
            <w:pPr>
              <w:ind w:left="45" w:right="45"/>
              <w:rPr>
                <w:rFonts w:eastAsia="Times New Roman" w:cs="Times New Roman"/>
                <w:color w:val="414142"/>
                <w:kern w:val="0"/>
                <w:lang w:eastAsia="lv-LV"/>
                <w14:ligatures w14:val="none"/>
              </w:rPr>
            </w:pPr>
          </w:p>
          <w:p w14:paraId="15A42D29" w14:textId="530B4CC8" w:rsidR="006677C9" w:rsidRPr="00656B8E" w:rsidRDefault="006677C9" w:rsidP="006677C9">
            <w:pPr>
              <w:ind w:left="45" w:right="45"/>
              <w:rPr>
                <w:rFonts w:eastAsia="Times New Roman" w:cs="Times New Roman"/>
                <w:color w:val="414142"/>
                <w:kern w:val="0"/>
                <w:lang w:eastAsia="lv-LV"/>
                <w14:ligatures w14:val="none"/>
              </w:rPr>
            </w:pPr>
            <w:r w:rsidRPr="27ECB8DF">
              <w:rPr>
                <w:rFonts w:eastAsia="Times New Roman" w:cs="Times New Roman"/>
                <w:color w:val="414142"/>
                <w:lang w:eastAsia="lv-LV"/>
              </w:rPr>
              <w:t>1 reģistrs</w:t>
            </w:r>
          </w:p>
        </w:tc>
        <w:tc>
          <w:tcPr>
            <w:tcW w:w="1131" w:type="pct"/>
            <w:gridSpan w:val="2"/>
            <w:tcBorders>
              <w:top w:val="single" w:sz="4" w:space="0" w:color="auto"/>
              <w:left w:val="single" w:sz="4" w:space="0" w:color="auto"/>
              <w:bottom w:val="single" w:sz="4" w:space="0" w:color="auto"/>
              <w:right w:val="single" w:sz="4" w:space="0" w:color="auto"/>
            </w:tcBorders>
          </w:tcPr>
          <w:p w14:paraId="53336207" w14:textId="6A8D2744" w:rsidR="006677C9" w:rsidRPr="00656B8E" w:rsidRDefault="006677C9" w:rsidP="006677C9">
            <w:pPr>
              <w:ind w:left="45" w:right="45"/>
              <w:rPr>
                <w:rFonts w:eastAsia="Times New Roman" w:cs="Times New Roman"/>
                <w:kern w:val="0"/>
                <w14:ligatures w14:val="none"/>
              </w:rPr>
            </w:pPr>
            <w:r w:rsidRPr="4FB06D72">
              <w:rPr>
                <w:rFonts w:eastAsia="Times New Roman" w:cs="Times New Roman"/>
                <w:color w:val="000000" w:themeColor="text1"/>
              </w:rPr>
              <w:t>20</w:t>
            </w:r>
            <w:r>
              <w:rPr>
                <w:rFonts w:eastAsia="Times New Roman" w:cs="Times New Roman"/>
                <w:color w:val="000000" w:themeColor="text1"/>
              </w:rPr>
              <w:t>29</w:t>
            </w:r>
            <w:r w:rsidRPr="4FB06D72">
              <w:rPr>
                <w:rFonts w:eastAsia="Times New Roman" w:cs="Times New Roman"/>
                <w:color w:val="000000" w:themeColor="text1"/>
              </w:rPr>
              <w:t>.</w:t>
            </w:r>
            <w:r w:rsidR="001C2BB7">
              <w:rPr>
                <w:rFonts w:eastAsia="Times New Roman" w:cs="Times New Roman"/>
                <w:color w:val="000000" w:themeColor="text1"/>
              </w:rPr>
              <w:t xml:space="preserve"> </w:t>
            </w:r>
            <w:r w:rsidRPr="4FB06D72">
              <w:rPr>
                <w:rFonts w:eastAsia="Times New Roman" w:cs="Times New Roman"/>
                <w:color w:val="000000" w:themeColor="text1"/>
              </w:rPr>
              <w:t>gads</w:t>
            </w:r>
          </w:p>
          <w:p w14:paraId="56652F0C" w14:textId="77777777" w:rsidR="006677C9" w:rsidRPr="00656B8E" w:rsidRDefault="006677C9" w:rsidP="006677C9">
            <w:pPr>
              <w:ind w:left="45" w:right="45"/>
              <w:rPr>
                <w:rFonts w:eastAsia="Times New Roman" w:cs="Times New Roman"/>
                <w:color w:val="414142"/>
                <w:kern w:val="0"/>
                <w:lang w:eastAsia="lv-LV"/>
                <w14:ligatures w14:val="none"/>
              </w:rPr>
            </w:pPr>
          </w:p>
        </w:tc>
      </w:tr>
    </w:tbl>
    <w:p w14:paraId="36B96394" w14:textId="14A55F83" w:rsidR="00DC72AA" w:rsidRPr="00570274" w:rsidRDefault="00570274" w:rsidP="005E5455">
      <w:pPr>
        <w:pStyle w:val="Heading1"/>
        <w:rPr>
          <w:lang w:eastAsia="lv-LV"/>
        </w:rPr>
      </w:pPr>
      <w:r w:rsidRPr="007F1316">
        <w:rPr>
          <w:lang w:eastAsia="lv-LV"/>
        </w:rPr>
        <w:t>4.</w:t>
      </w:r>
      <w:r w:rsidRPr="00570274">
        <w:rPr>
          <w:lang w:eastAsia="lv-LV"/>
        </w:rPr>
        <w:t> </w:t>
      </w:r>
      <w:r w:rsidRPr="007F1316">
        <w:rPr>
          <w:lang w:eastAsia="lv-LV"/>
        </w:rPr>
        <w:t>Projekta finansējums un īstenošanas termiņš</w:t>
      </w:r>
      <w:r w:rsidR="00773174">
        <w:rPr>
          <w:lang w:eastAsia="lv-LV"/>
        </w:rPr>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ED5D6D" w:rsidRPr="00694AA0" w14:paraId="247CF844" w14:textId="77777777" w:rsidTr="51693FB7">
        <w:trPr>
          <w:trHeight w:val="200"/>
        </w:trPr>
        <w:tc>
          <w:tcPr>
            <w:tcW w:w="5000" w:type="pct"/>
            <w:tcBorders>
              <w:top w:val="outset" w:sz="6" w:space="0" w:color="414142"/>
              <w:left w:val="outset" w:sz="6" w:space="0" w:color="414142"/>
              <w:bottom w:val="nil"/>
              <w:right w:val="outset" w:sz="6" w:space="0" w:color="414142"/>
            </w:tcBorders>
            <w:hideMark/>
          </w:tcPr>
          <w:p w14:paraId="1DA9A119" w14:textId="7A0279DC" w:rsidR="007022AA" w:rsidRDefault="00ED5D6D" w:rsidP="007022AA">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 xml:space="preserve">4.1. Projekta finansējums </w:t>
            </w:r>
          </w:p>
          <w:p w14:paraId="5ACDCEA2" w14:textId="764910BB" w:rsidR="00ED5D6D" w:rsidRPr="00694AA0" w:rsidRDefault="007022AA" w:rsidP="007022AA">
            <w:pPr>
              <w:ind w:left="45" w:right="45"/>
              <w:rPr>
                <w:rFonts w:eastAsia="Times New Roman" w:cs="Times New Roman"/>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(Norāda projekta kopējo projekta finansējumu eiro) </w:t>
            </w:r>
          </w:p>
        </w:tc>
      </w:tr>
      <w:tr w:rsidR="00ED5D6D" w:rsidRPr="00351A51" w14:paraId="4CE89A8D" w14:textId="77777777" w:rsidTr="51693FB7">
        <w:trPr>
          <w:trHeight w:val="200"/>
        </w:trPr>
        <w:tc>
          <w:tcPr>
            <w:tcW w:w="5000" w:type="pct"/>
            <w:tcBorders>
              <w:top w:val="nil"/>
              <w:left w:val="outset" w:sz="6" w:space="0" w:color="414142"/>
              <w:bottom w:val="outset" w:sz="6" w:space="0" w:color="414142"/>
              <w:right w:val="outset" w:sz="6" w:space="0" w:color="414142"/>
            </w:tcBorders>
            <w:hideMark/>
          </w:tcPr>
          <w:p w14:paraId="0FFA13E5" w14:textId="3B688723" w:rsidR="592A8C96" w:rsidRDefault="592A8C96" w:rsidP="5E2A589A">
            <w:pPr>
              <w:rPr>
                <w:rFonts w:eastAsia="Times New Roman" w:cs="Times New Roman"/>
                <w:color w:val="333333"/>
                <w:sz w:val="24"/>
                <w:szCs w:val="24"/>
              </w:rPr>
            </w:pPr>
            <w:r w:rsidRPr="5E2A589A">
              <w:rPr>
                <w:rFonts w:eastAsia="Times New Roman" w:cs="Times New Roman"/>
                <w:color w:val="000000" w:themeColor="text1"/>
              </w:rPr>
              <w:t xml:space="preserve">10 000 000 </w:t>
            </w:r>
            <w:r w:rsidRPr="00261CC8">
              <w:rPr>
                <w:rFonts w:eastAsia="Times New Roman" w:cs="Times New Roman"/>
                <w:i/>
                <w:color w:val="000000" w:themeColor="text1"/>
              </w:rPr>
              <w:t>euro</w:t>
            </w:r>
            <w:r w:rsidRPr="5E2A589A">
              <w:rPr>
                <w:rFonts w:eastAsia="Times New Roman" w:cs="Times New Roman"/>
                <w:color w:val="000000" w:themeColor="text1"/>
              </w:rPr>
              <w:t xml:space="preserve"> (Eiropas Reģionālā attīstības fonda finansējums 8 500 000 </w:t>
            </w:r>
            <w:r w:rsidRPr="00261CC8">
              <w:rPr>
                <w:rFonts w:eastAsia="Times New Roman" w:cs="Times New Roman"/>
                <w:i/>
                <w:color w:val="000000" w:themeColor="text1"/>
              </w:rPr>
              <w:t>euro</w:t>
            </w:r>
            <w:r w:rsidRPr="5E2A589A">
              <w:rPr>
                <w:rFonts w:eastAsia="Times New Roman" w:cs="Times New Roman"/>
                <w:color w:val="000000" w:themeColor="text1"/>
              </w:rPr>
              <w:t xml:space="preserve"> apmērā un valsts budžeta finansējums 1 500 000 </w:t>
            </w:r>
            <w:r w:rsidRPr="00261CC8">
              <w:rPr>
                <w:rFonts w:eastAsia="Times New Roman" w:cs="Times New Roman"/>
                <w:i/>
                <w:color w:val="000000" w:themeColor="text1"/>
              </w:rPr>
              <w:t>euro</w:t>
            </w:r>
            <w:r w:rsidRPr="5E2A589A">
              <w:rPr>
                <w:rFonts w:eastAsia="Times New Roman" w:cs="Times New Roman"/>
                <w:color w:val="000000" w:themeColor="text1"/>
              </w:rPr>
              <w:t xml:space="preserve"> apmērā)</w:t>
            </w:r>
            <w:r w:rsidR="6C8F64AA" w:rsidRPr="5E2A589A">
              <w:rPr>
                <w:rFonts w:eastAsia="Times New Roman" w:cs="Times New Roman"/>
                <w:color w:val="000000" w:themeColor="text1"/>
              </w:rPr>
              <w:t>, t.</w:t>
            </w:r>
            <w:r w:rsidR="008631F7">
              <w:rPr>
                <w:rFonts w:eastAsia="Times New Roman" w:cs="Times New Roman"/>
                <w:color w:val="000000" w:themeColor="text1"/>
              </w:rPr>
              <w:t xml:space="preserve"> </w:t>
            </w:r>
            <w:r w:rsidR="6C8F64AA" w:rsidRPr="5E2A589A">
              <w:rPr>
                <w:rFonts w:eastAsia="Times New Roman" w:cs="Times New Roman"/>
                <w:color w:val="000000" w:themeColor="text1"/>
              </w:rPr>
              <w:t xml:space="preserve">sk. </w:t>
            </w:r>
            <w:r w:rsidR="6C8F64AA" w:rsidRPr="5E2A589A">
              <w:rPr>
                <w:rFonts w:eastAsia="Times New Roman" w:cs="Times New Roman"/>
                <w:color w:val="333333"/>
                <w:sz w:val="24"/>
                <w:szCs w:val="24"/>
              </w:rPr>
              <w:t>E-KRASS 2. kārta</w:t>
            </w:r>
            <w:r w:rsidR="2EEF8544" w:rsidRPr="5E2A589A">
              <w:rPr>
                <w:rFonts w:eastAsia="Times New Roman" w:cs="Times New Roman"/>
                <w:color w:val="333333"/>
                <w:sz w:val="24"/>
                <w:szCs w:val="24"/>
              </w:rPr>
              <w:t>s</w:t>
            </w:r>
            <w:r w:rsidR="6C8F64AA" w:rsidRPr="5E2A589A">
              <w:rPr>
                <w:rFonts w:eastAsia="Times New Roman" w:cs="Times New Roman"/>
                <w:color w:val="333333"/>
                <w:sz w:val="24"/>
                <w:szCs w:val="24"/>
              </w:rPr>
              <w:t xml:space="preserve"> un digitālo risinājumu attīstība</w:t>
            </w:r>
            <w:r w:rsidR="2A333F6C" w:rsidRPr="5E2A589A">
              <w:rPr>
                <w:rFonts w:eastAsia="Times New Roman" w:cs="Times New Roman"/>
                <w:color w:val="333333"/>
                <w:sz w:val="24"/>
                <w:szCs w:val="24"/>
              </w:rPr>
              <w:t>i</w:t>
            </w:r>
            <w:r w:rsidR="6C8F64AA" w:rsidRPr="5E2A589A">
              <w:rPr>
                <w:rFonts w:eastAsia="Times New Roman" w:cs="Times New Roman"/>
                <w:color w:val="333333"/>
                <w:sz w:val="24"/>
                <w:szCs w:val="24"/>
              </w:rPr>
              <w:t xml:space="preserve"> sabiedriskās kārtības un drošības nodrošināšanai</w:t>
            </w:r>
            <w:r w:rsidR="1D70C13D" w:rsidRPr="5E2A589A">
              <w:rPr>
                <w:rFonts w:eastAsia="Times New Roman" w:cs="Times New Roman"/>
                <w:color w:val="333333"/>
                <w:sz w:val="24"/>
                <w:szCs w:val="24"/>
              </w:rPr>
              <w:t xml:space="preserve"> plānotais finansējums </w:t>
            </w:r>
            <w:r w:rsidR="791785F8" w:rsidRPr="5E2A589A">
              <w:rPr>
                <w:rFonts w:eastAsia="Times New Roman" w:cs="Times New Roman"/>
                <w:color w:val="000000" w:themeColor="text1"/>
              </w:rPr>
              <w:t xml:space="preserve">ir </w:t>
            </w:r>
            <w:r w:rsidR="791785F8" w:rsidRPr="5E2A589A">
              <w:rPr>
                <w:rFonts w:eastAsia="Times New Roman" w:cs="Times New Roman"/>
                <w:color w:val="333333"/>
                <w:sz w:val="24"/>
                <w:szCs w:val="24"/>
              </w:rPr>
              <w:t xml:space="preserve">8 070 000 </w:t>
            </w:r>
            <w:r w:rsidR="791785F8" w:rsidRPr="00261CC8">
              <w:rPr>
                <w:rFonts w:eastAsia="Times New Roman" w:cs="Times New Roman"/>
                <w:i/>
                <w:color w:val="333333"/>
                <w:sz w:val="24"/>
                <w:szCs w:val="24"/>
              </w:rPr>
              <w:t>euro</w:t>
            </w:r>
            <w:r w:rsidR="791785F8" w:rsidRPr="5E2A589A">
              <w:rPr>
                <w:rFonts w:eastAsia="Times New Roman" w:cs="Times New Roman"/>
                <w:color w:val="333333"/>
                <w:sz w:val="24"/>
                <w:szCs w:val="24"/>
              </w:rPr>
              <w:t xml:space="preserve"> un administratīv</w:t>
            </w:r>
            <w:r w:rsidR="73D90F5B" w:rsidRPr="5E2A589A">
              <w:rPr>
                <w:rFonts w:eastAsia="Times New Roman" w:cs="Times New Roman"/>
                <w:color w:val="333333"/>
                <w:sz w:val="24"/>
                <w:szCs w:val="24"/>
              </w:rPr>
              <w:t>o</w:t>
            </w:r>
            <w:r w:rsidR="791785F8" w:rsidRPr="5E2A589A">
              <w:rPr>
                <w:rFonts w:eastAsia="Times New Roman" w:cs="Times New Roman"/>
                <w:color w:val="333333"/>
                <w:sz w:val="24"/>
                <w:szCs w:val="24"/>
              </w:rPr>
              <w:t xml:space="preserve"> izmak</w:t>
            </w:r>
            <w:r w:rsidR="61B13483" w:rsidRPr="5E2A589A">
              <w:rPr>
                <w:rFonts w:eastAsia="Times New Roman" w:cs="Times New Roman"/>
                <w:color w:val="333333"/>
                <w:sz w:val="24"/>
                <w:szCs w:val="24"/>
              </w:rPr>
              <w:t>su segšanai plānotais finansējums ir 1 930 000 </w:t>
            </w:r>
            <w:r w:rsidR="61B13483" w:rsidRPr="00261CC8">
              <w:rPr>
                <w:rFonts w:eastAsia="Times New Roman" w:cs="Times New Roman"/>
                <w:i/>
                <w:color w:val="333333"/>
                <w:sz w:val="24"/>
                <w:szCs w:val="24"/>
              </w:rPr>
              <w:t>euro</w:t>
            </w:r>
            <w:r w:rsidR="61B13483" w:rsidRPr="5E2A589A">
              <w:rPr>
                <w:rFonts w:eastAsia="Times New Roman" w:cs="Times New Roman"/>
                <w:color w:val="333333"/>
                <w:sz w:val="24"/>
                <w:szCs w:val="24"/>
              </w:rPr>
              <w:t>.</w:t>
            </w:r>
          </w:p>
          <w:p w14:paraId="694D1341" w14:textId="5F4D2194" w:rsidR="00713022" w:rsidRPr="00BF31B7" w:rsidRDefault="00713022" w:rsidP="004B770F">
            <w:pPr>
              <w:ind w:left="45" w:right="45"/>
              <w:rPr>
                <w:rFonts w:eastAsia="Times New Roman" w:cs="Times New Roman"/>
                <w:iCs/>
                <w:color w:val="AEAAAA" w:themeColor="background2" w:themeShade="BF"/>
                <w:kern w:val="0"/>
                <w:lang w:eastAsia="lv-LV"/>
                <w14:ligatures w14:val="none"/>
              </w:rPr>
            </w:pPr>
          </w:p>
        </w:tc>
      </w:tr>
      <w:tr w:rsidR="00713022" w:rsidRPr="00351A51" w14:paraId="06A1BFF1" w14:textId="77777777" w:rsidTr="51693FB7">
        <w:trPr>
          <w:trHeight w:val="200"/>
        </w:trPr>
        <w:tc>
          <w:tcPr>
            <w:tcW w:w="5000" w:type="pct"/>
            <w:tcBorders>
              <w:top w:val="outset" w:sz="6" w:space="0" w:color="414142"/>
              <w:left w:val="outset" w:sz="6" w:space="0" w:color="414142"/>
              <w:bottom w:val="nil"/>
              <w:right w:val="outset" w:sz="6" w:space="0" w:color="414142"/>
            </w:tcBorders>
          </w:tcPr>
          <w:p w14:paraId="1B4A781D" w14:textId="77777777" w:rsidR="007022AA" w:rsidRDefault="54AFE0AB" w:rsidP="007022AA">
            <w:pPr>
              <w:ind w:left="45" w:right="45"/>
              <w:rPr>
                <w:rFonts w:eastAsia="Times New Roman" w:cs="Times New Roman"/>
                <w:kern w:val="0"/>
                <w:lang w:eastAsia="lv-LV"/>
                <w14:ligatures w14:val="none"/>
              </w:rPr>
            </w:pPr>
            <w:r w:rsidRPr="00C1634D">
              <w:rPr>
                <w:rFonts w:eastAsia="Times New Roman" w:cs="Times New Roman"/>
                <w:kern w:val="0"/>
                <w:lang w:eastAsia="lv-LV"/>
                <w14:ligatures w14:val="none"/>
              </w:rPr>
              <w:t>4.2.</w:t>
            </w:r>
            <w:r w:rsidR="00570274">
              <w:rPr>
                <w:rFonts w:eastAsia="Times New Roman" w:cs="Times New Roman"/>
                <w:kern w:val="0"/>
                <w:lang w:eastAsia="lv-LV"/>
                <w14:ligatures w14:val="none"/>
              </w:rPr>
              <w:t> </w:t>
            </w:r>
            <w:r w:rsidRPr="00C1634D">
              <w:rPr>
                <w:rFonts w:eastAsia="Times New Roman" w:cs="Times New Roman"/>
                <w:kern w:val="0"/>
                <w:lang w:eastAsia="lv-LV"/>
                <w14:ligatures w14:val="none"/>
              </w:rPr>
              <w:t>Projekta īstenošanas termiņ</w:t>
            </w:r>
            <w:r w:rsidR="77114F08" w:rsidRPr="00C1634D">
              <w:rPr>
                <w:rFonts w:eastAsia="Times New Roman" w:cs="Times New Roman"/>
                <w:kern w:val="0"/>
                <w:lang w:eastAsia="lv-LV"/>
                <w14:ligatures w14:val="none"/>
              </w:rPr>
              <w:t>š</w:t>
            </w:r>
            <w:r w:rsidR="7107D05D">
              <w:rPr>
                <w:rFonts w:eastAsia="Times New Roman" w:cs="Times New Roman"/>
                <w:kern w:val="0"/>
                <w:lang w:eastAsia="lv-LV"/>
                <w14:ligatures w14:val="none"/>
              </w:rPr>
              <w:t xml:space="preserve"> </w:t>
            </w:r>
          </w:p>
          <w:p w14:paraId="48EB517B" w14:textId="3791215C" w:rsidR="00713022" w:rsidRPr="00C1634D" w:rsidRDefault="007022AA" w:rsidP="007022AA">
            <w:pPr>
              <w:ind w:left="45" w:right="45"/>
              <w:rPr>
                <w:rFonts w:eastAsia="Times New Roman" w:cs="Times New Roman"/>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(Norāda projekta īstenošanas termiņu mēnešos)</w:t>
            </w:r>
            <w:r>
              <w:rPr>
                <w:rFonts w:eastAsia="Times New Roman" w:cs="Times New Roman"/>
                <w:i/>
                <w:color w:val="AEAAAA" w:themeColor="background2" w:themeShade="BF"/>
                <w:kern w:val="0"/>
                <w:sz w:val="18"/>
                <w:szCs w:val="18"/>
                <w:lang w:eastAsia="lv-LV"/>
                <w14:ligatures w14:val="none"/>
              </w:rPr>
              <w:t xml:space="preserve"> </w:t>
            </w:r>
          </w:p>
        </w:tc>
      </w:tr>
      <w:tr w:rsidR="00C1634D" w:rsidRPr="00351A51" w14:paraId="70A799AF" w14:textId="77777777" w:rsidTr="51693FB7">
        <w:trPr>
          <w:trHeight w:val="200"/>
        </w:trPr>
        <w:tc>
          <w:tcPr>
            <w:tcW w:w="5000" w:type="pct"/>
            <w:tcBorders>
              <w:top w:val="nil"/>
              <w:left w:val="outset" w:sz="6" w:space="0" w:color="414142"/>
              <w:bottom w:val="single" w:sz="6" w:space="0" w:color="414142"/>
              <w:right w:val="outset" w:sz="6" w:space="0" w:color="414142"/>
            </w:tcBorders>
          </w:tcPr>
          <w:p w14:paraId="028BA386" w14:textId="663054A0" w:rsidR="00544DCD" w:rsidRPr="00656B8E" w:rsidRDefault="003D743E" w:rsidP="504AC730">
            <w:pPr>
              <w:rPr>
                <w:rFonts w:eastAsia="Times New Roman" w:cs="Times New Roman"/>
                <w:color w:val="000000" w:themeColor="text1"/>
                <w:kern w:val="0"/>
                <w14:ligatures w14:val="none"/>
              </w:rPr>
            </w:pPr>
            <w:r>
              <w:rPr>
                <w:sz w:val="24"/>
              </w:rPr>
              <w:t>Projekts tiks īstenots 41 mēneša garumā, indikatīvi no 2026. gada III ceturkšņa līdz 2029. gada IV ceturksnim.</w:t>
            </w:r>
          </w:p>
          <w:p w14:paraId="60D5443C" w14:textId="261E6A30" w:rsidR="00C1634D" w:rsidRPr="00BF31B7" w:rsidRDefault="00C1634D" w:rsidP="004B770F">
            <w:pPr>
              <w:ind w:left="45" w:right="45"/>
              <w:rPr>
                <w:rFonts w:eastAsia="Times New Roman" w:cs="Times New Roman"/>
                <w:iCs/>
                <w:color w:val="AEAAAA" w:themeColor="background2" w:themeShade="BF"/>
                <w:kern w:val="0"/>
                <w:lang w:eastAsia="lv-LV"/>
                <w14:ligatures w14:val="none"/>
              </w:rPr>
            </w:pPr>
          </w:p>
        </w:tc>
      </w:tr>
    </w:tbl>
    <w:p w14:paraId="7C134CBA" w14:textId="6E2C0B6F" w:rsidR="007035F8" w:rsidRPr="00570274" w:rsidRDefault="00DC72AA" w:rsidP="005E5455">
      <w:pPr>
        <w:pStyle w:val="Heading1"/>
        <w:rPr>
          <w:lang w:eastAsia="lv-LV"/>
        </w:rPr>
      </w:pPr>
      <w:r w:rsidRPr="003C6BBC">
        <w:rPr>
          <w:lang w:eastAsia="lv-LV"/>
        </w:rPr>
        <w:t>5. </w:t>
      </w:r>
      <w:r w:rsidRPr="00570274">
        <w:rPr>
          <w:lang w:eastAsia="lv-LV"/>
        </w:rPr>
        <w:t>Projekta ieguldījums</w:t>
      </w:r>
      <w:r w:rsidR="0085001C" w:rsidRPr="00570274">
        <w:rPr>
          <w:lang w:eastAsia="lv-LV"/>
        </w:rPr>
        <w:t xml:space="preserve"> 1.3.1.1.</w:t>
      </w:r>
      <w:r w:rsidRPr="00570274">
        <w:rPr>
          <w:lang w:eastAsia="lv-LV"/>
        </w:rPr>
        <w:t xml:space="preserve"> </w:t>
      </w:r>
      <w:r w:rsidR="006D3217" w:rsidRPr="00570274">
        <w:rPr>
          <w:lang w:eastAsia="lv-LV"/>
        </w:rPr>
        <w:t xml:space="preserve">pasākuma </w:t>
      </w:r>
      <w:r w:rsidR="00D43CBA" w:rsidRPr="00570274">
        <w:rPr>
          <w:lang w:eastAsia="lv-LV"/>
        </w:rPr>
        <w:t xml:space="preserve">"IKT risinājumu un pakalpojumu attīstība un iespēju radīšana privātajam sektoram" </w:t>
      </w:r>
      <w:r w:rsidR="006D3217" w:rsidRPr="00570274">
        <w:rPr>
          <w:lang w:eastAsia="lv-LV"/>
        </w:rPr>
        <w:t>mērķ</w:t>
      </w:r>
      <w:r w:rsidR="00D23E7E" w:rsidRPr="00570274">
        <w:rPr>
          <w:lang w:eastAsia="lv-LV"/>
        </w:rPr>
        <w:t>a rādītāju</w:t>
      </w:r>
      <w:r w:rsidR="006D3217" w:rsidRPr="00570274">
        <w:rPr>
          <w:lang w:eastAsia="lv-LV"/>
        </w:rPr>
        <w:t xml:space="preserve"> sasniegšanā </w:t>
      </w:r>
    </w:p>
    <w:p w14:paraId="33D6A701" w14:textId="7AE8592E" w:rsidR="00575298" w:rsidRPr="00570274" w:rsidRDefault="00B51F63" w:rsidP="005E5455">
      <w:pPr>
        <w:pStyle w:val="Heading2"/>
        <w:rPr>
          <w:lang w:eastAsia="lv-LV"/>
        </w:rPr>
      </w:pPr>
      <w:r w:rsidRPr="5BC0CF52">
        <w:rPr>
          <w:lang w:eastAsia="lv-LV"/>
        </w:rPr>
        <w:t>5.1.</w:t>
      </w:r>
      <w:r w:rsidR="00570274" w:rsidRPr="5BC0CF52">
        <w:rPr>
          <w:lang w:eastAsia="lv-LV"/>
        </w:rPr>
        <w:t> </w:t>
      </w:r>
      <w:r w:rsidR="007D53A2" w:rsidRPr="5BC0CF52">
        <w:rPr>
          <w:lang w:eastAsia="lv-LV"/>
        </w:rPr>
        <w:t xml:space="preserve">Ietekme uz </w:t>
      </w:r>
      <w:r w:rsidR="00AC7996" w:rsidRPr="5BC0CF52">
        <w:rPr>
          <w:lang w:eastAsia="lv-LV"/>
        </w:rPr>
        <w:t>Eiropas Savienības kohēzijas politikas programmas rādītājiem</w:t>
      </w:r>
      <w:r w:rsidR="005E1FC1" w:rsidRPr="5BC0CF52">
        <w:rPr>
          <w:lang w:eastAsia="lv-LV"/>
        </w:rPr>
        <w:t xml:space="preserve"> </w:t>
      </w:r>
    </w:p>
    <w:tbl>
      <w:tblPr>
        <w:tblStyle w:val="TableGrid"/>
        <w:tblW w:w="5000" w:type="pct"/>
        <w:tblLook w:val="04A0" w:firstRow="1" w:lastRow="0" w:firstColumn="1" w:lastColumn="0" w:noHBand="0" w:noVBand="1"/>
      </w:tblPr>
      <w:tblGrid>
        <w:gridCol w:w="3020"/>
        <w:gridCol w:w="3020"/>
        <w:gridCol w:w="3021"/>
      </w:tblGrid>
      <w:tr w:rsidR="007968A8" w:rsidRPr="00694AA0" w14:paraId="12669B4C" w14:textId="725C8876" w:rsidTr="51693FB7">
        <w:tc>
          <w:tcPr>
            <w:tcW w:w="1666" w:type="pct"/>
            <w:tcBorders>
              <w:bottom w:val="single" w:sz="4" w:space="0" w:color="auto"/>
            </w:tcBorders>
          </w:tcPr>
          <w:p w14:paraId="6CB1C560" w14:textId="0AC9522D" w:rsidR="007968A8" w:rsidRPr="00C44B97"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 xml:space="preserve">Ietekme </w:t>
            </w:r>
          </w:p>
        </w:tc>
        <w:tc>
          <w:tcPr>
            <w:tcW w:w="1666" w:type="pct"/>
            <w:tcBorders>
              <w:bottom w:val="single" w:sz="4" w:space="0" w:color="auto"/>
            </w:tcBorders>
          </w:tcPr>
          <w:p w14:paraId="5FD5F3EA" w14:textId="77777777" w:rsidR="00000ECC"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Atbilstības novērtējums</w:t>
            </w:r>
            <w:r>
              <w:rPr>
                <w:rFonts w:eastAsia="Times New Roman" w:cs="Times New Roman"/>
                <w:color w:val="414142"/>
                <w:kern w:val="0"/>
                <w:lang w:eastAsia="lv-LV"/>
                <w14:ligatures w14:val="none"/>
              </w:rPr>
              <w:t xml:space="preserve"> </w:t>
            </w:r>
          </w:p>
          <w:p w14:paraId="7AEDDDE5" w14:textId="01DB9453" w:rsidR="007968A8" w:rsidRPr="00C44B97" w:rsidRDefault="00C44B97" w:rsidP="004B770F">
            <w:pPr>
              <w:ind w:left="45" w:right="45"/>
              <w:rPr>
                <w:rFonts w:eastAsia="Times New Roman" w:cs="Times New Roman"/>
                <w:color w:val="414142"/>
                <w:kern w:val="0"/>
                <w:lang w:eastAsia="lv-LV"/>
                <w14:ligatures w14:val="none"/>
              </w:rPr>
            </w:pPr>
            <w:r w:rsidRPr="00000ECC">
              <w:rPr>
                <w:rFonts w:eastAsia="Times New Roman" w:cs="Times New Roman"/>
                <w:i/>
                <w:kern w:val="0"/>
                <w:sz w:val="18"/>
                <w:szCs w:val="18"/>
                <w:lang w:eastAsia="lv-LV"/>
                <w14:ligatures w14:val="none"/>
              </w:rPr>
              <w:t>(var būt vairāki varianti)</w:t>
            </w:r>
            <w:r w:rsidRPr="00000ECC">
              <w:rPr>
                <w:rFonts w:eastAsia="Times New Roman" w:cs="Times New Roman"/>
                <w:kern w:val="0"/>
                <w:lang w:eastAsia="lv-LV"/>
                <w14:ligatures w14:val="none"/>
              </w:rPr>
              <w:t xml:space="preserve"> </w:t>
            </w:r>
          </w:p>
        </w:tc>
        <w:tc>
          <w:tcPr>
            <w:tcW w:w="1667" w:type="pct"/>
            <w:tcBorders>
              <w:bottom w:val="single" w:sz="4" w:space="0" w:color="auto"/>
            </w:tcBorders>
          </w:tcPr>
          <w:p w14:paraId="62EC121F" w14:textId="004FE2F4" w:rsidR="007968A8" w:rsidRPr="00673B0D" w:rsidRDefault="00C44B97" w:rsidP="004B770F">
            <w:pPr>
              <w:ind w:left="45" w:right="45"/>
              <w:rPr>
                <w:rFonts w:eastAsia="Times New Roman" w:cs="Times New Roman"/>
                <w:color w:val="414142"/>
                <w:kern w:val="0"/>
                <w:lang w:eastAsia="lv-LV"/>
                <w14:ligatures w14:val="none"/>
              </w:rPr>
            </w:pPr>
            <w:r w:rsidRPr="00673B0D">
              <w:rPr>
                <w:rFonts w:eastAsia="Times New Roman" w:cs="Times New Roman"/>
                <w:color w:val="414142"/>
                <w:kern w:val="0"/>
                <w:lang w:eastAsia="lv-LV"/>
                <w14:ligatures w14:val="none"/>
              </w:rPr>
              <w:t xml:space="preserve">Īss </w:t>
            </w:r>
            <w:r w:rsidR="00762852" w:rsidRPr="00673B0D">
              <w:rPr>
                <w:rFonts w:eastAsia="Times New Roman" w:cs="Times New Roman"/>
                <w:color w:val="414142"/>
                <w:kern w:val="0"/>
                <w:lang w:eastAsia="lv-LV"/>
                <w14:ligatures w14:val="none"/>
              </w:rPr>
              <w:t xml:space="preserve">ietekmes </w:t>
            </w:r>
            <w:r w:rsidRPr="00673B0D">
              <w:rPr>
                <w:rFonts w:eastAsia="Times New Roman" w:cs="Times New Roman"/>
                <w:color w:val="414142"/>
                <w:kern w:val="0"/>
                <w:lang w:eastAsia="lv-LV"/>
                <w14:ligatures w14:val="none"/>
              </w:rPr>
              <w:t xml:space="preserve">apraksts </w:t>
            </w:r>
          </w:p>
        </w:tc>
      </w:tr>
      <w:tr w:rsidR="00C44B97" w:rsidRPr="00694AA0" w14:paraId="1D06CBBB" w14:textId="77777777" w:rsidTr="51693FB7">
        <w:tc>
          <w:tcPr>
            <w:tcW w:w="1666" w:type="pct"/>
            <w:vMerge w:val="restart"/>
          </w:tcPr>
          <w:p w14:paraId="69D88C59" w14:textId="0947D646" w:rsidR="00C44B97" w:rsidRPr="00C44B97" w:rsidRDefault="00266023"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5.1.1.</w:t>
            </w:r>
            <w:r w:rsidR="00570274">
              <w:rPr>
                <w:rFonts w:eastAsia="Times New Roman" w:cs="Times New Roman"/>
                <w:color w:val="414142"/>
                <w:kern w:val="0"/>
                <w:lang w:eastAsia="lv-LV"/>
                <w14:ligatures w14:val="none"/>
              </w:rPr>
              <w:t> </w:t>
            </w:r>
            <w:r w:rsidR="00711526">
              <w:rPr>
                <w:rFonts w:eastAsia="Times New Roman" w:cs="Times New Roman"/>
                <w:color w:val="414142"/>
                <w:kern w:val="0"/>
                <w:lang w:eastAsia="lv-LV"/>
                <w14:ligatures w14:val="none"/>
              </w:rPr>
              <w:t>Uzņēmumu digitalizācijas veicināšana</w:t>
            </w:r>
            <w:r w:rsidR="00EB2D19">
              <w:rPr>
                <w:rFonts w:eastAsia="Times New Roman" w:cs="Times New Roman"/>
                <w:color w:val="414142"/>
                <w:kern w:val="0"/>
                <w:lang w:eastAsia="lv-LV"/>
                <w14:ligatures w14:val="none"/>
              </w:rPr>
              <w:t xml:space="preserve"> </w:t>
            </w:r>
          </w:p>
        </w:tc>
        <w:tc>
          <w:tcPr>
            <w:tcW w:w="1666" w:type="pct"/>
            <w:tcBorders>
              <w:bottom w:val="nil"/>
            </w:tcBorders>
          </w:tcPr>
          <w:p w14:paraId="338D1DC8" w14:textId="239A6F49" w:rsidR="00C44B97" w:rsidRPr="00656B8E" w:rsidRDefault="001571A7" w:rsidP="004B770F">
            <w:pPr>
              <w:ind w:left="45" w:right="45"/>
              <w:rPr>
                <w:rFonts w:eastAsia="Times New Roman" w:cs="Times New Roman"/>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Norādīt </w:t>
            </w:r>
            <w:r w:rsidR="00AE1773" w:rsidRPr="00656B8E">
              <w:rPr>
                <w:rFonts w:eastAsia="Times New Roman" w:cs="Times New Roman"/>
                <w:i/>
                <w:color w:val="AEAAAA" w:themeColor="background2" w:themeShade="BF"/>
                <w:kern w:val="0"/>
                <w:sz w:val="18"/>
                <w:szCs w:val="18"/>
                <w:lang w:eastAsia="lv-LV"/>
                <w14:ligatures w14:val="none"/>
              </w:rPr>
              <w:t>plānoto integrējamo saimnieciskās darbības veicēju skaitu</w:t>
            </w:r>
            <w:r w:rsidR="00CD78AC" w:rsidRPr="00656B8E">
              <w:rPr>
                <w:rFonts w:eastAsia="Times New Roman" w:cs="Times New Roman"/>
                <w:i/>
                <w:color w:val="AEAAAA" w:themeColor="background2" w:themeShade="BF"/>
                <w:kern w:val="0"/>
                <w:sz w:val="18"/>
                <w:szCs w:val="18"/>
                <w:lang w:eastAsia="lv-LV"/>
                <w14:ligatures w14:val="none"/>
              </w:rPr>
              <w:t>, kuri ir transformējuši savus procesus, balstoties uz jaunizveidotajiem vai ievērojami uzlabotajiem valsts digitālajiem procesiem</w:t>
            </w:r>
            <w:r w:rsidR="00337CD9" w:rsidRPr="00656B8E">
              <w:rPr>
                <w:rFonts w:eastAsia="Times New Roman" w:cs="Times New Roman"/>
                <w:i/>
                <w:iCs/>
                <w:color w:val="AEAAAA" w:themeColor="background2" w:themeShade="BF"/>
                <w:kern w:val="0"/>
                <w:sz w:val="18"/>
                <w:szCs w:val="18"/>
                <w:lang w:eastAsia="lv-LV"/>
                <w14:ligatures w14:val="none"/>
              </w:rPr>
              <w:t>.</w:t>
            </w:r>
            <w:r w:rsidR="002E1011">
              <w:rPr>
                <w:rFonts w:eastAsia="Times New Roman" w:cs="Times New Roman"/>
                <w:i/>
                <w:iCs/>
                <w:color w:val="AEAAAA" w:themeColor="background2" w:themeShade="BF"/>
                <w:kern w:val="0"/>
                <w:sz w:val="18"/>
                <w:szCs w:val="18"/>
                <w:lang w:eastAsia="lv-LV"/>
                <w14:ligatures w14:val="none"/>
              </w:rPr>
              <w:t>*</w:t>
            </w:r>
            <w:r w:rsidR="00337CD9" w:rsidRPr="00656B8E">
              <w:rPr>
                <w:rFonts w:eastAsia="Times New Roman" w:cs="Times New Roman"/>
                <w:i/>
                <w:iCs/>
                <w:color w:val="AEAAAA" w:themeColor="background2" w:themeShade="BF"/>
                <w:kern w:val="0"/>
                <w:sz w:val="18"/>
                <w:szCs w:val="18"/>
                <w:lang w:eastAsia="lv-LV"/>
                <w14:ligatures w14:val="none"/>
              </w:rPr>
              <w:t xml:space="preserve"> </w:t>
            </w:r>
          </w:p>
        </w:tc>
        <w:tc>
          <w:tcPr>
            <w:tcW w:w="1667" w:type="pct"/>
            <w:tcBorders>
              <w:bottom w:val="nil"/>
            </w:tcBorders>
          </w:tcPr>
          <w:p w14:paraId="47BC4744" w14:textId="537D3D84" w:rsidR="002E4380" w:rsidRPr="00656B8E" w:rsidRDefault="002E4380" w:rsidP="00BF31B7">
            <w:pPr>
              <w:ind w:left="45" w:right="45"/>
              <w:rPr>
                <w:rFonts w:eastAsia="Times New Roman" w:cs="Times New Roman"/>
                <w:b/>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Uzskaita un īsi raksturo</w:t>
            </w:r>
            <w:r w:rsidR="007D78A4" w:rsidRPr="00656B8E">
              <w:rPr>
                <w:rFonts w:eastAsia="Times New Roman" w:cs="Times New Roman"/>
                <w:i/>
                <w:color w:val="AEAAAA" w:themeColor="background2" w:themeShade="BF"/>
                <w:kern w:val="0"/>
                <w:sz w:val="18"/>
                <w:szCs w:val="18"/>
                <w:lang w:eastAsia="lv-LV"/>
                <w14:ligatures w14:val="none"/>
              </w:rPr>
              <w:t xml:space="preserve">, kādi procesi tiks </w:t>
            </w:r>
            <w:r w:rsidR="00923BE8" w:rsidRPr="00656B8E">
              <w:rPr>
                <w:rFonts w:eastAsia="Times New Roman" w:cs="Times New Roman"/>
                <w:i/>
                <w:color w:val="AEAAAA" w:themeColor="background2" w:themeShade="BF"/>
                <w:kern w:val="0"/>
                <w:sz w:val="18"/>
                <w:szCs w:val="18"/>
                <w:lang w:eastAsia="lv-LV"/>
                <w14:ligatures w14:val="none"/>
              </w:rPr>
              <w:t xml:space="preserve">izveidoti vai pilnveidoti, kas </w:t>
            </w:r>
            <w:r w:rsidR="00982D98" w:rsidRPr="00656B8E">
              <w:rPr>
                <w:rFonts w:eastAsia="Times New Roman" w:cs="Times New Roman"/>
                <w:i/>
                <w:color w:val="AEAAAA" w:themeColor="background2" w:themeShade="BF"/>
                <w:kern w:val="0"/>
                <w:sz w:val="18"/>
                <w:szCs w:val="18"/>
                <w:lang w:eastAsia="lv-LV"/>
                <w14:ligatures w14:val="none"/>
              </w:rPr>
              <w:t>veicinās</w:t>
            </w:r>
            <w:r w:rsidR="00E12AF5" w:rsidRPr="00656B8E">
              <w:rPr>
                <w:rFonts w:eastAsia="Times New Roman" w:cs="Times New Roman"/>
                <w:i/>
                <w:color w:val="AEAAAA" w:themeColor="background2" w:themeShade="BF"/>
                <w:kern w:val="0"/>
                <w:sz w:val="18"/>
                <w:szCs w:val="18"/>
                <w:lang w:eastAsia="lv-LV"/>
                <w14:ligatures w14:val="none"/>
              </w:rPr>
              <w:t xml:space="preserve"> </w:t>
            </w:r>
            <w:r w:rsidR="00F35409" w:rsidRPr="00656B8E">
              <w:rPr>
                <w:rFonts w:eastAsia="Times New Roman" w:cs="Times New Roman"/>
                <w:i/>
                <w:color w:val="AEAAAA" w:themeColor="background2" w:themeShade="BF"/>
                <w:kern w:val="0"/>
                <w:sz w:val="18"/>
                <w:szCs w:val="18"/>
                <w:lang w:eastAsia="lv-LV"/>
                <w14:ligatures w14:val="none"/>
              </w:rPr>
              <w:t>saimnieciskās darbības veicēju</w:t>
            </w:r>
            <w:r w:rsidR="00982D98" w:rsidRPr="00656B8E">
              <w:rPr>
                <w:rFonts w:eastAsia="Times New Roman" w:cs="Times New Roman"/>
                <w:i/>
                <w:color w:val="AEAAAA" w:themeColor="background2" w:themeShade="BF"/>
                <w:kern w:val="0"/>
                <w:sz w:val="18"/>
                <w:szCs w:val="18"/>
                <w:lang w:eastAsia="lv-LV"/>
                <w14:ligatures w14:val="none"/>
              </w:rPr>
              <w:t xml:space="preserve"> procesu digitalizāciju</w:t>
            </w:r>
            <w:r w:rsidR="00337CD9" w:rsidRPr="00656B8E">
              <w:rPr>
                <w:rFonts w:eastAsia="Times New Roman" w:cs="Times New Roman"/>
                <w:i/>
                <w:iCs/>
                <w:color w:val="AEAAAA" w:themeColor="background2" w:themeShade="BF"/>
                <w:kern w:val="0"/>
                <w:sz w:val="18"/>
                <w:szCs w:val="18"/>
                <w:lang w:eastAsia="lv-LV"/>
                <w14:ligatures w14:val="none"/>
              </w:rPr>
              <w:t xml:space="preserve">. </w:t>
            </w:r>
          </w:p>
        </w:tc>
      </w:tr>
      <w:tr w:rsidR="00544DCD" w:rsidRPr="00694AA0" w14:paraId="23C3FAD8" w14:textId="77777777" w:rsidTr="51693FB7">
        <w:tc>
          <w:tcPr>
            <w:tcW w:w="1666" w:type="pct"/>
            <w:vMerge/>
          </w:tcPr>
          <w:p w14:paraId="6CF105BD"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2656238B" w14:textId="5662E942" w:rsidR="00544DCD" w:rsidRDefault="3DF9F34C" w:rsidP="504AC730">
            <w:pPr>
              <w:pStyle w:val="ListParagraph"/>
              <w:numPr>
                <w:ilvl w:val="0"/>
                <w:numId w:val="30"/>
              </w:numPr>
              <w:spacing w:before="120"/>
              <w:ind w:right="57"/>
              <w:rPr>
                <w:rFonts w:eastAsia="Times New Roman" w:cs="Times New Roman"/>
                <w:color w:val="000000" w:themeColor="text1"/>
              </w:rPr>
            </w:pPr>
            <w:r w:rsidRPr="51693FB7">
              <w:rPr>
                <w:rFonts w:eastAsia="Times New Roman" w:cs="Times New Roman"/>
                <w:color w:val="000000" w:themeColor="text1"/>
              </w:rPr>
              <w:t>40</w:t>
            </w:r>
            <w:r w:rsidR="4754A115" w:rsidRPr="51693FB7">
              <w:rPr>
                <w:rFonts w:eastAsia="Times New Roman" w:cs="Times New Roman"/>
                <w:color w:val="000000" w:themeColor="text1"/>
              </w:rPr>
              <w:t xml:space="preserve"> ieroču komersanti, kuri varēs ievadīt tiešsaistē datus vienotā sistēmā par ieroču un munīcijas apriti un piekļūt informācija par personām izsniegtām ieroču atļaujām</w:t>
            </w:r>
            <w:r w:rsidRPr="51693FB7">
              <w:rPr>
                <w:rFonts w:eastAsia="Times New Roman" w:cs="Times New Roman"/>
                <w:color w:val="000000" w:themeColor="text1"/>
              </w:rPr>
              <w:t>;</w:t>
            </w:r>
          </w:p>
          <w:p w14:paraId="2B9B5FF8" w14:textId="77777777" w:rsidR="00042525" w:rsidRPr="00042525" w:rsidRDefault="00042525" w:rsidP="00042525">
            <w:pPr>
              <w:pStyle w:val="ListParagraph"/>
              <w:spacing w:before="120"/>
              <w:ind w:left="417" w:right="57"/>
              <w:rPr>
                <w:rFonts w:eastAsia="Times New Roman" w:cs="Times New Roman"/>
                <w:color w:val="000000" w:themeColor="text1"/>
              </w:rPr>
            </w:pPr>
          </w:p>
          <w:p w14:paraId="0843B9CE" w14:textId="0BF309CA" w:rsidR="00544DCD" w:rsidRDefault="3DF9F34C" w:rsidP="504AC730">
            <w:pPr>
              <w:pStyle w:val="ListParagraph"/>
              <w:numPr>
                <w:ilvl w:val="0"/>
                <w:numId w:val="30"/>
              </w:numPr>
              <w:spacing w:before="120"/>
              <w:ind w:right="57"/>
              <w:rPr>
                <w:rFonts w:eastAsia="Times New Roman" w:cs="Times New Roman"/>
                <w:color w:val="000000" w:themeColor="text1"/>
              </w:rPr>
            </w:pPr>
            <w:r w:rsidRPr="51693FB7">
              <w:rPr>
                <w:rFonts w:eastAsia="Times New Roman" w:cs="Times New Roman"/>
                <w:color w:val="000000" w:themeColor="text1"/>
              </w:rPr>
              <w:t>177</w:t>
            </w:r>
            <w:r w:rsidR="595B07CA" w:rsidRPr="51693FB7">
              <w:rPr>
                <w:rFonts w:eastAsia="Times New Roman" w:cs="Times New Roman"/>
                <w:color w:val="000000" w:themeColor="text1"/>
              </w:rPr>
              <w:t xml:space="preserve"> ārstniecības iestādes varēs ievadīt digitāli datus par veselības pārbaudēm ieroču īpašniekiem</w:t>
            </w:r>
            <w:r w:rsidRPr="51693FB7">
              <w:rPr>
                <w:rFonts w:eastAsia="Times New Roman" w:cs="Times New Roman"/>
                <w:color w:val="000000" w:themeColor="text1"/>
              </w:rPr>
              <w:t>;</w:t>
            </w:r>
          </w:p>
          <w:p w14:paraId="611C7213" w14:textId="77777777" w:rsidR="00680E25" w:rsidRPr="005E5455" w:rsidRDefault="00680E25" w:rsidP="005E5455">
            <w:pPr>
              <w:pStyle w:val="ListParagraph"/>
              <w:spacing w:before="120"/>
              <w:ind w:left="417" w:right="57"/>
              <w:rPr>
                <w:rFonts w:eastAsia="Times New Roman" w:cs="Times New Roman"/>
                <w:color w:val="000000" w:themeColor="text1"/>
              </w:rPr>
            </w:pPr>
          </w:p>
          <w:p w14:paraId="2B3F10AC" w14:textId="5C54C3DC" w:rsidR="00544DCD" w:rsidRDefault="3DF9F34C" w:rsidP="00680E25">
            <w:pPr>
              <w:pStyle w:val="ListParagraph"/>
              <w:numPr>
                <w:ilvl w:val="0"/>
                <w:numId w:val="30"/>
              </w:numPr>
              <w:spacing w:before="120"/>
              <w:ind w:right="57"/>
              <w:rPr>
                <w:rFonts w:eastAsia="Times New Roman" w:cs="Times New Roman"/>
                <w:color w:val="000000" w:themeColor="text1"/>
              </w:rPr>
            </w:pPr>
            <w:r w:rsidRPr="005E5455">
              <w:rPr>
                <w:rFonts w:eastAsia="Times New Roman" w:cs="Times New Roman"/>
                <w:color w:val="000000" w:themeColor="text1"/>
              </w:rPr>
              <w:t>58</w:t>
            </w:r>
            <w:r w:rsidR="75278208" w:rsidRPr="005E5455">
              <w:rPr>
                <w:rFonts w:eastAsia="Times New Roman" w:cs="Times New Roman"/>
                <w:color w:val="000000" w:themeColor="text1"/>
              </w:rPr>
              <w:t xml:space="preserve"> juridiskās personas, kuru īpašumā ir reģistrēti ieroči (apsardzes komersanti, sporta organizācijas, valsts un pašvaldības iestādes)</w:t>
            </w:r>
            <w:r w:rsidR="002E1011" w:rsidRPr="005E5455">
              <w:rPr>
                <w:rFonts w:eastAsia="Times New Roman" w:cs="Times New Roman"/>
                <w:color w:val="000000" w:themeColor="text1"/>
              </w:rPr>
              <w:t>, varēs iepazīties ar iestādei reģistrētiem ieročiem un to uzskaites datiem</w:t>
            </w:r>
            <w:r w:rsidRPr="005E5455">
              <w:rPr>
                <w:rFonts w:eastAsia="Times New Roman" w:cs="Times New Roman"/>
                <w:color w:val="000000" w:themeColor="text1"/>
              </w:rPr>
              <w:t>;</w:t>
            </w:r>
          </w:p>
          <w:p w14:paraId="347333F8" w14:textId="77777777" w:rsidR="00680E25" w:rsidRPr="005E5455" w:rsidRDefault="00680E25" w:rsidP="005E5455">
            <w:pPr>
              <w:pStyle w:val="ListParagraph"/>
              <w:spacing w:before="120"/>
              <w:ind w:left="417" w:right="57"/>
              <w:rPr>
                <w:rFonts w:eastAsia="Times New Roman" w:cs="Times New Roman"/>
                <w:color w:val="000000" w:themeColor="text1"/>
              </w:rPr>
            </w:pPr>
          </w:p>
          <w:p w14:paraId="4E3694CF" w14:textId="2C2BD65E" w:rsidR="00544DCD" w:rsidRPr="00656B8E" w:rsidRDefault="3DF9F34C" w:rsidP="005E5455">
            <w:pPr>
              <w:pStyle w:val="ListParagraph"/>
              <w:numPr>
                <w:ilvl w:val="0"/>
                <w:numId w:val="30"/>
              </w:numPr>
              <w:ind w:left="414" w:right="57" w:hanging="357"/>
              <w:rPr>
                <w:rFonts w:eastAsia="Times New Roman" w:cs="Times New Roman"/>
                <w:color w:val="000000" w:themeColor="text1"/>
              </w:rPr>
            </w:pPr>
            <w:r w:rsidRPr="51693FB7">
              <w:rPr>
                <w:rFonts w:eastAsia="Times New Roman" w:cs="Times New Roman"/>
                <w:color w:val="000000" w:themeColor="text1"/>
              </w:rPr>
              <w:t>40</w:t>
            </w:r>
            <w:r w:rsidR="2BE9BDC7" w:rsidRPr="51693FB7">
              <w:rPr>
                <w:rFonts w:eastAsia="Times New Roman" w:cs="Times New Roman"/>
                <w:color w:val="000000" w:themeColor="text1"/>
              </w:rPr>
              <w:t xml:space="preserve"> juridiskas personas varēs tiešsaistē iegūt datus no Sodu reģistra</w:t>
            </w:r>
          </w:p>
          <w:p w14:paraId="538F200F" w14:textId="77777777" w:rsidR="00544DCD" w:rsidRPr="00656B8E" w:rsidRDefault="00544DCD" w:rsidP="00544DCD">
            <w:pPr>
              <w:ind w:left="45" w:right="45"/>
              <w:rPr>
                <w:rFonts w:eastAsia="Times New Roman" w:cs="Times New Roman"/>
                <w:color w:val="414142"/>
                <w:kern w:val="0"/>
                <w:lang w:eastAsia="lv-LV"/>
                <w14:ligatures w14:val="none"/>
              </w:rPr>
            </w:pPr>
          </w:p>
          <w:p w14:paraId="75762642" w14:textId="259A1A38" w:rsidR="00544DCD" w:rsidRPr="00CE572E" w:rsidRDefault="002E1011" w:rsidP="004B770F">
            <w:pPr>
              <w:ind w:left="45" w:right="45"/>
              <w:rPr>
                <w:rFonts w:eastAsia="Times New Roman" w:cs="Times New Roman"/>
                <w:i/>
                <w:iCs/>
                <w:color w:val="AEAAAA" w:themeColor="background2" w:themeShade="BF"/>
                <w:kern w:val="0"/>
                <w:lang w:eastAsia="lv-LV"/>
                <w14:ligatures w14:val="none"/>
              </w:rPr>
            </w:pPr>
            <w:r w:rsidRPr="00CE572E">
              <w:rPr>
                <w:rFonts w:eastAsia="Times New Roman" w:cs="Times New Roman"/>
                <w:i/>
                <w:iCs/>
                <w:color w:val="AEAAAA" w:themeColor="background2" w:themeShade="BF"/>
                <w:lang w:eastAsia="lv-LV"/>
              </w:rPr>
              <w:lastRenderedPageBreak/>
              <w:t>*</w:t>
            </w:r>
            <w:r w:rsidRPr="00CE572E">
              <w:rPr>
                <w:rFonts w:eastAsia="Segoe UI" w:cs="Times New Roman"/>
                <w:i/>
                <w:iCs/>
                <w:color w:val="242424"/>
                <w:sz w:val="21"/>
                <w:szCs w:val="21"/>
              </w:rPr>
              <w:t xml:space="preserve"> projekta finansējums tiek ieskaitīts ERAF 1.3.1.1. pasākuma iznākuma rādītāja “saimnieciskās darbības veicējiem izstrādāto digitālo pakalpojumu, produktu un procesu vērtība” sasniegšanā, kā arī minētie lietotāji tiek ieskaitīti 1.3.1.1. pasākuma rezultāta rādītājā “Jaunu un modernizētu publisko digitālo pakalpojumu, produktu un procesu lietotāji”.</w:t>
            </w:r>
          </w:p>
        </w:tc>
        <w:tc>
          <w:tcPr>
            <w:tcW w:w="1667" w:type="pct"/>
            <w:tcBorders>
              <w:top w:val="nil"/>
              <w:bottom w:val="single" w:sz="4" w:space="0" w:color="auto"/>
            </w:tcBorders>
          </w:tcPr>
          <w:p w14:paraId="3F0A5C6F" w14:textId="7D3CDA84" w:rsidR="002E1011" w:rsidRPr="00BF31B7" w:rsidRDefault="002E1011" w:rsidP="002E1011">
            <w:pPr>
              <w:spacing w:before="120"/>
              <w:ind w:left="57" w:right="57"/>
              <w:rPr>
                <w:rFonts w:eastAsia="Times New Roman" w:cs="Times New Roman"/>
                <w:color w:val="000000" w:themeColor="text1"/>
              </w:rPr>
            </w:pPr>
            <w:r w:rsidRPr="665E1318">
              <w:rPr>
                <w:rFonts w:eastAsia="Times New Roman" w:cs="Times New Roman"/>
                <w:color w:val="000000" w:themeColor="text1"/>
              </w:rPr>
              <w:lastRenderedPageBreak/>
              <w:t>Komersantiem, atbilstoši Ministru kabineta 2020. gada 4. februāra noteikumu Nr. 76 “Ieroču reģistra noteikumi” 23.</w:t>
            </w:r>
            <w:r w:rsidR="008631F7">
              <w:rPr>
                <w:rFonts w:eastAsia="Times New Roman" w:cs="Times New Roman"/>
                <w:color w:val="000000" w:themeColor="text1"/>
              </w:rPr>
              <w:t xml:space="preserve"> </w:t>
            </w:r>
            <w:r w:rsidRPr="665E1318">
              <w:rPr>
                <w:rFonts w:eastAsia="Times New Roman" w:cs="Times New Roman"/>
                <w:color w:val="000000" w:themeColor="text1"/>
              </w:rPr>
              <w:t xml:space="preserve">punktam, tiešsaistē reģistrā jāiekļauj un jāaktualizē dati par ieroču, to sastāvdaļu un munīcijas apriti un darījumā iesaistītām personām. </w:t>
            </w:r>
          </w:p>
          <w:p w14:paraId="0B88D416" w14:textId="2297E481" w:rsidR="002E1011" w:rsidRPr="00BF31B7" w:rsidRDefault="002E1011" w:rsidP="002E1011">
            <w:pPr>
              <w:spacing w:before="120"/>
              <w:ind w:left="57" w:right="57"/>
            </w:pPr>
            <w:r w:rsidRPr="665E1318">
              <w:rPr>
                <w:rFonts w:eastAsia="Times New Roman" w:cs="Times New Roman"/>
                <w:color w:val="000000" w:themeColor="text1"/>
              </w:rPr>
              <w:t>Ārstniecības iestādēm, atbilstoši Ministru kabineta 2020. gada 4. februāra noteikumu Nr. 76 “Ieroču reģistra noteikumi” 25.</w:t>
            </w:r>
            <w:r w:rsidR="008631F7">
              <w:rPr>
                <w:rFonts w:eastAsia="Times New Roman" w:cs="Times New Roman"/>
                <w:color w:val="000000" w:themeColor="text1"/>
              </w:rPr>
              <w:t xml:space="preserve"> </w:t>
            </w:r>
            <w:r w:rsidRPr="665E1318">
              <w:rPr>
                <w:rFonts w:eastAsia="Times New Roman" w:cs="Times New Roman"/>
                <w:color w:val="000000" w:themeColor="text1"/>
              </w:rPr>
              <w:t xml:space="preserve">punktam, tiešsaistes pārraides režīmā iekļauj reģistrā datus par šaujamieroču īpašnieku veselības pārbaudes veikšanu. </w:t>
            </w:r>
          </w:p>
          <w:p w14:paraId="50A6A2E5" w14:textId="23EC9356" w:rsidR="00544DCD" w:rsidRPr="00BF31B7" w:rsidRDefault="002E1011" w:rsidP="51693FB7">
            <w:pPr>
              <w:spacing w:before="120"/>
              <w:ind w:left="57" w:right="57"/>
              <w:rPr>
                <w:rFonts w:eastAsia="Times New Roman" w:cs="Times New Roman"/>
                <w:kern w:val="0"/>
                <w14:ligatures w14:val="none"/>
              </w:rPr>
            </w:pPr>
            <w:r w:rsidRPr="665E1318">
              <w:rPr>
                <w:rFonts w:eastAsia="Times New Roman" w:cs="Times New Roman"/>
                <w:color w:val="000000" w:themeColor="text1"/>
              </w:rPr>
              <w:t xml:space="preserve">Atbilstoši veiktajiem uzlabojumiem Ieroču reģistrā un Sodu reģistrā saimnieciskās darbības veicējiem un komersantiem tiks nodrošināta iespēja iekļaut reģistros nepieciešamos datus un </w:t>
            </w:r>
            <w:r w:rsidRPr="665E1318">
              <w:rPr>
                <w:rFonts w:eastAsia="Times New Roman" w:cs="Times New Roman"/>
                <w:color w:val="000000" w:themeColor="text1"/>
              </w:rPr>
              <w:lastRenderedPageBreak/>
              <w:t>informāciju tiešsaistes pārraides režīmā, kā arī atbilstoši tiks uzlabota piekļuve datiem un pakalpojumiem. Tas veicinās komersantu procesu digitalizāciju, nodrošinot elektronisku datu par ieroču, to sastāvdaļu un munīcijas apriti un darījumā iesaistītām personām, kā arī datu par šaujamieroču īpašnieku veselības pārbaudes veikšanu iesniegšanu un ātrāku digitālu dokumentu apriti.</w:t>
            </w:r>
          </w:p>
        </w:tc>
      </w:tr>
      <w:tr w:rsidR="00C44B97" w:rsidRPr="00694AA0" w14:paraId="6DE653E5" w14:textId="273F7B76" w:rsidTr="51693FB7">
        <w:tc>
          <w:tcPr>
            <w:tcW w:w="1666" w:type="pct"/>
            <w:vMerge w:val="restart"/>
            <w:tcBorders>
              <w:bottom w:val="single" w:sz="4" w:space="0" w:color="auto"/>
            </w:tcBorders>
          </w:tcPr>
          <w:p w14:paraId="056064E4" w14:textId="1E574E75" w:rsidR="00C44B97" w:rsidRPr="00C44B97" w:rsidRDefault="1A22F999"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lastRenderedPageBreak/>
              <w:t>5.1.</w:t>
            </w:r>
            <w:r w:rsidR="6EE47C50">
              <w:rPr>
                <w:rFonts w:eastAsia="Times New Roman" w:cs="Times New Roman"/>
                <w:color w:val="414142"/>
                <w:kern w:val="0"/>
                <w:lang w:eastAsia="lv-LV"/>
                <w14:ligatures w14:val="none"/>
              </w:rPr>
              <w:t>2.</w:t>
            </w:r>
            <w:r w:rsidR="00570274">
              <w:rPr>
                <w:rFonts w:eastAsia="Times New Roman" w:cs="Times New Roman"/>
                <w:color w:val="414142"/>
                <w:kern w:val="0"/>
                <w:lang w:eastAsia="lv-LV"/>
                <w14:ligatures w14:val="none"/>
              </w:rPr>
              <w:t> </w:t>
            </w:r>
            <w:r w:rsidR="0C34E96F">
              <w:rPr>
                <w:rFonts w:eastAsia="Times New Roman" w:cs="Times New Roman"/>
                <w:color w:val="414142"/>
                <w:kern w:val="0"/>
                <w:lang w:eastAsia="lv-LV"/>
                <w14:ligatures w14:val="none"/>
              </w:rPr>
              <w:t xml:space="preserve">Eiropas Savienības </w:t>
            </w:r>
            <w:r w:rsidR="3DC94B53">
              <w:rPr>
                <w:rFonts w:eastAsia="Times New Roman" w:cs="Times New Roman"/>
                <w:color w:val="414142"/>
                <w:kern w:val="0"/>
                <w:lang w:eastAsia="lv-LV"/>
                <w14:ligatures w14:val="none"/>
              </w:rPr>
              <w:t>prasību izpilde</w:t>
            </w:r>
            <w:r w:rsidR="00544DCD">
              <w:rPr>
                <w:rFonts w:eastAsia="Times New Roman" w:cs="Times New Roman"/>
                <w:color w:val="414142"/>
                <w:kern w:val="0"/>
                <w:lang w:eastAsia="lv-LV"/>
                <w14:ligatures w14:val="none"/>
              </w:rPr>
              <w:t xml:space="preserve"> </w:t>
            </w:r>
          </w:p>
        </w:tc>
        <w:tc>
          <w:tcPr>
            <w:tcW w:w="1666" w:type="pct"/>
            <w:tcBorders>
              <w:bottom w:val="nil"/>
            </w:tcBorders>
          </w:tcPr>
          <w:p w14:paraId="5E0B2DBB" w14:textId="4599AB41" w:rsidR="00C44B97" w:rsidRPr="00656B8E" w:rsidRDefault="005A22E0" w:rsidP="004B770F">
            <w:pPr>
              <w:ind w:left="45" w:right="45"/>
              <w:rPr>
                <w:rFonts w:eastAsia="Times New Roman" w:cs="Times New Roman"/>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Norāda </w:t>
            </w:r>
            <w:r w:rsidR="00E704FA" w:rsidRPr="00656B8E">
              <w:rPr>
                <w:rFonts w:eastAsia="Times New Roman" w:cs="Times New Roman"/>
                <w:i/>
                <w:color w:val="AEAAAA" w:themeColor="background2" w:themeShade="BF"/>
                <w:kern w:val="0"/>
                <w:sz w:val="18"/>
                <w:szCs w:val="18"/>
                <w:lang w:eastAsia="lv-LV"/>
                <w14:ligatures w14:val="none"/>
              </w:rPr>
              <w:t>Eiropas Savienības ties</w:t>
            </w:r>
            <w:r w:rsidR="003D0877" w:rsidRPr="00656B8E">
              <w:rPr>
                <w:rFonts w:eastAsia="Times New Roman" w:cs="Times New Roman"/>
                <w:i/>
                <w:color w:val="AEAAAA" w:themeColor="background2" w:themeShade="BF"/>
                <w:kern w:val="0"/>
                <w:sz w:val="18"/>
                <w:szCs w:val="18"/>
                <w:lang w:eastAsia="lv-LV"/>
                <w14:ligatures w14:val="none"/>
              </w:rPr>
              <w:t>ību</w:t>
            </w:r>
            <w:r w:rsidR="00E704FA" w:rsidRPr="00656B8E">
              <w:rPr>
                <w:rFonts w:eastAsia="Times New Roman" w:cs="Times New Roman"/>
                <w:i/>
                <w:color w:val="AEAAAA" w:themeColor="background2" w:themeShade="BF"/>
                <w:kern w:val="0"/>
                <w:sz w:val="18"/>
                <w:szCs w:val="18"/>
                <w:lang w:eastAsia="lv-LV"/>
                <w14:ligatures w14:val="none"/>
              </w:rPr>
              <w:t xml:space="preserve"> </w:t>
            </w:r>
            <w:r w:rsidR="003D0877" w:rsidRPr="00656B8E">
              <w:rPr>
                <w:rFonts w:eastAsia="Times New Roman" w:cs="Times New Roman"/>
                <w:i/>
                <w:color w:val="AEAAAA" w:themeColor="background2" w:themeShade="BF"/>
                <w:kern w:val="0"/>
                <w:sz w:val="18"/>
                <w:szCs w:val="18"/>
                <w:lang w:eastAsia="lv-LV"/>
                <w14:ligatures w14:val="none"/>
              </w:rPr>
              <w:t>aktu</w:t>
            </w:r>
            <w:r w:rsidR="002E4380" w:rsidRPr="00656B8E">
              <w:rPr>
                <w:rFonts w:eastAsia="Times New Roman" w:cs="Times New Roman"/>
                <w:i/>
                <w:color w:val="AEAAAA" w:themeColor="background2" w:themeShade="BF"/>
                <w:kern w:val="0"/>
                <w:sz w:val="18"/>
                <w:szCs w:val="18"/>
                <w:lang w:eastAsia="lv-LV"/>
                <w14:ligatures w14:val="none"/>
              </w:rPr>
              <w:t xml:space="preserve"> un konkrēto normu, kas ar projektu tiks izpildīta</w:t>
            </w:r>
            <w:r w:rsidR="00337CD9" w:rsidRPr="00656B8E">
              <w:rPr>
                <w:rFonts w:eastAsia="Times New Roman" w:cs="Times New Roman"/>
                <w:i/>
                <w:iCs/>
                <w:color w:val="AEAAAA" w:themeColor="background2" w:themeShade="BF"/>
                <w:kern w:val="0"/>
                <w:sz w:val="18"/>
                <w:szCs w:val="18"/>
                <w:lang w:eastAsia="lv-LV"/>
                <w14:ligatures w14:val="none"/>
              </w:rPr>
              <w:t xml:space="preserve"> </w:t>
            </w:r>
          </w:p>
        </w:tc>
        <w:tc>
          <w:tcPr>
            <w:tcW w:w="1667" w:type="pct"/>
            <w:tcBorders>
              <w:bottom w:val="nil"/>
            </w:tcBorders>
          </w:tcPr>
          <w:p w14:paraId="49702C51" w14:textId="334BA718" w:rsidR="00C44B97" w:rsidRPr="00656B8E" w:rsidRDefault="002E4380" w:rsidP="004B770F">
            <w:pPr>
              <w:ind w:left="45" w:right="45"/>
              <w:rPr>
                <w:rFonts w:eastAsia="Times New Roman" w:cs="Times New Roman"/>
                <w:i/>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Īsi raksturo</w:t>
            </w:r>
            <w:r w:rsidR="003D0877" w:rsidRPr="00656B8E">
              <w:rPr>
                <w:rFonts w:eastAsia="Times New Roman" w:cs="Times New Roman"/>
                <w:i/>
                <w:color w:val="AEAAAA" w:themeColor="background2" w:themeShade="BF"/>
                <w:kern w:val="0"/>
                <w:sz w:val="18"/>
                <w:szCs w:val="18"/>
                <w:lang w:eastAsia="lv-LV"/>
                <w14:ligatures w14:val="none"/>
              </w:rPr>
              <w:t xml:space="preserve">, </w:t>
            </w:r>
            <w:r w:rsidR="00001DAB" w:rsidRPr="00656B8E">
              <w:rPr>
                <w:rFonts w:eastAsia="Times New Roman" w:cs="Times New Roman"/>
                <w:i/>
                <w:color w:val="AEAAAA" w:themeColor="background2" w:themeShade="BF"/>
                <w:kern w:val="0"/>
                <w:sz w:val="18"/>
                <w:szCs w:val="18"/>
                <w:lang w:eastAsia="lv-LV"/>
                <w14:ligatures w14:val="none"/>
              </w:rPr>
              <w:t>kas projekta ietvaros tiks</w:t>
            </w:r>
            <w:r w:rsidR="0062180D" w:rsidRPr="00656B8E">
              <w:rPr>
                <w:rFonts w:eastAsia="Times New Roman" w:cs="Times New Roman"/>
                <w:i/>
                <w:color w:val="AEAAAA" w:themeColor="background2" w:themeShade="BF"/>
                <w:kern w:val="0"/>
                <w:sz w:val="18"/>
                <w:szCs w:val="18"/>
                <w:lang w:eastAsia="lv-LV"/>
                <w14:ligatures w14:val="none"/>
              </w:rPr>
              <w:t xml:space="preserve"> </w:t>
            </w:r>
            <w:r w:rsidR="004B6C0E" w:rsidRPr="00656B8E">
              <w:rPr>
                <w:rFonts w:eastAsia="Times New Roman" w:cs="Times New Roman"/>
                <w:i/>
                <w:color w:val="AEAAAA" w:themeColor="background2" w:themeShade="BF"/>
                <w:kern w:val="0"/>
                <w:sz w:val="18"/>
                <w:szCs w:val="18"/>
                <w:lang w:eastAsia="lv-LV"/>
                <w14:ligatures w14:val="none"/>
              </w:rPr>
              <w:t>izs</w:t>
            </w:r>
            <w:r w:rsidR="00514080" w:rsidRPr="00656B8E">
              <w:rPr>
                <w:rFonts w:eastAsia="Times New Roman" w:cs="Times New Roman"/>
                <w:i/>
                <w:color w:val="AEAAAA" w:themeColor="background2" w:themeShade="BF"/>
                <w:kern w:val="0"/>
                <w:sz w:val="18"/>
                <w:szCs w:val="18"/>
                <w:lang w:eastAsia="lv-LV"/>
                <w14:ligatures w14:val="none"/>
              </w:rPr>
              <w:t>trādāts, lai no</w:t>
            </w:r>
            <w:r w:rsidR="006F2551" w:rsidRPr="00656B8E">
              <w:rPr>
                <w:rFonts w:eastAsia="Times New Roman" w:cs="Times New Roman"/>
                <w:i/>
                <w:color w:val="AEAAAA" w:themeColor="background2" w:themeShade="BF"/>
                <w:kern w:val="0"/>
                <w:sz w:val="18"/>
                <w:szCs w:val="18"/>
                <w:lang w:eastAsia="lv-LV"/>
                <w14:ligatures w14:val="none"/>
              </w:rPr>
              <w:t xml:space="preserve">drošinātu </w:t>
            </w:r>
            <w:r w:rsidR="00027A9B" w:rsidRPr="00656B8E">
              <w:rPr>
                <w:rFonts w:eastAsia="Times New Roman" w:cs="Times New Roman"/>
                <w:i/>
                <w:color w:val="AEAAAA" w:themeColor="background2" w:themeShade="BF"/>
                <w:kern w:val="0"/>
                <w:sz w:val="18"/>
                <w:szCs w:val="18"/>
                <w:lang w:eastAsia="lv-LV"/>
                <w14:ligatures w14:val="none"/>
              </w:rPr>
              <w:t>Eiropas Savienības tiesību aktā noteikto izpildāmo prasību</w:t>
            </w:r>
            <w:r w:rsidR="00337CD9" w:rsidRPr="00656B8E">
              <w:rPr>
                <w:rFonts w:eastAsia="Times New Roman" w:cs="Times New Roman"/>
                <w:i/>
                <w:iCs/>
                <w:color w:val="AEAAAA" w:themeColor="background2" w:themeShade="BF"/>
                <w:kern w:val="0"/>
                <w:sz w:val="18"/>
                <w:szCs w:val="18"/>
                <w:lang w:eastAsia="lv-LV"/>
                <w14:ligatures w14:val="none"/>
              </w:rPr>
              <w:t xml:space="preserve"> </w:t>
            </w:r>
          </w:p>
        </w:tc>
      </w:tr>
      <w:tr w:rsidR="00544DCD" w:rsidRPr="00694AA0" w14:paraId="20849B6A" w14:textId="77777777" w:rsidTr="51693FB7">
        <w:tc>
          <w:tcPr>
            <w:tcW w:w="1666" w:type="pct"/>
            <w:vMerge/>
          </w:tcPr>
          <w:p w14:paraId="10F0380D"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6AA2F235" w14:textId="252156E2" w:rsidR="00544DCD" w:rsidRPr="00BF31B7" w:rsidRDefault="7BA9945F">
            <w:pPr>
              <w:shd w:val="clear" w:color="auto" w:fill="FFFFFF" w:themeFill="background1"/>
              <w:spacing w:before="120" w:line="293" w:lineRule="exact"/>
              <w:ind w:right="-20"/>
              <w:rPr>
                <w:rFonts w:eastAsia="Times New Roman" w:cs="Times New Roman"/>
                <w:color w:val="000000" w:themeColor="text1"/>
              </w:rPr>
            </w:pPr>
            <w:r w:rsidRPr="51693FB7">
              <w:rPr>
                <w:rFonts w:eastAsia="Times New Roman" w:cs="Times New Roman"/>
                <w:color w:val="000000" w:themeColor="text1"/>
              </w:rPr>
              <w:t>N/A</w:t>
            </w:r>
          </w:p>
        </w:tc>
        <w:tc>
          <w:tcPr>
            <w:tcW w:w="1667" w:type="pct"/>
            <w:tcBorders>
              <w:top w:val="nil"/>
              <w:bottom w:val="single" w:sz="4" w:space="0" w:color="auto"/>
            </w:tcBorders>
          </w:tcPr>
          <w:p w14:paraId="0832D0E5" w14:textId="6724CEA2" w:rsidR="00544DCD" w:rsidRPr="00BF31B7" w:rsidRDefault="4EC8FDE4" w:rsidP="009A07EA">
            <w:pPr>
              <w:ind w:right="45"/>
              <w:rPr>
                <w:rFonts w:eastAsia="Times New Roman" w:cs="Times New Roman"/>
                <w:b/>
                <w:bCs/>
                <w:i/>
                <w:iCs/>
                <w:color w:val="AEAAAA" w:themeColor="background2" w:themeShade="BF"/>
                <w:kern w:val="0"/>
                <w:lang w:eastAsia="lv-LV"/>
                <w14:ligatures w14:val="none"/>
              </w:rPr>
            </w:pPr>
            <w:r w:rsidRPr="51693FB7">
              <w:rPr>
                <w:rFonts w:eastAsia="Times New Roman" w:cs="Times New Roman"/>
                <w:color w:val="000000" w:themeColor="text1"/>
              </w:rPr>
              <w:t>N/A</w:t>
            </w:r>
          </w:p>
        </w:tc>
      </w:tr>
      <w:tr w:rsidR="00C44B97" w:rsidRPr="00694AA0" w14:paraId="152270DF" w14:textId="61C31B63" w:rsidTr="51693FB7">
        <w:trPr>
          <w:trHeight w:val="705"/>
        </w:trPr>
        <w:tc>
          <w:tcPr>
            <w:tcW w:w="1666" w:type="pct"/>
            <w:vMerge w:val="restart"/>
          </w:tcPr>
          <w:p w14:paraId="382D66C9" w14:textId="53C2D63E" w:rsidR="00000ECC" w:rsidRPr="00C44B97" w:rsidRDefault="00E9018A"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5.1.3.</w:t>
            </w:r>
            <w:r w:rsidR="00570274">
              <w:rPr>
                <w:rFonts w:eastAsia="Times New Roman" w:cs="Times New Roman"/>
                <w:color w:val="414142"/>
                <w:kern w:val="0"/>
                <w:lang w:eastAsia="lv-LV"/>
                <w14:ligatures w14:val="none"/>
              </w:rPr>
              <w:t> </w:t>
            </w:r>
            <w:r w:rsidR="0033540A">
              <w:rPr>
                <w:rFonts w:eastAsia="Times New Roman" w:cs="Times New Roman"/>
                <w:color w:val="414142"/>
                <w:kern w:val="0"/>
                <w:lang w:eastAsia="lv-LV"/>
                <w14:ligatures w14:val="none"/>
              </w:rPr>
              <w:t>IKT atbalsta ilgtspēja (t.</w:t>
            </w:r>
            <w:r w:rsidR="008631F7">
              <w:rPr>
                <w:rFonts w:eastAsia="Times New Roman" w:cs="Times New Roman"/>
                <w:color w:val="414142"/>
                <w:kern w:val="0"/>
                <w:lang w:eastAsia="lv-LV"/>
                <w14:ligatures w14:val="none"/>
              </w:rPr>
              <w:t> </w:t>
            </w:r>
            <w:r w:rsidR="0033540A">
              <w:rPr>
                <w:rFonts w:eastAsia="Times New Roman" w:cs="Times New Roman"/>
                <w:color w:val="414142"/>
                <w:kern w:val="0"/>
                <w:lang w:eastAsia="lv-LV"/>
                <w14:ligatures w14:val="none"/>
              </w:rPr>
              <w:t>sk. resursu un tehnoloģiju konsolidācija)</w:t>
            </w:r>
            <w:r w:rsidR="00544DCD">
              <w:rPr>
                <w:rFonts w:eastAsia="Times New Roman" w:cs="Times New Roman"/>
                <w:color w:val="414142"/>
                <w:kern w:val="0"/>
                <w:lang w:eastAsia="lv-LV"/>
                <w14:ligatures w14:val="none"/>
              </w:rPr>
              <w:t xml:space="preserve"> </w:t>
            </w:r>
          </w:p>
        </w:tc>
        <w:tc>
          <w:tcPr>
            <w:tcW w:w="1666" w:type="pct"/>
            <w:tcBorders>
              <w:bottom w:val="nil"/>
            </w:tcBorders>
          </w:tcPr>
          <w:p w14:paraId="40CD0AC1" w14:textId="75D68F00" w:rsidR="00C44B97" w:rsidRPr="00656B8E" w:rsidRDefault="00C44B97" w:rsidP="004B770F">
            <w:pPr>
              <w:ind w:left="45" w:right="45"/>
              <w:rPr>
                <w:rFonts w:eastAsia="Times New Roman" w:cs="Times New Roman"/>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(Atbilst/Neatbilst)</w:t>
            </w:r>
            <w:r w:rsidR="00BF31B7">
              <w:rPr>
                <w:rFonts w:eastAsia="Times New Roman" w:cs="Times New Roman"/>
                <w:i/>
                <w:color w:val="AEAAAA" w:themeColor="background2" w:themeShade="BF"/>
                <w:kern w:val="0"/>
                <w:sz w:val="18"/>
                <w:szCs w:val="18"/>
                <w:lang w:eastAsia="lv-LV"/>
                <w14:ligatures w14:val="none"/>
              </w:rPr>
              <w:t xml:space="preserve"> </w:t>
            </w:r>
          </w:p>
        </w:tc>
        <w:tc>
          <w:tcPr>
            <w:tcW w:w="1667" w:type="pct"/>
            <w:tcBorders>
              <w:bottom w:val="nil"/>
            </w:tcBorders>
          </w:tcPr>
          <w:p w14:paraId="14FE9C54" w14:textId="6C32011C" w:rsidR="00C44B97" w:rsidRPr="00656B8E" w:rsidRDefault="002E4380" w:rsidP="004B770F">
            <w:pPr>
              <w:ind w:left="45" w:right="45"/>
              <w:rPr>
                <w:rFonts w:eastAsia="Times New Roman" w:cs="Times New Roman"/>
                <w:b/>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Ja atbilst, n</w:t>
            </w:r>
            <w:r w:rsidR="00727F78" w:rsidRPr="00656B8E">
              <w:rPr>
                <w:rFonts w:eastAsia="Times New Roman" w:cs="Times New Roman"/>
                <w:i/>
                <w:color w:val="AEAAAA" w:themeColor="background2" w:themeShade="BF"/>
                <w:kern w:val="0"/>
                <w:sz w:val="18"/>
                <w:szCs w:val="18"/>
                <w:lang w:eastAsia="lv-LV"/>
                <w14:ligatures w14:val="none"/>
              </w:rPr>
              <w:t xml:space="preserve">orāda </w:t>
            </w:r>
            <w:r w:rsidR="00567525" w:rsidRPr="00656B8E">
              <w:rPr>
                <w:rFonts w:eastAsia="Times New Roman" w:cs="Times New Roman"/>
                <w:i/>
                <w:color w:val="AEAAAA" w:themeColor="background2" w:themeShade="BF"/>
                <w:kern w:val="0"/>
                <w:sz w:val="18"/>
                <w:szCs w:val="18"/>
                <w:lang w:eastAsia="lv-LV"/>
                <w14:ligatures w14:val="none"/>
              </w:rPr>
              <w:t xml:space="preserve">kāds process vai pakalpojums tiks centralizēts/ konsolidēts </w:t>
            </w:r>
          </w:p>
        </w:tc>
      </w:tr>
      <w:tr w:rsidR="00544DCD" w:rsidRPr="00694AA0" w14:paraId="0AB3EF84" w14:textId="77777777" w:rsidTr="51693FB7">
        <w:tc>
          <w:tcPr>
            <w:tcW w:w="1666" w:type="pct"/>
            <w:vMerge/>
          </w:tcPr>
          <w:p w14:paraId="4BCE3283"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tcBorders>
          </w:tcPr>
          <w:p w14:paraId="71D41E43" w14:textId="77777777" w:rsidR="00544DCD" w:rsidRPr="00656B8E" w:rsidRDefault="54B180BD" w:rsidP="00544DCD">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Atbilst</w:t>
            </w:r>
          </w:p>
          <w:p w14:paraId="4074B0E5" w14:textId="77777777" w:rsidR="00544DCD" w:rsidRPr="00BF31B7" w:rsidRDefault="00544DCD" w:rsidP="004B770F">
            <w:pPr>
              <w:ind w:left="45" w:right="45"/>
              <w:rPr>
                <w:rFonts w:eastAsia="Times New Roman" w:cs="Times New Roman"/>
                <w:color w:val="AEAAAA" w:themeColor="background2" w:themeShade="BF"/>
                <w:kern w:val="0"/>
                <w:lang w:eastAsia="lv-LV"/>
                <w14:ligatures w14:val="none"/>
              </w:rPr>
            </w:pPr>
          </w:p>
        </w:tc>
        <w:tc>
          <w:tcPr>
            <w:tcW w:w="1667" w:type="pct"/>
            <w:tcBorders>
              <w:top w:val="nil"/>
            </w:tcBorders>
          </w:tcPr>
          <w:p w14:paraId="57B30AD8" w14:textId="6869C673" w:rsidR="00544DCD" w:rsidRPr="00BF31B7" w:rsidRDefault="54B180BD" w:rsidP="504AC730">
            <w:pPr>
              <w:spacing w:before="120"/>
              <w:ind w:left="57" w:right="57"/>
            </w:pPr>
            <w:r w:rsidRPr="504AC730">
              <w:rPr>
                <w:rFonts w:eastAsia="Times New Roman" w:cs="Times New Roman"/>
                <w:color w:val="000000" w:themeColor="text1"/>
              </w:rPr>
              <w:t>Kopā skar vismaz 140 aktīvās valsts un pašvaldību iestādes</w:t>
            </w:r>
          </w:p>
        </w:tc>
      </w:tr>
    </w:tbl>
    <w:p w14:paraId="07F9A09D" w14:textId="7F76F73D" w:rsidR="00E63172" w:rsidRPr="00570274" w:rsidRDefault="004C67E9" w:rsidP="005E5455">
      <w:pPr>
        <w:pStyle w:val="Heading2"/>
        <w:rPr>
          <w:lang w:eastAsia="lv-LV"/>
        </w:rPr>
      </w:pPr>
      <w:r w:rsidRPr="5BC0CF52">
        <w:rPr>
          <w:lang w:eastAsia="lv-LV"/>
        </w:rPr>
        <w:t>5.2.</w:t>
      </w:r>
      <w:r w:rsidR="00570274" w:rsidRPr="5BC0CF52">
        <w:rPr>
          <w:lang w:eastAsia="lv-LV"/>
        </w:rPr>
        <w:t> </w:t>
      </w:r>
      <w:r w:rsidR="00F65A9C" w:rsidRPr="5BC0CF52">
        <w:rPr>
          <w:lang w:eastAsia="lv-LV"/>
        </w:rPr>
        <w:t>Modernizēto pārvaldes procesu IKT risinājumi</w:t>
      </w:r>
      <w:r w:rsidR="00544DCD" w:rsidRPr="5BC0CF52">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668"/>
        <w:gridCol w:w="1797"/>
        <w:gridCol w:w="2146"/>
        <w:gridCol w:w="2059"/>
        <w:gridCol w:w="2385"/>
      </w:tblGrid>
      <w:tr w:rsidR="00AD59F9" w:rsidRPr="00D2447B" w14:paraId="2B544963" w14:textId="77777777" w:rsidTr="51693FB7">
        <w:trPr>
          <w:trHeight w:val="859"/>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4B6E6B" w14:textId="65717683"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24FCCA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IKT risinājuma nosaukums</w:t>
            </w:r>
            <w:r w:rsidR="00544DCD">
              <w:rPr>
                <w:rFonts w:eastAsia="Times New Roman" w:cs="Times New Roman"/>
                <w:color w:val="414142"/>
                <w:kern w:val="0"/>
                <w:lang w:eastAsia="lv-LV"/>
                <w14:ligatures w14:val="none"/>
              </w:rPr>
              <w:t xml:space="preserve"> </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10E799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Īss apraksts</w:t>
            </w:r>
            <w:r w:rsidRPr="00377613">
              <w:rPr>
                <w:rStyle w:val="FootnoteReference"/>
                <w:rFonts w:eastAsia="Times New Roman" w:cs="Times New Roman"/>
                <w:color w:val="414142"/>
                <w:kern w:val="0"/>
                <w:lang w:eastAsia="lv-LV"/>
                <w14:ligatures w14:val="none"/>
              </w:rPr>
              <w:footnoteReference w:id="4"/>
            </w:r>
            <w:r w:rsidR="00544DCD">
              <w:rPr>
                <w:rFonts w:eastAsia="Times New Roman" w:cs="Times New Roman"/>
                <w:color w:val="414142"/>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81E2F5B" w14:textId="77777777" w:rsidR="00A810D4" w:rsidRDefault="00AD59F9" w:rsidP="004B770F">
            <w:pPr>
              <w:ind w:left="45" w:right="45"/>
              <w:jc w:val="center"/>
              <w:rPr>
                <w:rFonts w:eastAsia="Times New Roman" w:cs="Times New Roman"/>
                <w:color w:val="414142"/>
                <w:kern w:val="0"/>
                <w:lang w:eastAsia="lv-LV"/>
                <w14:ligatures w14:val="none"/>
              </w:rPr>
            </w:pPr>
            <w:r w:rsidRPr="00377613">
              <w:rPr>
                <w:rFonts w:eastAsia="Times New Roman" w:cs="Times New Roman"/>
                <w:color w:val="414142"/>
                <w:kern w:val="0"/>
                <w:lang w:eastAsia="lv-LV"/>
                <w14:ligatures w14:val="none"/>
              </w:rPr>
              <w:t xml:space="preserve">Lietotāju skaits </w:t>
            </w:r>
          </w:p>
          <w:p w14:paraId="0D387276" w14:textId="1FEECEDF" w:rsidR="00AD59F9" w:rsidRPr="00A810D4" w:rsidRDefault="00AD59F9" w:rsidP="004B770F">
            <w:pPr>
              <w:ind w:left="45" w:right="45"/>
              <w:jc w:val="center"/>
              <w:rPr>
                <w:rFonts w:eastAsia="Times New Roman" w:cs="Times New Roman"/>
                <w:kern w:val="0"/>
                <w14:ligatures w14:val="none"/>
              </w:rPr>
            </w:pPr>
            <w:r w:rsidRPr="00656B8E">
              <w:rPr>
                <w:rFonts w:eastAsia="Times New Roman" w:cs="Times New Roman"/>
                <w:i/>
                <w:color w:val="AEAAAA" w:themeColor="background2" w:themeShade="BF"/>
                <w:kern w:val="0"/>
                <w:sz w:val="18"/>
                <w:szCs w:val="18"/>
                <w:lang w:eastAsia="lv-LV"/>
                <w14:ligatures w14:val="none"/>
              </w:rPr>
              <w:t xml:space="preserve">(ar atšifrējumu </w:t>
            </w:r>
            <w:r w:rsidR="3A5C4342" w:rsidRPr="00656B8E">
              <w:rPr>
                <w:rFonts w:eastAsia="Times New Roman" w:cs="Times New Roman"/>
                <w:i/>
                <w:color w:val="AEAAAA" w:themeColor="background2" w:themeShade="BF"/>
                <w:kern w:val="0"/>
                <w:sz w:val="18"/>
                <w:szCs w:val="18"/>
                <w:lang w:eastAsia="lv-LV"/>
                <w14:ligatures w14:val="none"/>
              </w:rPr>
              <w:t>pa lietotāju grupām)</w:t>
            </w:r>
            <w:r w:rsidR="00544DCD">
              <w:rPr>
                <w:rFonts w:eastAsia="Times New Roman" w:cs="Times New Roman"/>
                <w:i/>
                <w:iCs/>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77777777" w:rsidR="00A810D4" w:rsidRDefault="00AD59F9" w:rsidP="004B770F">
            <w:pPr>
              <w:ind w:left="45" w:right="45"/>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 xml:space="preserve">Termiņš ieviešanai produkcijā </w:t>
            </w:r>
          </w:p>
          <w:p w14:paraId="1198BB40" w14:textId="2782F158" w:rsidR="00AD59F9" w:rsidRPr="0087434C" w:rsidRDefault="00AD59F9" w:rsidP="004B770F">
            <w:pPr>
              <w:ind w:left="45" w:right="45"/>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AD59F9" w:rsidRPr="00DE660C" w14:paraId="3A399E26" w14:textId="77777777" w:rsidTr="51693FB7">
        <w:trPr>
          <w:trHeight w:val="440"/>
        </w:trPr>
        <w:tc>
          <w:tcPr>
            <w:tcW w:w="381"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2F3FF3E5" w:rsidR="00AD59F9" w:rsidRPr="00DE660C" w:rsidRDefault="00AD59F9" w:rsidP="004B770F">
            <w:pPr>
              <w:ind w:left="45" w:right="45"/>
              <w:jc w:val="center"/>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190C963" w14:textId="05FC92D5" w:rsidR="00AD59F9" w:rsidRPr="00656B8E" w:rsidRDefault="00DE660C" w:rsidP="504AC730">
            <w:pPr>
              <w:ind w:left="45" w:right="45"/>
              <w:rPr>
                <w:rFonts w:eastAsia="Times New Roman" w:cs="Times New Roman"/>
                <w:i/>
                <w:iCs/>
                <w:color w:val="AEAAAA" w:themeColor="background2" w:themeShade="BF"/>
                <w:lang w:eastAsia="lv-LV"/>
              </w:rPr>
            </w:pPr>
            <w:r w:rsidRPr="00656B8E">
              <w:rPr>
                <w:rFonts w:eastAsia="Times New Roman" w:cs="Times New Roman"/>
                <w:i/>
                <w:color w:val="AEAAAA" w:themeColor="background2" w:themeShade="BF"/>
                <w:kern w:val="0"/>
                <w:lang w:eastAsia="lv-LV"/>
                <w14:ligatures w14:val="none"/>
              </w:rPr>
              <w:t>5.2.1.</w:t>
            </w:r>
            <w:r w:rsidR="00570274" w:rsidRPr="00656B8E">
              <w:rPr>
                <w:rFonts w:eastAsia="Times New Roman" w:cs="Times New Roman"/>
                <w:i/>
                <w:color w:val="AEAAAA" w:themeColor="background2" w:themeShade="BF"/>
                <w:kern w:val="0"/>
                <w:lang w:eastAsia="lv-LV"/>
                <w14:ligatures w14:val="none"/>
              </w:rPr>
              <w:t> </w:t>
            </w:r>
            <w:r w:rsidRPr="00656B8E">
              <w:rPr>
                <w:rFonts w:eastAsia="Times New Roman" w:cs="Times New Roman"/>
                <w:i/>
                <w:color w:val="AEAAAA" w:themeColor="background2" w:themeShade="BF"/>
                <w:kern w:val="0"/>
                <w:lang w:eastAsia="lv-LV"/>
                <w14:ligatures w14:val="none"/>
              </w:rPr>
              <w:t>Nosaukums</w:t>
            </w:r>
          </w:p>
          <w:p w14:paraId="5D1948F1" w14:textId="091A9F55" w:rsidR="00AD59F9" w:rsidRPr="00656B8E" w:rsidRDefault="443474F8" w:rsidP="51693FB7">
            <w:pPr>
              <w:spacing w:before="120"/>
              <w:rPr>
                <w:rFonts w:eastAsia="Times New Roman" w:cs="Times New Roman"/>
                <w:i/>
                <w:iCs/>
                <w:color w:val="AEAAAA" w:themeColor="background2" w:themeShade="BF"/>
                <w:lang w:eastAsia="lv-LV"/>
              </w:rPr>
            </w:pPr>
            <w:r w:rsidRPr="504AC730">
              <w:rPr>
                <w:rFonts w:eastAsia="Times New Roman" w:cs="Times New Roman"/>
                <w:color w:val="000000" w:themeColor="text1"/>
              </w:rPr>
              <w:t>Ieroču reģistra modernizēšana</w:t>
            </w:r>
            <w:r w:rsidR="315B821D" w:rsidRPr="51693FB7">
              <w:rPr>
                <w:rFonts w:eastAsia="Times New Roman" w:cs="Times New Roman"/>
                <w:i/>
                <w:iCs/>
                <w:color w:val="AEAAAA" w:themeColor="background2" w:themeShade="BF"/>
                <w:kern w:val="0"/>
                <w:lang w:eastAsia="lv-LV"/>
                <w14:ligatures w14:val="none"/>
              </w:rPr>
              <w:t xml:space="preserve"> </w:t>
            </w:r>
          </w:p>
          <w:p w14:paraId="44D6A510" w14:textId="5DAFE966" w:rsidR="00AD59F9" w:rsidRPr="00656B8E" w:rsidRDefault="4A9901E3" w:rsidP="51693FB7">
            <w:pPr>
              <w:spacing w:before="120"/>
              <w:rPr>
                <w:rFonts w:eastAsia="Times New Roman" w:cs="Times New Roman"/>
                <w:color w:val="AEAAAA" w:themeColor="background2" w:themeShade="BF"/>
                <w:kern w:val="0"/>
                <w:lang w:eastAsia="lv-LV"/>
                <w14:ligatures w14:val="none"/>
              </w:rPr>
            </w:pPr>
            <w:r w:rsidRPr="00FC26DC">
              <w:rPr>
                <w:rFonts w:eastAsia="Times New Roman" w:cs="Times New Roman"/>
                <w:lang w:eastAsia="lv-LV"/>
              </w:rPr>
              <w:t>(VIRSIS ID: 60324)</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A17A4B0" w14:textId="3CEF2902" w:rsidR="00AD59F9" w:rsidRPr="00656B8E" w:rsidRDefault="79DF7699" w:rsidP="5BC0CF52">
            <w:pPr>
              <w:spacing w:before="120"/>
              <w:ind w:left="57" w:right="57"/>
              <w:rPr>
                <w:rFonts w:eastAsia="Times New Roman" w:cs="Times New Roman"/>
              </w:rPr>
            </w:pPr>
            <w:r w:rsidRPr="51693FB7">
              <w:rPr>
                <w:rFonts w:eastAsia="Times New Roman" w:cs="Times New Roman"/>
                <w:color w:val="000000" w:themeColor="text1"/>
              </w:rPr>
              <w:t>Projekta ievaros tiks modernizēts Ieroču reģistrs, lai nodrošinātu personu ieroču atļauju un ieroču komersantu speciālo atļauju (licenču) piešķiršanas procesa un uzskaites digitalizāciju, plašāku ieroču komersantu iesaisti ieroču aprites uzskaitē, attīstītu ieroču uzskaites digitalizāciju un attīstītu Valsts policijas un Ieroču reģistrā esošo personu elektronisko saziņu un informācijas nosūtīšanu</w:t>
            </w:r>
            <w:r w:rsidR="5691C085" w:rsidRPr="51693FB7">
              <w:rPr>
                <w:rFonts w:eastAsia="Times New Roman" w:cs="Times New Roman"/>
                <w:color w:val="000000" w:themeColor="text1"/>
              </w:rPr>
              <w:t xml:space="preserve"> uz personas </w:t>
            </w:r>
            <w:r w:rsidR="5691C085" w:rsidRPr="00C55AEC">
              <w:rPr>
                <w:rFonts w:eastAsia="Times New Roman" w:cs="Times New Roman"/>
                <w:i/>
                <w:iCs/>
                <w:color w:val="333333"/>
              </w:rPr>
              <w:t>oficiālo elektronisko adresi (e-adresi)</w:t>
            </w:r>
            <w:r w:rsidRPr="51693FB7">
              <w:rPr>
                <w:rFonts w:eastAsia="Times New Roman" w:cs="Times New Roman"/>
                <w:color w:val="000000" w:themeColor="text1"/>
              </w:rPr>
              <w:t xml:space="preserve">, kā arī ieroču īpašnieku informētību </w:t>
            </w:r>
            <w:r w:rsidR="2C6DA7C4" w:rsidRPr="51693FB7">
              <w:rPr>
                <w:rFonts w:eastAsia="Times New Roman" w:cs="Times New Roman"/>
                <w:color w:val="000000" w:themeColor="text1"/>
              </w:rPr>
              <w:t xml:space="preserve">e-adresē </w:t>
            </w:r>
            <w:r w:rsidRPr="51693FB7">
              <w:rPr>
                <w:rFonts w:eastAsia="Times New Roman" w:cs="Times New Roman"/>
                <w:color w:val="000000" w:themeColor="text1"/>
              </w:rPr>
              <w:t>par viņiem izsniegto atļauju un izziņu esību un derīguma termiņu.</w:t>
            </w:r>
          </w:p>
          <w:p w14:paraId="7987269C" w14:textId="4751EF12" w:rsidR="00AD59F9" w:rsidRPr="00656B8E" w:rsidRDefault="47A85092" w:rsidP="504AC730">
            <w:pPr>
              <w:spacing w:before="120"/>
              <w:ind w:left="57" w:right="57"/>
              <w:rPr>
                <w:rFonts w:eastAsia="Times New Roman" w:cs="Times New Roman"/>
                <w:color w:val="000000" w:themeColor="text1"/>
                <w:kern w:val="0"/>
                <w14:ligatures w14:val="none"/>
              </w:rPr>
            </w:pPr>
            <w:r w:rsidRPr="27ECB8DF">
              <w:rPr>
                <w:rFonts w:eastAsia="Times New Roman" w:cs="Times New Roman"/>
                <w:color w:val="000000" w:themeColor="text1"/>
              </w:rPr>
              <w:lastRenderedPageBreak/>
              <w:t>Lietotāju skaits noteikts, balstoties uz Ieroču reģistrā pieejamo informāciju.</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8D1E62F" w14:textId="508D022C" w:rsidR="00544DCD" w:rsidRPr="00656B8E" w:rsidRDefault="79DF7699" w:rsidP="001B0F7A">
            <w:pPr>
              <w:pStyle w:val="ListParagraph"/>
              <w:numPr>
                <w:ilvl w:val="0"/>
                <w:numId w:val="29"/>
              </w:numPr>
              <w:spacing w:before="120"/>
              <w:ind w:left="474" w:right="57"/>
              <w:rPr>
                <w:rFonts w:eastAsia="Times New Roman" w:cs="Times New Roman"/>
                <w:color w:val="000000" w:themeColor="text1"/>
              </w:rPr>
            </w:pPr>
            <w:r w:rsidRPr="51693FB7">
              <w:rPr>
                <w:rFonts w:eastAsia="Times New Roman" w:cs="Times New Roman"/>
                <w:color w:val="000000" w:themeColor="text1"/>
              </w:rPr>
              <w:lastRenderedPageBreak/>
              <w:t xml:space="preserve">Ieroču </w:t>
            </w:r>
            <w:r w:rsidR="3ED7B88B" w:rsidRPr="51693FB7">
              <w:rPr>
                <w:rFonts w:eastAsia="Times New Roman" w:cs="Times New Roman"/>
                <w:color w:val="000000" w:themeColor="text1"/>
              </w:rPr>
              <w:t>komersant</w:t>
            </w:r>
            <w:r w:rsidR="5C6233D9" w:rsidRPr="51693FB7">
              <w:rPr>
                <w:rFonts w:eastAsia="Times New Roman" w:cs="Times New Roman"/>
                <w:color w:val="000000" w:themeColor="text1"/>
              </w:rPr>
              <w:t>i</w:t>
            </w:r>
            <w:r w:rsidR="187B7A44" w:rsidRPr="51693FB7">
              <w:rPr>
                <w:rFonts w:eastAsia="Times New Roman" w:cs="Times New Roman"/>
                <w:color w:val="000000" w:themeColor="text1"/>
              </w:rPr>
              <w:t xml:space="preserve"> </w:t>
            </w:r>
            <w:r w:rsidR="00CC3E21" w:rsidRPr="51693FB7">
              <w:rPr>
                <w:rFonts w:eastAsia="Times New Roman" w:cs="Times New Roman"/>
                <w:color w:val="000000" w:themeColor="text1"/>
              </w:rPr>
              <w:t>–</w:t>
            </w:r>
            <w:r w:rsidR="5954DACC" w:rsidRPr="51693FB7">
              <w:rPr>
                <w:rFonts w:eastAsia="Times New Roman" w:cs="Times New Roman"/>
                <w:color w:val="000000" w:themeColor="text1"/>
              </w:rPr>
              <w:t xml:space="preserve"> 40;</w:t>
            </w:r>
          </w:p>
          <w:p w14:paraId="0A5879DE" w14:textId="4C9934BD" w:rsidR="0B4DA64E" w:rsidRDefault="0B4DA64E" w:rsidP="27ECB8DF">
            <w:pPr>
              <w:pStyle w:val="ListParagraph"/>
              <w:numPr>
                <w:ilvl w:val="0"/>
                <w:numId w:val="29"/>
              </w:numPr>
              <w:spacing w:before="120"/>
              <w:ind w:left="474" w:right="57"/>
              <w:rPr>
                <w:rFonts w:eastAsia="Times New Roman" w:cs="Times New Roman"/>
                <w:color w:val="000000" w:themeColor="text1"/>
              </w:rPr>
            </w:pPr>
            <w:r w:rsidRPr="27ECB8DF">
              <w:rPr>
                <w:rFonts w:eastAsia="Times New Roman" w:cs="Times New Roman"/>
                <w:color w:val="000000" w:themeColor="text1"/>
              </w:rPr>
              <w:t>Ā</w:t>
            </w:r>
            <w:r w:rsidR="1A226867" w:rsidRPr="27ECB8DF">
              <w:rPr>
                <w:rFonts w:eastAsia="Times New Roman" w:cs="Times New Roman"/>
                <w:color w:val="000000" w:themeColor="text1"/>
              </w:rPr>
              <w:t xml:space="preserve">rstniecības iestādes </w:t>
            </w:r>
            <w:r w:rsidR="00CC3E21" w:rsidRPr="51693FB7">
              <w:rPr>
                <w:rFonts w:eastAsia="Times New Roman" w:cs="Times New Roman"/>
                <w:color w:val="000000" w:themeColor="text1"/>
              </w:rPr>
              <w:t>–</w:t>
            </w:r>
            <w:r w:rsidR="1A226867" w:rsidRPr="27ECB8DF">
              <w:rPr>
                <w:rFonts w:eastAsia="Times New Roman" w:cs="Times New Roman"/>
                <w:color w:val="000000" w:themeColor="text1"/>
              </w:rPr>
              <w:t xml:space="preserve"> 177;</w:t>
            </w:r>
          </w:p>
          <w:p w14:paraId="4E482E49" w14:textId="22358F5A" w:rsidR="00C55AEC" w:rsidRDefault="6F995963">
            <w:pPr>
              <w:pStyle w:val="ListParagraph"/>
              <w:numPr>
                <w:ilvl w:val="0"/>
                <w:numId w:val="29"/>
              </w:numPr>
              <w:ind w:left="474"/>
              <w:rPr>
                <w:rFonts w:eastAsia="Times New Roman" w:cs="Times New Roman"/>
                <w:color w:val="000000" w:themeColor="text1"/>
              </w:rPr>
            </w:pPr>
            <w:r w:rsidRPr="51693FB7">
              <w:rPr>
                <w:rFonts w:eastAsia="Times New Roman" w:cs="Times New Roman"/>
                <w:color w:val="000000" w:themeColor="text1"/>
              </w:rPr>
              <w:t>Apsardzes komersanti – 58</w:t>
            </w:r>
            <w:r w:rsidR="00C55AEC">
              <w:rPr>
                <w:rFonts w:eastAsia="Times New Roman" w:cs="Times New Roman"/>
                <w:color w:val="000000" w:themeColor="text1"/>
              </w:rPr>
              <w:t>;</w:t>
            </w:r>
          </w:p>
          <w:p w14:paraId="7BC938F9" w14:textId="74A1F697" w:rsidR="00D84806" w:rsidRDefault="00D84806">
            <w:pPr>
              <w:pStyle w:val="ListParagraph"/>
              <w:numPr>
                <w:ilvl w:val="0"/>
                <w:numId w:val="29"/>
              </w:numPr>
              <w:ind w:left="474"/>
              <w:rPr>
                <w:rFonts w:eastAsia="Times New Roman" w:cs="Times New Roman"/>
                <w:color w:val="000000" w:themeColor="text1"/>
              </w:rPr>
            </w:pPr>
            <w:r>
              <w:rPr>
                <w:rFonts w:eastAsia="Times New Roman" w:cs="Times New Roman"/>
                <w:color w:val="000000" w:themeColor="text1"/>
              </w:rPr>
              <w:t>6 valsts pārvaldes iestādes, t.</w:t>
            </w:r>
            <w:r w:rsidR="008631F7">
              <w:rPr>
                <w:rFonts w:eastAsia="Times New Roman" w:cs="Times New Roman"/>
                <w:color w:val="000000" w:themeColor="text1"/>
              </w:rPr>
              <w:t xml:space="preserve"> </w:t>
            </w:r>
            <w:r>
              <w:rPr>
                <w:rFonts w:eastAsia="Times New Roman" w:cs="Times New Roman"/>
                <w:color w:val="000000" w:themeColor="text1"/>
              </w:rPr>
              <w:t>sk. 3 800 VP lietotāji un 2 500 citi tiesībsargājošo valsts iestāžu lietotāji</w:t>
            </w:r>
          </w:p>
          <w:p w14:paraId="66A29DA5" w14:textId="1936AC90" w:rsidR="00AD59F9" w:rsidRPr="00656B8E" w:rsidRDefault="7F0A3C79" w:rsidP="00FC26DC">
            <w:pPr>
              <w:rPr>
                <w:color w:val="414142"/>
                <w:kern w:val="0"/>
                <w:lang w:eastAsia="lv-LV"/>
                <w14:ligatures w14:val="none"/>
              </w:rPr>
            </w:pPr>
            <w:r w:rsidRPr="5BC0CF52">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D093AFD" w14:textId="3E04F58A" w:rsidR="00544DCD" w:rsidRPr="00656B8E" w:rsidRDefault="1D399C1D" w:rsidP="005E5455">
            <w:pPr>
              <w:spacing w:before="120"/>
              <w:ind w:left="57" w:right="57"/>
              <w:rPr>
                <w:rFonts w:eastAsia="Times New Roman" w:cs="Times New Roman"/>
                <w:color w:val="414142"/>
                <w:kern w:val="0"/>
                <w:lang w:eastAsia="lv-LV"/>
                <w14:ligatures w14:val="none"/>
              </w:rPr>
            </w:pPr>
            <w:r w:rsidRPr="504AC730">
              <w:rPr>
                <w:rFonts w:eastAsia="Times New Roman" w:cs="Times New Roman"/>
                <w:color w:val="000000" w:themeColor="text1"/>
              </w:rPr>
              <w:t> 2029. gada IV ceturksnis</w:t>
            </w:r>
          </w:p>
          <w:p w14:paraId="54757C97" w14:textId="2FD80BF8" w:rsidR="00AD59F9" w:rsidRPr="00656B8E" w:rsidRDefault="00AD59F9" w:rsidP="004B770F">
            <w:pPr>
              <w:ind w:left="45" w:right="45"/>
              <w:rPr>
                <w:rFonts w:eastAsia="Times New Roman" w:cs="Times New Roman"/>
                <w:color w:val="414142"/>
                <w:kern w:val="0"/>
                <w:lang w:eastAsia="lv-LV"/>
                <w14:ligatures w14:val="none"/>
              </w:rPr>
            </w:pPr>
          </w:p>
        </w:tc>
      </w:tr>
      <w:tr w:rsidR="00AD59F9" w:rsidRPr="00DE660C" w14:paraId="4155A117" w14:textId="77777777" w:rsidTr="51693FB7">
        <w:trPr>
          <w:trHeight w:val="141"/>
        </w:trPr>
        <w:tc>
          <w:tcPr>
            <w:tcW w:w="381" w:type="pct"/>
            <w:vMerge/>
            <w:vAlign w:val="center"/>
            <w:hideMark/>
          </w:tcPr>
          <w:p w14:paraId="4F74E3DB" w14:textId="77777777" w:rsidR="00AD59F9" w:rsidRPr="00DE660C" w:rsidRDefault="00AD59F9" w:rsidP="004B770F">
            <w:pPr>
              <w:ind w:left="45" w:right="45"/>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CCAACAE" w14:textId="7D128F53" w:rsidR="00AD59F9" w:rsidRPr="00656B8E" w:rsidRDefault="774A6870" w:rsidP="51693FB7">
            <w:pPr>
              <w:ind w:left="45" w:right="45"/>
              <w:rPr>
                <w:rFonts w:eastAsia="Times New Roman" w:cs="Times New Roman"/>
                <w:i/>
                <w:iCs/>
                <w:color w:val="414142"/>
                <w:lang w:eastAsia="lv-LV"/>
              </w:rPr>
            </w:pPr>
            <w:r>
              <w:rPr>
                <w:rStyle w:val="normaltextrun"/>
                <w:color w:val="000000"/>
                <w:shd w:val="clear" w:color="auto" w:fill="FFFFFF"/>
              </w:rPr>
              <w:t>E-KRASS 2.</w:t>
            </w:r>
            <w:r w:rsidR="008631F7">
              <w:rPr>
                <w:rStyle w:val="normaltextrun"/>
                <w:color w:val="000000"/>
                <w:shd w:val="clear" w:color="auto" w:fill="FFFFFF"/>
              </w:rPr>
              <w:t> </w:t>
            </w:r>
            <w:r>
              <w:rPr>
                <w:rStyle w:val="normaltextrun"/>
                <w:color w:val="000000"/>
                <w:shd w:val="clear" w:color="auto" w:fill="FFFFFF"/>
              </w:rPr>
              <w:t>kārta</w:t>
            </w:r>
            <w:r>
              <w:rPr>
                <w:rStyle w:val="eop"/>
                <w:color w:val="000000"/>
                <w:shd w:val="clear" w:color="auto" w:fill="FFFFFF"/>
              </w:rPr>
              <w:t> </w:t>
            </w:r>
          </w:p>
          <w:p w14:paraId="52563069" w14:textId="3004DB3F" w:rsidR="00AD59F9" w:rsidRPr="00656B8E" w:rsidRDefault="6656F549" w:rsidP="51693FB7">
            <w:pPr>
              <w:ind w:left="45" w:right="45"/>
              <w:rPr>
                <w:rStyle w:val="eop"/>
                <w:color w:val="000000" w:themeColor="text1"/>
                <w:kern w:val="0"/>
                <w:lang w:eastAsia="lv-LV"/>
                <w14:ligatures w14:val="none"/>
              </w:rPr>
            </w:pPr>
            <w:r w:rsidRPr="003026D0">
              <w:rPr>
                <w:rStyle w:val="eop"/>
                <w:color w:val="000000" w:themeColor="text1"/>
              </w:rPr>
              <w:t>(VIRSIS</w:t>
            </w:r>
            <w:r w:rsidRPr="51693FB7">
              <w:rPr>
                <w:rStyle w:val="eop"/>
                <w:color w:val="000000" w:themeColor="text1"/>
              </w:rPr>
              <w:t xml:space="preserve"> ID: 58931/1)</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B89107E" w14:textId="08EE899A" w:rsidR="007022AA" w:rsidRPr="00656B8E" w:rsidRDefault="7B7B9902" w:rsidP="007022AA">
            <w:pPr>
              <w:ind w:left="45" w:right="45"/>
              <w:rPr>
                <w:rFonts w:eastAsia="Times New Roman" w:cs="Times New Roman"/>
                <w:color w:val="414142"/>
                <w:lang w:eastAsia="lv-LV"/>
              </w:rPr>
            </w:pPr>
            <w:r>
              <w:rPr>
                <w:rStyle w:val="normaltextrun"/>
                <w:color w:val="000000"/>
                <w:shd w:val="clear" w:color="auto" w:fill="FFFFFF"/>
              </w:rPr>
              <w:t>Projekta ietvaros tiks pilnveidota Procesa virzītāja darba vide izmeklēšanas īstenošanai e-vidē (E-krimināllieta) un datu apmaiņa ar Elektronisko lietu katalogu.</w:t>
            </w:r>
            <w:r>
              <w:rPr>
                <w:rStyle w:val="eop"/>
                <w:color w:val="000000"/>
                <w:shd w:val="clear" w:color="auto" w:fill="FFFFFF"/>
              </w:rPr>
              <w:t> </w:t>
            </w:r>
          </w:p>
          <w:p w14:paraId="4F8BFC8B" w14:textId="3F80633B" w:rsidR="00AD59F9" w:rsidRPr="00656B8E" w:rsidRDefault="70C3D001" w:rsidP="004B770F">
            <w:pPr>
              <w:ind w:left="45" w:right="45"/>
              <w:rPr>
                <w:rFonts w:eastAsia="Times New Roman" w:cs="Times New Roman"/>
                <w:color w:val="414142"/>
                <w:lang w:eastAsia="lv-LV"/>
              </w:rPr>
            </w:pPr>
            <w:r w:rsidRPr="474A786B">
              <w:rPr>
                <w:rStyle w:val="eop"/>
                <w:color w:val="000000" w:themeColor="text1"/>
              </w:rPr>
              <w:t>Lietotāju skaits noteikts</w:t>
            </w:r>
            <w:r w:rsidR="4E86AE59" w:rsidRPr="474A786B">
              <w:rPr>
                <w:rStyle w:val="eop"/>
                <w:color w:val="000000" w:themeColor="text1"/>
              </w:rPr>
              <w:t>,</w:t>
            </w:r>
            <w:r w:rsidRPr="474A786B">
              <w:rPr>
                <w:rStyle w:val="eop"/>
                <w:color w:val="000000" w:themeColor="text1"/>
              </w:rPr>
              <w:t xml:space="preserve"> ņemot vērā</w:t>
            </w:r>
            <w:r w:rsidR="0FB47B90" w:rsidRPr="474A786B">
              <w:rPr>
                <w:rStyle w:val="eop"/>
                <w:color w:val="000000" w:themeColor="text1"/>
              </w:rPr>
              <w:t xml:space="preserve"> </w:t>
            </w:r>
            <w:r w:rsidRPr="474A786B">
              <w:rPr>
                <w:rStyle w:val="eop"/>
                <w:color w:val="000000" w:themeColor="text1"/>
              </w:rPr>
              <w:t>kriminālprocesā</w:t>
            </w:r>
            <w:r w:rsidR="08A4656D" w:rsidRPr="474A786B">
              <w:rPr>
                <w:rStyle w:val="eop"/>
                <w:color w:val="000000" w:themeColor="text1"/>
              </w:rPr>
              <w:t xml:space="preserve"> iesaistīto lietotāju skaitu</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DC09214" w14:textId="047DF88B" w:rsidR="00E647BF" w:rsidRDefault="00E647BF" w:rsidP="003026D0">
            <w:pPr>
              <w:ind w:right="45"/>
              <w:textAlignment w:val="baseline"/>
              <w:rPr>
                <w:rFonts w:eastAsia="Times New Roman" w:cs="Times New Roman"/>
                <w:color w:val="000000"/>
                <w:kern w:val="0"/>
                <w:lang w:eastAsia="lv-LV"/>
                <w14:ligatures w14:val="none"/>
              </w:rPr>
            </w:pPr>
            <w:r>
              <w:rPr>
                <w:rFonts w:eastAsia="Times New Roman" w:cs="Times New Roman"/>
                <w:color w:val="000000"/>
                <w:kern w:val="0"/>
                <w:lang w:eastAsia="lv-LV"/>
                <w14:ligatures w14:val="none"/>
              </w:rPr>
              <w:t>6 valsts pārvaldes iestādes, t.</w:t>
            </w:r>
            <w:r w:rsidR="008631F7">
              <w:rPr>
                <w:rFonts w:eastAsia="Times New Roman" w:cs="Times New Roman"/>
                <w:color w:val="000000"/>
                <w:kern w:val="0"/>
                <w:lang w:eastAsia="lv-LV"/>
                <w14:ligatures w14:val="none"/>
              </w:rPr>
              <w:t xml:space="preserve"> </w:t>
            </w:r>
            <w:r>
              <w:rPr>
                <w:rFonts w:eastAsia="Times New Roman" w:cs="Times New Roman"/>
                <w:color w:val="000000"/>
                <w:kern w:val="0"/>
                <w:lang w:eastAsia="lv-LV"/>
                <w14:ligatures w14:val="none"/>
              </w:rPr>
              <w:t xml:space="preserve">sk. </w:t>
            </w:r>
          </w:p>
          <w:p w14:paraId="3DA4F982" w14:textId="6EEC69A5" w:rsidR="00432ACF" w:rsidRPr="003026D0" w:rsidRDefault="003026D0" w:rsidP="003026D0">
            <w:pPr>
              <w:ind w:right="45"/>
              <w:textAlignment w:val="baseline"/>
              <w:rPr>
                <w:rFonts w:eastAsia="Times New Roman" w:cs="Times New Roman"/>
                <w:color w:val="000000" w:themeColor="text1"/>
                <w:kern w:val="0"/>
                <w:lang w:eastAsia="lv-LV"/>
                <w14:ligatures w14:val="none"/>
              </w:rPr>
            </w:pPr>
            <w:r>
              <w:rPr>
                <w:rFonts w:eastAsia="Times New Roman" w:cs="Times New Roman"/>
                <w:color w:val="000000"/>
                <w:kern w:val="0"/>
                <w:lang w:eastAsia="lv-LV"/>
                <w14:ligatures w14:val="none"/>
              </w:rPr>
              <w:t>2 000 t</w:t>
            </w:r>
            <w:r w:rsidR="00432ACF" w:rsidRPr="003026D0">
              <w:rPr>
                <w:rFonts w:eastAsia="Times New Roman" w:cs="Times New Roman"/>
                <w:color w:val="000000"/>
                <w:kern w:val="0"/>
                <w:lang w:eastAsia="lv-LV"/>
                <w14:ligatures w14:val="none"/>
              </w:rPr>
              <w:t>iesībsargājošo iestāžu darbinieki</w:t>
            </w:r>
            <w:r w:rsidR="6DF37BA8" w:rsidRPr="003026D0">
              <w:rPr>
                <w:rFonts w:eastAsia="Times New Roman" w:cs="Times New Roman"/>
                <w:color w:val="000000"/>
                <w:kern w:val="0"/>
                <w:lang w:eastAsia="lv-LV"/>
                <w14:ligatures w14:val="none"/>
              </w:rPr>
              <w:t>;</w:t>
            </w:r>
            <w:r w:rsidR="00432ACF" w:rsidRPr="003026D0">
              <w:rPr>
                <w:rFonts w:eastAsia="Times New Roman" w:cs="Times New Roman"/>
                <w:color w:val="000000"/>
                <w:kern w:val="0"/>
                <w:lang w:eastAsia="lv-LV"/>
                <w14:ligatures w14:val="none"/>
              </w:rPr>
              <w:t> </w:t>
            </w:r>
            <w:r>
              <w:rPr>
                <w:rFonts w:eastAsia="Times New Roman" w:cs="Times New Roman"/>
                <w:color w:val="000000"/>
                <w:kern w:val="0"/>
                <w:lang w:eastAsia="lv-LV"/>
                <w14:ligatures w14:val="none"/>
              </w:rPr>
              <w:t>100 ā</w:t>
            </w:r>
            <w:r w:rsidR="15063D6D" w:rsidRPr="003026D0">
              <w:rPr>
                <w:rFonts w:eastAsia="Times New Roman" w:cs="Times New Roman"/>
                <w:color w:val="000000"/>
                <w:kern w:val="0"/>
                <w:lang w:eastAsia="lv-LV"/>
                <w14:ligatures w14:val="none"/>
              </w:rPr>
              <w:t>rējās iestādes lietotāju</w:t>
            </w:r>
            <w:r w:rsidR="364158C5" w:rsidRPr="003026D0">
              <w:rPr>
                <w:rFonts w:eastAsia="Times New Roman" w:cs="Times New Roman"/>
                <w:color w:val="000000"/>
                <w:kern w:val="0"/>
                <w:lang w:eastAsia="lv-LV"/>
                <w14:ligatures w14:val="none"/>
              </w:rPr>
              <w:t>.</w:t>
            </w:r>
          </w:p>
          <w:p w14:paraId="23363C1E" w14:textId="04470C6D" w:rsidR="007022AA" w:rsidRPr="00656B8E" w:rsidRDefault="007022AA" w:rsidP="007022AA">
            <w:pPr>
              <w:ind w:left="45" w:right="45"/>
              <w:rPr>
                <w:rFonts w:eastAsia="Times New Roman" w:cs="Times New Roman"/>
                <w:color w:val="414142"/>
                <w:kern w:val="0"/>
                <w:lang w:eastAsia="lv-LV"/>
                <w14:ligatures w14:val="none"/>
              </w:rPr>
            </w:pPr>
          </w:p>
          <w:p w14:paraId="478C2D82" w14:textId="25EBD595" w:rsidR="00AD59F9" w:rsidRPr="00656B8E" w:rsidRDefault="00AD59F9" w:rsidP="004B770F">
            <w:pPr>
              <w:ind w:left="45" w:right="45"/>
              <w:rPr>
                <w:rFonts w:eastAsia="Times New Roman" w:cs="Times New Roman"/>
                <w:color w:val="414142"/>
                <w:kern w:val="0"/>
                <w:lang w:eastAsia="lv-LV"/>
                <w14:ligatures w14:val="none"/>
              </w:rPr>
            </w:pP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50B937D" w14:textId="5468B0E0" w:rsidR="007022AA" w:rsidRPr="00656B8E" w:rsidRDefault="001B0F7A" w:rsidP="007022AA">
            <w:pPr>
              <w:ind w:left="45" w:right="45"/>
              <w:rPr>
                <w:rFonts w:eastAsia="Times New Roman" w:cs="Times New Roman"/>
                <w:color w:val="414142"/>
                <w:kern w:val="0"/>
                <w:lang w:eastAsia="lv-LV"/>
                <w14:ligatures w14:val="none"/>
              </w:rPr>
            </w:pPr>
            <w:r>
              <w:rPr>
                <w:rStyle w:val="normaltextrun"/>
                <w:color w:val="000000"/>
                <w:shd w:val="clear" w:color="auto" w:fill="FFFFFF"/>
              </w:rPr>
              <w:t>2029. gada IV ceturksnis</w:t>
            </w:r>
            <w:r>
              <w:rPr>
                <w:rStyle w:val="eop"/>
                <w:color w:val="000000"/>
                <w:shd w:val="clear" w:color="auto" w:fill="FFFFFF"/>
              </w:rPr>
              <w:t> </w:t>
            </w:r>
          </w:p>
          <w:p w14:paraId="026394F1" w14:textId="530D8FE1" w:rsidR="00AD59F9" w:rsidRPr="00656B8E" w:rsidRDefault="00AD59F9" w:rsidP="004B770F">
            <w:pPr>
              <w:ind w:left="45" w:right="45"/>
              <w:rPr>
                <w:rFonts w:eastAsia="Times New Roman" w:cs="Times New Roman"/>
                <w:color w:val="414142"/>
                <w:kern w:val="0"/>
                <w:lang w:eastAsia="lv-LV"/>
                <w14:ligatures w14:val="none"/>
              </w:rPr>
            </w:pPr>
          </w:p>
        </w:tc>
      </w:tr>
      <w:tr w:rsidR="00C515F5" w:rsidRPr="00DE660C" w14:paraId="626F62E8" w14:textId="77777777" w:rsidTr="51693FB7">
        <w:trPr>
          <w:trHeight w:val="141"/>
        </w:trPr>
        <w:tc>
          <w:tcPr>
            <w:tcW w:w="381" w:type="pct"/>
            <w:vAlign w:val="center"/>
          </w:tcPr>
          <w:p w14:paraId="087040C0" w14:textId="77777777" w:rsidR="00C515F5" w:rsidRPr="00DE660C" w:rsidRDefault="00C515F5" w:rsidP="004B770F">
            <w:pPr>
              <w:ind w:left="45" w:right="45"/>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6CDE72B" w14:textId="43658569" w:rsidR="00C515F5" w:rsidRPr="00656B8E" w:rsidRDefault="395A251F" w:rsidP="51693FB7">
            <w:pPr>
              <w:ind w:left="45" w:right="45"/>
              <w:rPr>
                <w:rFonts w:eastAsia="Times New Roman" w:cs="Times New Roman"/>
                <w:color w:val="414142"/>
                <w:lang w:eastAsia="lv-LV"/>
              </w:rPr>
            </w:pPr>
            <w:r>
              <w:rPr>
                <w:rFonts w:eastAsia="Times New Roman" w:cs="Times New Roman"/>
                <w:color w:val="414142"/>
                <w:kern w:val="0"/>
                <w:lang w:eastAsia="lv-LV"/>
                <w14:ligatures w14:val="none"/>
              </w:rPr>
              <w:t>Sodu reģistra attīstība</w:t>
            </w:r>
          </w:p>
          <w:p w14:paraId="5570B4BB" w14:textId="76936139" w:rsidR="00C515F5" w:rsidRPr="00656B8E" w:rsidRDefault="4631BD45" w:rsidP="0009795A">
            <w:pPr>
              <w:ind w:left="45" w:right="45"/>
              <w:rPr>
                <w:rFonts w:eastAsia="Times New Roman" w:cs="Times New Roman"/>
                <w:color w:val="414142"/>
                <w:kern w:val="0"/>
                <w:lang w:eastAsia="lv-LV"/>
                <w14:ligatures w14:val="none"/>
              </w:rPr>
            </w:pPr>
            <w:r w:rsidRPr="51693FB7">
              <w:rPr>
                <w:rFonts w:eastAsia="Times New Roman" w:cs="Times New Roman"/>
                <w:color w:val="414142"/>
                <w:lang w:eastAsia="lv-LV"/>
              </w:rPr>
              <w:t>(VIRSIS ID: 60319)</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A7487DE" w14:textId="5F4C715E" w:rsidR="00FC09C8" w:rsidRPr="00FC09C8" w:rsidRDefault="00FC09C8" w:rsidP="00FC09C8">
            <w:pPr>
              <w:textAlignment w:val="baseline"/>
              <w:rPr>
                <w:rFonts w:ascii="Segoe UI" w:eastAsia="Times New Roman" w:hAnsi="Segoe UI" w:cs="Segoe UI"/>
                <w:kern w:val="0"/>
                <w:sz w:val="18"/>
                <w:szCs w:val="18"/>
                <w:lang w:eastAsia="lv-LV"/>
                <w14:ligatures w14:val="none"/>
              </w:rPr>
            </w:pPr>
            <w:r w:rsidRPr="00FC09C8">
              <w:rPr>
                <w:rFonts w:eastAsia="Times New Roman" w:cs="Times New Roman"/>
                <w:color w:val="000000"/>
                <w:kern w:val="0"/>
                <w:lang w:eastAsia="lv-LV"/>
                <w14:ligatures w14:val="none"/>
              </w:rPr>
              <w:t>Modernizēts Sodu reģistrs e-Lietas platformā;</w:t>
            </w:r>
          </w:p>
          <w:p w14:paraId="538D1961" w14:textId="12A612DF" w:rsidR="00FC09C8" w:rsidRPr="00FC09C8" w:rsidRDefault="00FC09C8" w:rsidP="00FC09C8">
            <w:pPr>
              <w:textAlignment w:val="baseline"/>
              <w:rPr>
                <w:rFonts w:ascii="Segoe UI" w:eastAsia="Times New Roman" w:hAnsi="Segoe UI" w:cs="Segoe UI"/>
                <w:kern w:val="0"/>
                <w:sz w:val="18"/>
                <w:szCs w:val="18"/>
                <w:lang w:eastAsia="lv-LV"/>
                <w14:ligatures w14:val="none"/>
              </w:rPr>
            </w:pPr>
            <w:r w:rsidRPr="00FC09C8">
              <w:rPr>
                <w:rFonts w:eastAsia="Times New Roman" w:cs="Times New Roman"/>
                <w:color w:val="000000"/>
                <w:kern w:val="0"/>
                <w:lang w:eastAsia="lv-LV"/>
                <w14:ligatures w14:val="none"/>
              </w:rPr>
              <w:t>Veikta Sodu reģistra apakšsistēmas APIP datu migrācija;</w:t>
            </w:r>
          </w:p>
          <w:p w14:paraId="67136DE3" w14:textId="082EA1D3" w:rsidR="00FC09C8" w:rsidRPr="00FC09C8" w:rsidRDefault="00FC09C8" w:rsidP="00FC09C8">
            <w:pPr>
              <w:textAlignment w:val="baseline"/>
              <w:rPr>
                <w:rFonts w:ascii="Segoe UI" w:eastAsia="Times New Roman" w:hAnsi="Segoe UI" w:cs="Segoe UI"/>
                <w:kern w:val="0"/>
                <w:sz w:val="18"/>
                <w:szCs w:val="18"/>
                <w:lang w:eastAsia="lv-LV"/>
                <w14:ligatures w14:val="none"/>
              </w:rPr>
            </w:pPr>
            <w:r w:rsidRPr="00FC09C8">
              <w:rPr>
                <w:rFonts w:eastAsia="Times New Roman" w:cs="Times New Roman"/>
                <w:color w:val="000000"/>
                <w:kern w:val="0"/>
                <w:lang w:eastAsia="lv-LV"/>
                <w14:ligatures w14:val="none"/>
              </w:rPr>
              <w:t>Digitalizēts process datu sagatavošanai un izsniegšanai no Sodu reģistra;</w:t>
            </w:r>
          </w:p>
          <w:p w14:paraId="6F6B7A86" w14:textId="0002C099" w:rsidR="00FC09C8" w:rsidRPr="00FC09C8" w:rsidRDefault="7C7FEF7A" w:rsidP="00FC09C8">
            <w:pPr>
              <w:textAlignment w:val="baseline"/>
              <w:rPr>
                <w:rFonts w:ascii="Segoe UI" w:eastAsia="Times New Roman" w:hAnsi="Segoe UI" w:cs="Segoe UI"/>
                <w:kern w:val="0"/>
                <w:sz w:val="18"/>
                <w:szCs w:val="18"/>
                <w:lang w:eastAsia="lv-LV"/>
                <w14:ligatures w14:val="none"/>
              </w:rPr>
            </w:pPr>
            <w:r w:rsidRPr="00FC09C8">
              <w:rPr>
                <w:rFonts w:eastAsia="Times New Roman" w:cs="Times New Roman"/>
                <w:color w:val="000000"/>
                <w:kern w:val="0"/>
                <w:lang w:eastAsia="lv-LV"/>
                <w14:ligatures w14:val="none"/>
              </w:rPr>
              <w:t>Attīstīti Sodu reģistra E-pakalpojumi.</w:t>
            </w:r>
          </w:p>
          <w:p w14:paraId="2D9A5B09" w14:textId="2BA990C8" w:rsidR="11C2141B" w:rsidRDefault="11C2141B" w:rsidP="474A786B">
            <w:pPr>
              <w:rPr>
                <w:rFonts w:eastAsia="Times New Roman" w:cs="Times New Roman"/>
                <w:color w:val="000000" w:themeColor="text1"/>
                <w:lang w:eastAsia="lv-LV"/>
              </w:rPr>
            </w:pPr>
            <w:r w:rsidRPr="474A786B">
              <w:rPr>
                <w:rFonts w:eastAsia="Times New Roman" w:cs="Times New Roman"/>
                <w:color w:val="000000" w:themeColor="text1"/>
                <w:lang w:eastAsia="lv-LV"/>
              </w:rPr>
              <w:t>Lietotāju skaits noteikts</w:t>
            </w:r>
            <w:r w:rsidR="0FAA72AF" w:rsidRPr="474A786B">
              <w:rPr>
                <w:rFonts w:eastAsia="Times New Roman" w:cs="Times New Roman"/>
                <w:color w:val="000000" w:themeColor="text1"/>
                <w:lang w:eastAsia="lv-LV"/>
              </w:rPr>
              <w:t>, ņemot vērā Sodu reģistrā pieejamo informāciju.</w:t>
            </w:r>
          </w:p>
          <w:p w14:paraId="5FD23F80" w14:textId="693ED4BF" w:rsidR="00C515F5" w:rsidRPr="00656B8E" w:rsidRDefault="00C515F5" w:rsidP="007022AA">
            <w:pPr>
              <w:ind w:left="45" w:right="45"/>
              <w:rPr>
                <w:rFonts w:eastAsia="Times New Roman" w:cs="Times New Roman"/>
                <w:color w:val="414142"/>
                <w:kern w:val="0"/>
                <w:lang w:eastAsia="lv-LV"/>
                <w14:ligatures w14:val="none"/>
              </w:rPr>
            </w:pP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FDAFBFA" w14:textId="36E1DE39" w:rsidR="00C515F5" w:rsidRPr="00656B8E" w:rsidRDefault="00063D18" w:rsidP="003026D0">
            <w:pPr>
              <w:ind w:left="45"/>
              <w:textAlignment w:val="baseline"/>
              <w:rPr>
                <w:rFonts w:eastAsia="Times New Roman" w:cs="Times New Roman"/>
                <w:color w:val="414142"/>
                <w:kern w:val="0"/>
                <w:lang w:eastAsia="lv-LV"/>
                <w14:ligatures w14:val="none"/>
              </w:rPr>
            </w:pPr>
            <w:r w:rsidRPr="00063D18">
              <w:rPr>
                <w:rFonts w:eastAsia="Times New Roman" w:cs="Times New Roman"/>
                <w:color w:val="000000"/>
                <w:kern w:val="0"/>
                <w:lang w:eastAsia="lv-LV"/>
                <w14:ligatures w14:val="none"/>
              </w:rPr>
              <w:t>40 juridiskās personas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F015D91" w14:textId="5A7FCE97" w:rsidR="00C515F5" w:rsidRPr="00656B8E" w:rsidRDefault="00FD0DA0" w:rsidP="007022AA">
            <w:pPr>
              <w:ind w:left="45" w:right="45"/>
              <w:rPr>
                <w:rFonts w:eastAsia="Times New Roman" w:cs="Times New Roman"/>
                <w:color w:val="414142"/>
                <w:kern w:val="0"/>
                <w:lang w:eastAsia="lv-LV"/>
                <w14:ligatures w14:val="none"/>
              </w:rPr>
            </w:pPr>
            <w:r>
              <w:rPr>
                <w:rStyle w:val="normaltextrun"/>
                <w:color w:val="000000"/>
                <w:shd w:val="clear" w:color="auto" w:fill="FFFFFF"/>
              </w:rPr>
              <w:t>2029. gada IV ceturksnis</w:t>
            </w:r>
            <w:r>
              <w:rPr>
                <w:rStyle w:val="eop"/>
                <w:color w:val="000000"/>
                <w:shd w:val="clear" w:color="auto" w:fill="FFFFFF"/>
              </w:rPr>
              <w:t> </w:t>
            </w:r>
          </w:p>
        </w:tc>
      </w:tr>
      <w:tr w:rsidR="00FD0DA0" w:rsidRPr="00DE660C" w14:paraId="79E003F7" w14:textId="77777777" w:rsidTr="51693FB7">
        <w:trPr>
          <w:trHeight w:val="141"/>
        </w:trPr>
        <w:tc>
          <w:tcPr>
            <w:tcW w:w="381" w:type="pct"/>
            <w:vAlign w:val="center"/>
          </w:tcPr>
          <w:p w14:paraId="48B5F346" w14:textId="77777777" w:rsidR="00FD0DA0" w:rsidRPr="00DE660C" w:rsidRDefault="00FD0DA0" w:rsidP="004B770F">
            <w:pPr>
              <w:ind w:left="45" w:right="45"/>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5F815E1" w14:textId="1A98E9C9" w:rsidR="00FD0DA0" w:rsidRDefault="41B4F006" w:rsidP="51693FB7">
            <w:pPr>
              <w:ind w:left="45" w:right="45"/>
              <w:rPr>
                <w:rFonts w:eastAsia="Times New Roman" w:cs="Times New Roman"/>
                <w:color w:val="414142"/>
                <w:lang w:eastAsia="lv-LV"/>
              </w:rPr>
            </w:pPr>
            <w:r>
              <w:rPr>
                <w:rStyle w:val="normaltextrun"/>
                <w:color w:val="000000"/>
                <w:shd w:val="clear" w:color="auto" w:fill="FFFFFF"/>
              </w:rPr>
              <w:t>Uzskaišu kategorijas</w:t>
            </w:r>
            <w:r>
              <w:rPr>
                <w:rStyle w:val="eop"/>
                <w:color w:val="000000"/>
                <w:shd w:val="clear" w:color="auto" w:fill="FFFFFF"/>
              </w:rPr>
              <w:t> </w:t>
            </w:r>
          </w:p>
          <w:p w14:paraId="0742B1C1" w14:textId="57C764F5" w:rsidR="00FD0DA0" w:rsidRDefault="639DF566" w:rsidP="51693FB7">
            <w:pPr>
              <w:ind w:left="45" w:right="45"/>
              <w:rPr>
                <w:rStyle w:val="eop"/>
                <w:color w:val="000000" w:themeColor="text1"/>
                <w:kern w:val="0"/>
                <w:lang w:eastAsia="lv-LV"/>
                <w14:ligatures w14:val="none"/>
              </w:rPr>
            </w:pPr>
            <w:r w:rsidRPr="51693FB7">
              <w:rPr>
                <w:rStyle w:val="eop"/>
                <w:color w:val="000000" w:themeColor="text1"/>
              </w:rPr>
              <w:t>(VIRSIS ID: 60315)</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76B2031" w14:textId="77777777" w:rsidR="009753E6" w:rsidRPr="009753E6" w:rsidRDefault="009753E6" w:rsidP="009753E6">
            <w:pPr>
              <w:textAlignment w:val="baseline"/>
              <w:rPr>
                <w:rFonts w:ascii="Segoe UI" w:eastAsia="Times New Roman" w:hAnsi="Segoe UI" w:cs="Segoe UI"/>
                <w:kern w:val="0"/>
                <w:sz w:val="18"/>
                <w:szCs w:val="18"/>
                <w:lang w:eastAsia="lv-LV"/>
                <w14:ligatures w14:val="none"/>
              </w:rPr>
            </w:pPr>
            <w:r w:rsidRPr="009753E6">
              <w:rPr>
                <w:rFonts w:eastAsia="Times New Roman" w:cs="Times New Roman"/>
                <w:color w:val="000000"/>
                <w:kern w:val="0"/>
                <w:lang w:eastAsia="lv-LV"/>
                <w14:ligatures w14:val="none"/>
              </w:rPr>
              <w:t>Tiks veikta datu migrācija no IIIS apakšsistēmas “Uzskaišu kategorijas” </w:t>
            </w:r>
          </w:p>
          <w:p w14:paraId="53BECFB1" w14:textId="77777777" w:rsidR="009753E6" w:rsidRPr="009753E6" w:rsidRDefault="009753E6" w:rsidP="009753E6">
            <w:pPr>
              <w:textAlignment w:val="baseline"/>
              <w:rPr>
                <w:rFonts w:ascii="Segoe UI" w:eastAsia="Times New Roman" w:hAnsi="Segoe UI" w:cs="Segoe UI"/>
                <w:kern w:val="0"/>
                <w:sz w:val="18"/>
                <w:szCs w:val="18"/>
                <w:lang w:eastAsia="lv-LV"/>
                <w14:ligatures w14:val="none"/>
              </w:rPr>
            </w:pPr>
            <w:r w:rsidRPr="009753E6">
              <w:rPr>
                <w:rFonts w:eastAsia="Times New Roman" w:cs="Times New Roman"/>
                <w:color w:val="000000"/>
                <w:kern w:val="0"/>
                <w:lang w:eastAsia="lv-LV"/>
                <w14:ligatures w14:val="none"/>
              </w:rPr>
              <w:t>Tiks uzlabots datu reģistrēšanas process par tiesas nolēmumos noteiktajiem pagaidu aizsardzības pret vardarbību līdzekļiem, par policijas lēmumiem par nošķiršanu un par ārvalsts iestāžu nolēmumu izpildi saskaņā ar kuru izsniegta ārvalsts apliecība </w:t>
            </w:r>
          </w:p>
          <w:p w14:paraId="2FF51080" w14:textId="5991D0BC" w:rsidR="00FD0DA0" w:rsidRPr="009753E6" w:rsidRDefault="219D89E4" w:rsidP="474A786B">
            <w:pPr>
              <w:textAlignment w:val="baseline"/>
              <w:rPr>
                <w:rFonts w:ascii="Segoe UI" w:eastAsia="Times New Roman" w:hAnsi="Segoe UI" w:cs="Segoe UI"/>
                <w:sz w:val="18"/>
                <w:szCs w:val="18"/>
                <w:lang w:eastAsia="lv-LV"/>
              </w:rPr>
            </w:pPr>
            <w:r w:rsidRPr="009753E6">
              <w:rPr>
                <w:rFonts w:eastAsia="Times New Roman" w:cs="Times New Roman"/>
                <w:color w:val="000000"/>
                <w:kern w:val="0"/>
                <w:lang w:eastAsia="lv-LV"/>
                <w14:ligatures w14:val="none"/>
              </w:rPr>
              <w:t>Uzlabojot datu reģistrēšanas procesu, tiks nodrošinātas efektīvākas iespējas statistisko datu izgūšanai un analīzei</w:t>
            </w:r>
            <w:r w:rsidR="6B2FF50C" w:rsidRPr="009753E6">
              <w:rPr>
                <w:rFonts w:eastAsia="Times New Roman" w:cs="Times New Roman"/>
                <w:color w:val="000000"/>
                <w:kern w:val="0"/>
                <w:lang w:eastAsia="lv-LV"/>
                <w14:ligatures w14:val="none"/>
              </w:rPr>
              <w:t>.</w:t>
            </w:r>
          </w:p>
          <w:p w14:paraId="24A9ED1E" w14:textId="49E62118" w:rsidR="00FD0DA0" w:rsidRPr="009753E6" w:rsidRDefault="6B2FF50C" w:rsidP="00FC09C8">
            <w:pPr>
              <w:textAlignment w:val="baseline"/>
              <w:rPr>
                <w:rFonts w:ascii="Segoe UI" w:eastAsia="Times New Roman" w:hAnsi="Segoe UI" w:cs="Segoe UI"/>
                <w:kern w:val="0"/>
                <w:sz w:val="18"/>
                <w:szCs w:val="18"/>
                <w:lang w:eastAsia="lv-LV"/>
                <w14:ligatures w14:val="none"/>
              </w:rPr>
            </w:pPr>
            <w:r w:rsidRPr="009753E6">
              <w:rPr>
                <w:rFonts w:eastAsia="Times New Roman" w:cs="Times New Roman"/>
                <w:color w:val="000000"/>
                <w:kern w:val="0"/>
                <w:lang w:eastAsia="lv-LV"/>
                <w14:ligatures w14:val="none"/>
              </w:rPr>
              <w:t>Lietotāju skaits noteikts, ņemot vērā IIIS pieejamo informāciju.</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8A35B19" w14:textId="77777777" w:rsidR="00FD0DA0" w:rsidRPr="003026D0" w:rsidRDefault="009753E6" w:rsidP="003026D0">
            <w:pPr>
              <w:textAlignment w:val="baseline"/>
              <w:rPr>
                <w:rStyle w:val="eop"/>
                <w:rFonts w:eastAsia="Times New Roman" w:cs="Times New Roman"/>
                <w:color w:val="000000"/>
                <w:kern w:val="0"/>
                <w:lang w:eastAsia="lv-LV"/>
                <w14:ligatures w14:val="none"/>
              </w:rPr>
            </w:pPr>
            <w:r w:rsidRPr="003026D0">
              <w:rPr>
                <w:rStyle w:val="normaltextrun"/>
                <w:color w:val="000000"/>
                <w:shd w:val="clear" w:color="auto" w:fill="FFFFFF"/>
              </w:rPr>
              <w:t>6 500 Valsts un pašvaldības policijas amatpersonas</w:t>
            </w:r>
            <w:r w:rsidRPr="003026D0">
              <w:rPr>
                <w:rStyle w:val="eop"/>
                <w:color w:val="000000"/>
                <w:shd w:val="clear" w:color="auto" w:fill="FFFFFF"/>
              </w:rPr>
              <w:t> </w:t>
            </w:r>
          </w:p>
          <w:p w14:paraId="25FA4DA0" w14:textId="21B5DB1B" w:rsidR="00C66045" w:rsidRPr="00C66045" w:rsidRDefault="00C66045" w:rsidP="003026D0">
            <w:pPr>
              <w:ind w:right="45"/>
              <w:textAlignment w:val="baseline"/>
              <w:rPr>
                <w:rFonts w:eastAsia="Times New Roman" w:cs="Times New Roman"/>
                <w:color w:val="000000"/>
                <w:kern w:val="0"/>
                <w:lang w:eastAsia="lv-LV"/>
                <w14:ligatures w14:val="none"/>
              </w:rPr>
            </w:pP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E80AFAC" w14:textId="6B46D3E9" w:rsidR="00FD0DA0" w:rsidRDefault="00455FF1" w:rsidP="007022AA">
            <w:pPr>
              <w:ind w:left="45" w:right="45"/>
              <w:rPr>
                <w:rStyle w:val="normaltextrun"/>
                <w:color w:val="000000"/>
                <w:shd w:val="clear" w:color="auto" w:fill="FFFFFF"/>
              </w:rPr>
            </w:pPr>
            <w:r>
              <w:rPr>
                <w:rStyle w:val="normaltextrun"/>
                <w:color w:val="000000"/>
                <w:shd w:val="clear" w:color="auto" w:fill="FFFFFF"/>
              </w:rPr>
              <w:t>2029. gada IV ceturksnis</w:t>
            </w:r>
            <w:r>
              <w:rPr>
                <w:rStyle w:val="eop"/>
                <w:color w:val="000000"/>
                <w:shd w:val="clear" w:color="auto" w:fill="FFFFFF"/>
              </w:rPr>
              <w:t> </w:t>
            </w:r>
          </w:p>
        </w:tc>
      </w:tr>
    </w:tbl>
    <w:p w14:paraId="63BDD166" w14:textId="2611F271" w:rsidR="005B6D41" w:rsidRPr="00570274" w:rsidRDefault="1C8C2057" w:rsidP="005E5455">
      <w:pPr>
        <w:pStyle w:val="Heading2"/>
        <w:rPr>
          <w:lang w:eastAsia="lv-LV"/>
        </w:rPr>
      </w:pPr>
      <w:r w:rsidRPr="51693FB7">
        <w:rPr>
          <w:lang w:eastAsia="lv-LV"/>
        </w:rPr>
        <w:lastRenderedPageBreak/>
        <w:t>5.</w:t>
      </w:r>
      <w:r w:rsidR="5DE0D285" w:rsidRPr="51693FB7">
        <w:rPr>
          <w:lang w:eastAsia="lv-LV"/>
        </w:rPr>
        <w:t>3</w:t>
      </w:r>
      <w:r w:rsidRPr="51693FB7">
        <w:rPr>
          <w:lang w:eastAsia="lv-LV"/>
        </w:rPr>
        <w:t>.</w:t>
      </w:r>
      <w:r w:rsidR="705BFEFF" w:rsidRPr="51693FB7">
        <w:rPr>
          <w:lang w:eastAsia="lv-LV"/>
        </w:rPr>
        <w:t> </w:t>
      </w:r>
      <w:r w:rsidR="5DE0D285" w:rsidRPr="51693FB7">
        <w:rPr>
          <w:lang w:eastAsia="lv-LV"/>
        </w:rPr>
        <w:t>Ietekme uz pārvaldes centralizētām funkcijām un koplietošanas pakalpojumiem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2"/>
        <w:gridCol w:w="3055"/>
        <w:gridCol w:w="2660"/>
        <w:gridCol w:w="2648"/>
      </w:tblGrid>
      <w:tr w:rsidR="00B435A5" w:rsidRPr="00694AA0" w14:paraId="48537362" w14:textId="77777777" w:rsidTr="51693FB7">
        <w:trPr>
          <w:trHeight w:val="940"/>
        </w:trPr>
        <w:tc>
          <w:tcPr>
            <w:tcW w:w="382" w:type="pct"/>
            <w:tcBorders>
              <w:top w:val="outset" w:sz="6" w:space="0" w:color="414142"/>
              <w:left w:val="outset" w:sz="6" w:space="0" w:color="414142"/>
              <w:bottom w:val="outset" w:sz="6" w:space="0" w:color="414142"/>
              <w:right w:val="outset" w:sz="6" w:space="0" w:color="414142"/>
            </w:tcBorders>
            <w:vAlign w:val="center"/>
            <w:hideMark/>
          </w:tcPr>
          <w:p w14:paraId="216B9688" w14:textId="4CDC6C9C"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687" w:type="pct"/>
            <w:tcBorders>
              <w:top w:val="outset" w:sz="6" w:space="0" w:color="414142"/>
              <w:left w:val="outset" w:sz="6" w:space="0" w:color="414142"/>
              <w:bottom w:val="outset" w:sz="6" w:space="0" w:color="414142"/>
              <w:right w:val="outset" w:sz="6" w:space="0" w:color="414142"/>
            </w:tcBorders>
            <w:vAlign w:val="center"/>
            <w:hideMark/>
          </w:tcPr>
          <w:p w14:paraId="377A9551" w14:textId="3F3F8187"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Pakalpojums (pakalpojumu grupa)</w:t>
            </w:r>
            <w:r w:rsidR="00544DCD">
              <w:rPr>
                <w:rFonts w:eastAsia="Times New Roman" w:cs="Times New Roman"/>
                <w:color w:val="414142"/>
                <w:kern w:val="0"/>
                <w:lang w:eastAsia="lv-LV"/>
                <w14:ligatures w14:val="none"/>
              </w:rPr>
              <w:t xml:space="preserve"> </w:t>
            </w:r>
          </w:p>
        </w:tc>
        <w:tc>
          <w:tcPr>
            <w:tcW w:w="1469" w:type="pct"/>
            <w:tcBorders>
              <w:top w:val="outset" w:sz="6" w:space="0" w:color="414142"/>
              <w:left w:val="outset" w:sz="6" w:space="0" w:color="414142"/>
              <w:bottom w:val="outset" w:sz="6" w:space="0" w:color="414142"/>
              <w:right w:val="outset" w:sz="6" w:space="0" w:color="414142"/>
            </w:tcBorders>
            <w:vAlign w:val="center"/>
            <w:hideMark/>
          </w:tcPr>
          <w:p w14:paraId="74BF2591" w14:textId="0258DE41"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Koplietošanas pakalpojumu lietotāji (institūcijas)</w:t>
            </w:r>
            <w:r w:rsidR="00544DCD">
              <w:rPr>
                <w:rFonts w:eastAsia="Times New Roman" w:cs="Times New Roman"/>
                <w:color w:val="414142"/>
                <w:kern w:val="0"/>
                <w:lang w:eastAsia="lv-LV"/>
                <w14:ligatures w14:val="none"/>
              </w:rPr>
              <w:t xml:space="preserve"> </w:t>
            </w:r>
          </w:p>
        </w:tc>
        <w:tc>
          <w:tcPr>
            <w:tcW w:w="1462" w:type="pct"/>
            <w:tcBorders>
              <w:top w:val="outset" w:sz="6" w:space="0" w:color="414142"/>
              <w:left w:val="outset" w:sz="6" w:space="0" w:color="414142"/>
              <w:bottom w:val="outset" w:sz="6" w:space="0" w:color="414142"/>
              <w:right w:val="outset" w:sz="6" w:space="0" w:color="414142"/>
            </w:tcBorders>
            <w:vAlign w:val="center"/>
            <w:hideMark/>
          </w:tcPr>
          <w:p w14:paraId="64112BCD" w14:textId="26531EA9" w:rsidR="00B435A5" w:rsidRPr="00694AA0" w:rsidRDefault="00B435A5" w:rsidP="004B770F">
            <w:pPr>
              <w:ind w:left="45" w:right="45"/>
              <w:jc w:val="center"/>
              <w:rPr>
                <w:rFonts w:eastAsia="Times New Roman" w:cs="Times New Roman"/>
                <w:color w:val="414142"/>
                <w:kern w:val="0"/>
                <w:lang w:eastAsia="lv-LV"/>
                <w14:ligatures w14:val="none"/>
              </w:rPr>
            </w:pPr>
            <w:r w:rsidRPr="00147B3A">
              <w:rPr>
                <w:rFonts w:eastAsia="Times New Roman" w:cs="Times New Roman"/>
                <w:color w:val="414142"/>
                <w:kern w:val="0"/>
                <w:lang w:eastAsia="lv-LV"/>
                <w14:ligatures w14:val="none"/>
              </w:rPr>
              <w:t>Norāde uz MK lēmumu par attīstības plānu</w:t>
            </w:r>
            <w:r w:rsidR="00544DCD">
              <w:rPr>
                <w:rFonts w:eastAsia="Times New Roman" w:cs="Times New Roman"/>
                <w:color w:val="414142"/>
                <w:kern w:val="0"/>
                <w:lang w:eastAsia="lv-LV"/>
                <w14:ligatures w14:val="none"/>
              </w:rPr>
              <w:t xml:space="preserve"> </w:t>
            </w:r>
          </w:p>
        </w:tc>
      </w:tr>
      <w:tr w:rsidR="0009795A" w:rsidRPr="00694AA0" w14:paraId="42772985" w14:textId="77777777" w:rsidTr="51693FB7">
        <w:trPr>
          <w:trHeight w:val="591"/>
        </w:trPr>
        <w:tc>
          <w:tcPr>
            <w:tcW w:w="382" w:type="pct"/>
            <w:vMerge w:val="restart"/>
            <w:tcBorders>
              <w:top w:val="outset" w:sz="6" w:space="0" w:color="414142"/>
              <w:left w:val="outset" w:sz="6" w:space="0" w:color="414142"/>
              <w:right w:val="outset" w:sz="6" w:space="0" w:color="414142"/>
            </w:tcBorders>
            <w:vAlign w:val="center"/>
          </w:tcPr>
          <w:p w14:paraId="56626176" w14:textId="77777777" w:rsidR="0009795A" w:rsidRPr="00694AA0" w:rsidRDefault="0009795A" w:rsidP="00544DCD">
            <w:pPr>
              <w:ind w:left="45" w:right="45"/>
              <w:jc w:val="center"/>
              <w:rPr>
                <w:rFonts w:eastAsia="Times New Roman" w:cs="Times New Roman"/>
                <w:color w:val="414142"/>
                <w:kern w:val="0"/>
                <w:lang w:eastAsia="lv-LV"/>
                <w14:ligatures w14:val="none"/>
              </w:rPr>
            </w:pPr>
          </w:p>
        </w:tc>
        <w:tc>
          <w:tcPr>
            <w:tcW w:w="1687" w:type="pct"/>
            <w:tcBorders>
              <w:top w:val="outset" w:sz="6" w:space="0" w:color="414142"/>
              <w:left w:val="outset" w:sz="6" w:space="0" w:color="414142"/>
              <w:bottom w:val="outset" w:sz="6" w:space="0" w:color="414142"/>
              <w:right w:val="outset" w:sz="6" w:space="0" w:color="414142"/>
            </w:tcBorders>
            <w:vAlign w:val="center"/>
          </w:tcPr>
          <w:p w14:paraId="1741DAEA" w14:textId="6C59C3D3" w:rsidR="0009795A" w:rsidRPr="00656B8E" w:rsidRDefault="0009795A" w:rsidP="004B770F">
            <w:pPr>
              <w:ind w:left="45" w:right="45"/>
              <w:rPr>
                <w:rFonts w:eastAsia="Times New Roman" w:cs="Times New Roman"/>
                <w:i/>
                <w:color w:val="AEAAAA" w:themeColor="background2" w:themeShade="BF"/>
                <w:kern w:val="0"/>
                <w:lang w:eastAsia="lv-LV"/>
                <w14:ligatures w14:val="none"/>
              </w:rPr>
            </w:pPr>
            <w:r w:rsidRPr="00656B8E">
              <w:rPr>
                <w:rFonts w:eastAsia="Times New Roman" w:cs="Times New Roman"/>
                <w:i/>
                <w:color w:val="AEAAAA" w:themeColor="background2" w:themeShade="BF"/>
                <w:kern w:val="0"/>
                <w:lang w:eastAsia="lv-LV"/>
                <w14:ligatures w14:val="none"/>
              </w:rPr>
              <w:t xml:space="preserve">5.3.1. Būtību raksturojošs nosaukums </w:t>
            </w:r>
          </w:p>
        </w:tc>
        <w:tc>
          <w:tcPr>
            <w:tcW w:w="1469" w:type="pct"/>
            <w:tcBorders>
              <w:top w:val="outset" w:sz="6" w:space="0" w:color="414142"/>
              <w:left w:val="outset" w:sz="6" w:space="0" w:color="414142"/>
              <w:bottom w:val="outset" w:sz="6" w:space="0" w:color="414142"/>
              <w:right w:val="outset" w:sz="6" w:space="0" w:color="414142"/>
            </w:tcBorders>
            <w:vAlign w:val="center"/>
          </w:tcPr>
          <w:p w14:paraId="5477FDD3" w14:textId="740E86E4" w:rsidR="0009795A" w:rsidRPr="00656B8E" w:rsidRDefault="0009795A" w:rsidP="004B770F">
            <w:pPr>
              <w:ind w:left="45" w:right="45"/>
              <w:rPr>
                <w:rFonts w:eastAsia="Times New Roman" w:cs="Times New Roman"/>
                <w:i/>
                <w:color w:val="AEAAAA" w:themeColor="background2" w:themeShade="BF"/>
                <w:kern w:val="0"/>
                <w:lang w:eastAsia="lv-LV"/>
                <w14:ligatures w14:val="none"/>
              </w:rPr>
            </w:pPr>
            <w:r w:rsidRPr="00656B8E">
              <w:rPr>
                <w:rFonts w:eastAsia="Times New Roman" w:cs="Times New Roman"/>
                <w:i/>
                <w:color w:val="AEAAAA" w:themeColor="background2" w:themeShade="BF"/>
                <w:kern w:val="0"/>
                <w:lang w:eastAsia="lv-LV"/>
                <w14:ligatures w14:val="none"/>
              </w:rPr>
              <w:t xml:space="preserve">Norāda vismaz 3 institūcijas </w:t>
            </w:r>
          </w:p>
        </w:tc>
        <w:tc>
          <w:tcPr>
            <w:tcW w:w="1462" w:type="pct"/>
            <w:tcBorders>
              <w:top w:val="outset" w:sz="6" w:space="0" w:color="414142"/>
              <w:left w:val="outset" w:sz="6" w:space="0" w:color="414142"/>
              <w:bottom w:val="outset" w:sz="6" w:space="0" w:color="414142"/>
              <w:right w:val="outset" w:sz="6" w:space="0" w:color="414142"/>
            </w:tcBorders>
            <w:vAlign w:val="center"/>
          </w:tcPr>
          <w:p w14:paraId="1A51780C" w14:textId="5DCBF1F7" w:rsidR="0009795A" w:rsidRPr="00656B8E" w:rsidRDefault="0009795A" w:rsidP="004B770F">
            <w:pPr>
              <w:ind w:left="45" w:right="45"/>
              <w:rPr>
                <w:rFonts w:eastAsia="Times New Roman" w:cs="Times New Roman"/>
                <w:i/>
                <w:color w:val="AEAAAA" w:themeColor="background2" w:themeShade="BF"/>
                <w:kern w:val="0"/>
                <w:lang w:eastAsia="lv-LV"/>
                <w14:ligatures w14:val="none"/>
              </w:rPr>
            </w:pPr>
            <w:r w:rsidRPr="00656B8E">
              <w:rPr>
                <w:rFonts w:eastAsia="Times New Roman" w:cs="Times New Roman"/>
                <w:i/>
                <w:color w:val="AEAAAA" w:themeColor="background2" w:themeShade="BF"/>
                <w:kern w:val="0"/>
                <w:lang w:eastAsia="lv-LV"/>
                <w14:ligatures w14:val="none"/>
              </w:rPr>
              <w:t xml:space="preserve">Normatīvā akta numurs </w:t>
            </w:r>
          </w:p>
        </w:tc>
      </w:tr>
      <w:tr w:rsidR="0009795A" w:rsidRPr="00694AA0" w14:paraId="5591425F" w14:textId="77777777" w:rsidTr="51693FB7">
        <w:trPr>
          <w:trHeight w:val="591"/>
        </w:trPr>
        <w:tc>
          <w:tcPr>
            <w:tcW w:w="382" w:type="pct"/>
            <w:vMerge/>
            <w:vAlign w:val="center"/>
          </w:tcPr>
          <w:p w14:paraId="3400ED4D" w14:textId="77777777" w:rsidR="0009795A" w:rsidRPr="00694AA0" w:rsidRDefault="0009795A" w:rsidP="00544DCD">
            <w:pPr>
              <w:ind w:left="45" w:right="45"/>
              <w:jc w:val="center"/>
              <w:rPr>
                <w:rFonts w:eastAsia="Times New Roman" w:cs="Times New Roman"/>
                <w:color w:val="414142"/>
                <w:kern w:val="0"/>
                <w:lang w:eastAsia="lv-LV"/>
                <w14:ligatures w14:val="none"/>
              </w:rPr>
            </w:pPr>
          </w:p>
        </w:tc>
        <w:tc>
          <w:tcPr>
            <w:tcW w:w="1687" w:type="pct"/>
            <w:tcBorders>
              <w:top w:val="outset" w:sz="6" w:space="0" w:color="414142"/>
              <w:left w:val="outset" w:sz="6" w:space="0" w:color="414142"/>
              <w:bottom w:val="outset" w:sz="6" w:space="0" w:color="414142"/>
              <w:right w:val="outset" w:sz="6" w:space="0" w:color="414142"/>
            </w:tcBorders>
            <w:vAlign w:val="center"/>
          </w:tcPr>
          <w:p w14:paraId="229C8535" w14:textId="5F7C2FD4" w:rsidR="0009795A" w:rsidRPr="0009228A" w:rsidRDefault="00DD4CBF">
            <w:pPr>
              <w:ind w:left="45" w:right="45"/>
              <w:rPr>
                <w:rFonts w:eastAsia="Times New Roman" w:cs="Times New Roman"/>
                <w:lang w:eastAsia="lv-LV"/>
              </w:rPr>
            </w:pPr>
            <w:r>
              <w:rPr>
                <w:rFonts w:eastAsia="Times New Roman" w:cs="Times New Roman"/>
                <w:lang w:eastAsia="lv-LV"/>
              </w:rPr>
              <w:t>N/A</w:t>
            </w:r>
          </w:p>
        </w:tc>
        <w:tc>
          <w:tcPr>
            <w:tcW w:w="1469" w:type="pct"/>
            <w:tcBorders>
              <w:top w:val="outset" w:sz="6" w:space="0" w:color="414142"/>
              <w:left w:val="outset" w:sz="6" w:space="0" w:color="414142"/>
              <w:bottom w:val="outset" w:sz="6" w:space="0" w:color="414142"/>
              <w:right w:val="outset" w:sz="6" w:space="0" w:color="414142"/>
            </w:tcBorders>
            <w:vAlign w:val="center"/>
          </w:tcPr>
          <w:p w14:paraId="26209864" w14:textId="3A43B3CE" w:rsidR="0009795A" w:rsidRPr="0009228A" w:rsidRDefault="00DD4CBF">
            <w:pPr>
              <w:ind w:left="45" w:right="45"/>
              <w:rPr>
                <w:rFonts w:eastAsia="Times New Roman" w:cs="Times New Roman"/>
                <w:lang w:eastAsia="lv-LV"/>
              </w:rPr>
            </w:pPr>
            <w:r>
              <w:rPr>
                <w:rFonts w:eastAsiaTheme="minorEastAsia" w:cs="Times New Roman"/>
                <w:lang w:eastAsia="lv-LV"/>
              </w:rPr>
              <w:t>N/A</w:t>
            </w:r>
          </w:p>
          <w:p w14:paraId="69AEFABF" w14:textId="77777777" w:rsidR="0009795A" w:rsidRPr="0009228A" w:rsidRDefault="0009795A" w:rsidP="004B770F">
            <w:pPr>
              <w:ind w:left="45" w:right="45"/>
              <w:rPr>
                <w:rFonts w:eastAsia="Times New Roman" w:cs="Times New Roman"/>
                <w:iCs/>
                <w:kern w:val="0"/>
                <w:lang w:eastAsia="lv-LV"/>
                <w14:ligatures w14:val="none"/>
              </w:rPr>
            </w:pPr>
          </w:p>
        </w:tc>
        <w:tc>
          <w:tcPr>
            <w:tcW w:w="1462" w:type="pct"/>
            <w:tcBorders>
              <w:top w:val="outset" w:sz="6" w:space="0" w:color="414142"/>
              <w:left w:val="outset" w:sz="6" w:space="0" w:color="414142"/>
              <w:bottom w:val="outset" w:sz="6" w:space="0" w:color="414142"/>
              <w:right w:val="outset" w:sz="6" w:space="0" w:color="414142"/>
            </w:tcBorders>
            <w:vAlign w:val="center"/>
          </w:tcPr>
          <w:p w14:paraId="7CA6C618" w14:textId="460E4060" w:rsidR="0009795A" w:rsidRPr="006948C4" w:rsidRDefault="0D938C99" w:rsidP="0009795A">
            <w:pPr>
              <w:ind w:left="45" w:right="45"/>
              <w:rPr>
                <w:rFonts w:eastAsia="Times New Roman" w:cs="Times New Roman"/>
                <w:color w:val="414142"/>
                <w:kern w:val="0"/>
                <w:sz w:val="18"/>
                <w:szCs w:val="18"/>
                <w:lang w:eastAsia="lv-LV"/>
                <w14:ligatures w14:val="none"/>
              </w:rPr>
            </w:pPr>
            <w:r w:rsidRPr="006948C4">
              <w:rPr>
                <w:rFonts w:eastAsia="Times New Roman" w:cs="Times New Roman"/>
                <w:color w:val="414142"/>
                <w:kern w:val="0"/>
                <w:sz w:val="18"/>
                <w:szCs w:val="18"/>
                <w:lang w:eastAsia="lv-LV"/>
                <w14:ligatures w14:val="none"/>
              </w:rPr>
              <w:t>N/A</w:t>
            </w:r>
          </w:p>
          <w:p w14:paraId="78D66FF0" w14:textId="77777777" w:rsidR="0009795A" w:rsidRPr="00BF31B7" w:rsidRDefault="0009795A" w:rsidP="004B770F">
            <w:pPr>
              <w:ind w:left="45" w:right="45"/>
              <w:rPr>
                <w:rFonts w:eastAsia="Times New Roman" w:cs="Times New Roman"/>
                <w:iCs/>
                <w:color w:val="AEAAAA" w:themeColor="background2" w:themeShade="BF"/>
                <w:kern w:val="0"/>
                <w:lang w:eastAsia="lv-LV"/>
                <w14:ligatures w14:val="none"/>
              </w:rPr>
            </w:pPr>
          </w:p>
        </w:tc>
      </w:tr>
    </w:tbl>
    <w:p w14:paraId="0F5A9043" w14:textId="4ABA5E2D" w:rsidR="00E20512" w:rsidRPr="00570274" w:rsidRDefault="00E76D64" w:rsidP="005E5455">
      <w:pPr>
        <w:pStyle w:val="Heading2"/>
        <w:rPr>
          <w:lang w:eastAsia="lv-LV"/>
        </w:rPr>
      </w:pPr>
      <w:bookmarkStart w:id="1" w:name="_Hlk178074340"/>
      <w:r w:rsidRPr="00570274">
        <w:rPr>
          <w:lang w:eastAsia="lv-LV"/>
        </w:rPr>
        <w:t>5.4.</w:t>
      </w:r>
      <w:r w:rsidR="00570274">
        <w:rPr>
          <w:lang w:eastAsia="lv-LV"/>
        </w:rPr>
        <w:t> </w:t>
      </w:r>
      <w:r w:rsidR="00DC72AA" w:rsidRPr="00570274">
        <w:rPr>
          <w:lang w:eastAsia="lv-LV"/>
        </w:rPr>
        <w:t>Centralizēti pārvaldāmās nozares būtiskās datu kopas</w:t>
      </w:r>
      <w:r w:rsidR="00544DCD">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0"/>
        <w:gridCol w:w="4401"/>
        <w:gridCol w:w="3964"/>
      </w:tblGrid>
      <w:tr w:rsidR="00DC72AA" w:rsidRPr="00694AA0" w14:paraId="4C48BC82" w14:textId="77777777" w:rsidTr="00570274">
        <w:trPr>
          <w:trHeight w:val="452"/>
        </w:trPr>
        <w:tc>
          <w:tcPr>
            <w:tcW w:w="381" w:type="pct"/>
            <w:tcBorders>
              <w:top w:val="outset" w:sz="6" w:space="0" w:color="414142"/>
              <w:left w:val="outset" w:sz="6" w:space="0" w:color="414142"/>
              <w:bottom w:val="outset" w:sz="6" w:space="0" w:color="414142"/>
              <w:right w:val="outset" w:sz="6" w:space="0" w:color="414142"/>
            </w:tcBorders>
            <w:hideMark/>
          </w:tcPr>
          <w:p w14:paraId="2AAAF893" w14:textId="58C825AF"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2430" w:type="pct"/>
            <w:tcBorders>
              <w:top w:val="outset" w:sz="6" w:space="0" w:color="414142"/>
              <w:left w:val="outset" w:sz="6" w:space="0" w:color="414142"/>
              <w:bottom w:val="outset" w:sz="6" w:space="0" w:color="414142"/>
              <w:right w:val="outset" w:sz="6" w:space="0" w:color="414142"/>
            </w:tcBorders>
            <w:hideMark/>
          </w:tcPr>
          <w:p w14:paraId="7C0EDB1E" w14:textId="6ABBCD2C"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Saturu raksturojošs nosaukums</w:t>
            </w:r>
            <w:r w:rsidR="00544DCD">
              <w:rPr>
                <w:rFonts w:eastAsia="Times New Roman" w:cs="Times New Roman"/>
                <w:color w:val="414142"/>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hideMark/>
          </w:tcPr>
          <w:p w14:paraId="708F1388" w14:textId="3B790AB2" w:rsidR="00A810D4"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Termiņš piekļuves nodrošināšanai</w:t>
            </w:r>
            <w:r w:rsidR="00544DCD">
              <w:rPr>
                <w:rFonts w:eastAsia="Times New Roman" w:cs="Times New Roman"/>
                <w:color w:val="414142"/>
                <w:kern w:val="0"/>
                <w:lang w:eastAsia="lv-LV"/>
                <w14:ligatures w14:val="none"/>
              </w:rPr>
              <w:t xml:space="preserve"> </w:t>
            </w:r>
          </w:p>
          <w:p w14:paraId="60F9052F" w14:textId="41BAEF3F" w:rsidR="00DC72AA" w:rsidRPr="00000ECC" w:rsidRDefault="00DC72AA" w:rsidP="004B770F">
            <w:pPr>
              <w:ind w:left="45" w:right="45"/>
              <w:jc w:val="center"/>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A810D4" w:rsidRPr="00694AA0" w14:paraId="126C0136" w14:textId="77777777" w:rsidTr="00570274">
        <w:trPr>
          <w:trHeight w:val="345"/>
        </w:trPr>
        <w:tc>
          <w:tcPr>
            <w:tcW w:w="381" w:type="pct"/>
            <w:vMerge w:val="restart"/>
            <w:tcBorders>
              <w:top w:val="outset" w:sz="6" w:space="0" w:color="414142"/>
              <w:left w:val="outset" w:sz="6" w:space="0" w:color="414142"/>
              <w:right w:val="outset" w:sz="6" w:space="0" w:color="414142"/>
            </w:tcBorders>
            <w:vAlign w:val="center"/>
            <w:hideMark/>
          </w:tcPr>
          <w:p w14:paraId="1D74984D" w14:textId="522FA32E" w:rsidR="00A810D4" w:rsidRPr="00694AA0" w:rsidRDefault="00A810D4" w:rsidP="004B770F">
            <w:pPr>
              <w:ind w:left="45" w:right="45"/>
              <w:jc w:val="center"/>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hideMark/>
          </w:tcPr>
          <w:p w14:paraId="4328A5B2" w14:textId="2D9C1B18" w:rsidR="00A810D4" w:rsidRPr="00656B8E" w:rsidRDefault="00A810D4" w:rsidP="3A61EB97">
            <w:pPr>
              <w:ind w:left="45" w:right="45"/>
              <w:rPr>
                <w:rFonts w:eastAsia="Times New Roman" w:cs="Times New Roman"/>
                <w:i/>
                <w:iCs/>
                <w:color w:val="414142"/>
                <w:lang w:eastAsia="lv-LV"/>
              </w:rPr>
            </w:pPr>
            <w:r w:rsidRPr="00656B8E">
              <w:rPr>
                <w:rFonts w:eastAsia="Times New Roman" w:cs="Times New Roman"/>
                <w:i/>
                <w:color w:val="AEAAAA" w:themeColor="background2" w:themeShade="BF"/>
                <w:kern w:val="0"/>
                <w:lang w:eastAsia="lv-LV"/>
                <w14:ligatures w14:val="none"/>
              </w:rPr>
              <w:t>5.</w:t>
            </w:r>
            <w:r w:rsidR="006EBDEC" w:rsidRPr="00656B8E">
              <w:rPr>
                <w:rFonts w:eastAsia="Times New Roman" w:cs="Times New Roman"/>
                <w:i/>
                <w:color w:val="AEAAAA" w:themeColor="background2" w:themeShade="BF"/>
                <w:kern w:val="0"/>
                <w:lang w:eastAsia="lv-LV"/>
                <w14:ligatures w14:val="none"/>
              </w:rPr>
              <w:t>4</w:t>
            </w:r>
            <w:r w:rsidRPr="00656B8E">
              <w:rPr>
                <w:rFonts w:eastAsia="Times New Roman" w:cs="Times New Roman"/>
                <w:i/>
                <w:color w:val="AEAAAA" w:themeColor="background2" w:themeShade="BF"/>
                <w:kern w:val="0"/>
                <w:lang w:eastAsia="lv-LV"/>
                <w14:ligatures w14:val="none"/>
              </w:rPr>
              <w:t>.1. Nosaukums</w:t>
            </w:r>
            <w:r w:rsidR="00544DCD" w:rsidRPr="00656B8E">
              <w:rPr>
                <w:rFonts w:eastAsia="Times New Roman" w:cs="Times New Roman"/>
                <w:i/>
                <w:iCs/>
                <w:color w:val="A6A6A6" w:themeColor="background1" w:themeShade="A6"/>
                <w:kern w:val="0"/>
                <w:lang w:eastAsia="lv-LV"/>
                <w14:ligatures w14:val="none"/>
              </w:rPr>
              <w:t xml:space="preserve"> </w:t>
            </w:r>
          </w:p>
          <w:p w14:paraId="1D0389FB" w14:textId="7BAF993E" w:rsidR="00A810D4" w:rsidRPr="00656B8E" w:rsidRDefault="34063A48" w:rsidP="3A61EB97">
            <w:pPr>
              <w:spacing w:before="120"/>
              <w:ind w:right="57"/>
              <w:rPr>
                <w:rFonts w:eastAsia="Times New Roman" w:cs="Times New Roman"/>
                <w:kern w:val="0"/>
                <w14:ligatures w14:val="none"/>
              </w:rPr>
            </w:pPr>
            <w:r w:rsidRPr="3A61EB97">
              <w:rPr>
                <w:rFonts w:eastAsia="Times New Roman" w:cs="Times New Roman"/>
                <w:color w:val="000000" w:themeColor="text1"/>
              </w:rPr>
              <w:t>Atvērto datu portālam no E-KRASS tiks padoti dati par noziedzīgu nodarījumu statistiku, atbilstoši Statistikas likumā noteiktajam apjomam</w:t>
            </w:r>
          </w:p>
        </w:tc>
        <w:tc>
          <w:tcPr>
            <w:tcW w:w="2189" w:type="pct"/>
            <w:tcBorders>
              <w:top w:val="outset" w:sz="6" w:space="0" w:color="414142"/>
              <w:left w:val="outset" w:sz="6" w:space="0" w:color="414142"/>
              <w:bottom w:val="outset" w:sz="6" w:space="0" w:color="414142"/>
              <w:right w:val="outset" w:sz="6" w:space="0" w:color="414142"/>
            </w:tcBorders>
            <w:hideMark/>
          </w:tcPr>
          <w:p w14:paraId="6A2EDE35" w14:textId="4A5BBE64" w:rsidR="00BF31B7" w:rsidRPr="006948C4" w:rsidRDefault="66C69F91" w:rsidP="3A61EB97">
            <w:pPr>
              <w:spacing w:before="120"/>
              <w:ind w:right="57"/>
              <w:rPr>
                <w:rFonts w:eastAsia="Times New Roman" w:cs="Times New Roman"/>
                <w:sz w:val="18"/>
                <w:szCs w:val="18"/>
              </w:rPr>
            </w:pPr>
            <w:r w:rsidRPr="5E2A589A">
              <w:rPr>
                <w:rFonts w:eastAsia="Times New Roman" w:cs="Times New Roman"/>
                <w:color w:val="000000" w:themeColor="text1"/>
              </w:rPr>
              <w:t>sākot ar 20</w:t>
            </w:r>
            <w:r w:rsidR="522728E3" w:rsidRPr="5E2A589A">
              <w:rPr>
                <w:rFonts w:eastAsia="Times New Roman" w:cs="Times New Roman"/>
                <w:color w:val="000000" w:themeColor="text1"/>
              </w:rPr>
              <w:t>29</w:t>
            </w:r>
            <w:r w:rsidRPr="5E2A589A">
              <w:rPr>
                <w:rFonts w:eastAsia="Times New Roman" w:cs="Times New Roman"/>
                <w:color w:val="000000" w:themeColor="text1"/>
              </w:rPr>
              <w:t>.</w:t>
            </w:r>
            <w:r w:rsidR="0046264B">
              <w:rPr>
                <w:rFonts w:eastAsia="Times New Roman" w:cs="Times New Roman"/>
                <w:color w:val="000000" w:themeColor="text1"/>
              </w:rPr>
              <w:t xml:space="preserve"> </w:t>
            </w:r>
            <w:r w:rsidRPr="5E2A589A">
              <w:rPr>
                <w:rFonts w:eastAsia="Times New Roman" w:cs="Times New Roman"/>
                <w:color w:val="000000" w:themeColor="text1"/>
              </w:rPr>
              <w:t>gada I</w:t>
            </w:r>
            <w:r w:rsidR="46C95975" w:rsidRPr="5E2A589A">
              <w:rPr>
                <w:rFonts w:eastAsia="Times New Roman" w:cs="Times New Roman"/>
                <w:color w:val="000000" w:themeColor="text1"/>
              </w:rPr>
              <w:t>V</w:t>
            </w:r>
            <w:r w:rsidRPr="5E2A589A">
              <w:rPr>
                <w:rFonts w:eastAsia="Times New Roman" w:cs="Times New Roman"/>
                <w:color w:val="000000" w:themeColor="text1"/>
              </w:rPr>
              <w:t xml:space="preserve"> ceturksni</w:t>
            </w:r>
          </w:p>
          <w:p w14:paraId="5A3F246E" w14:textId="77777777" w:rsidR="00BF31B7" w:rsidRPr="006948C4" w:rsidRDefault="00BF31B7" w:rsidP="00BF31B7">
            <w:pPr>
              <w:ind w:left="45" w:right="45"/>
              <w:rPr>
                <w:rFonts w:eastAsia="Times New Roman" w:cs="Times New Roman"/>
                <w:color w:val="414142"/>
                <w:kern w:val="0"/>
                <w:sz w:val="18"/>
                <w:szCs w:val="18"/>
                <w:lang w:eastAsia="lv-LV"/>
                <w14:ligatures w14:val="none"/>
              </w:rPr>
            </w:pPr>
          </w:p>
          <w:p w14:paraId="2BD12B04" w14:textId="29F2759A" w:rsidR="00A810D4" w:rsidRPr="00656B8E" w:rsidRDefault="00A810D4" w:rsidP="004B770F">
            <w:pPr>
              <w:ind w:left="45" w:right="45"/>
              <w:rPr>
                <w:rFonts w:eastAsia="Times New Roman" w:cs="Times New Roman"/>
                <w:color w:val="414142"/>
                <w:kern w:val="0"/>
                <w:lang w:eastAsia="lv-LV"/>
                <w14:ligatures w14:val="none"/>
              </w:rPr>
            </w:pPr>
          </w:p>
        </w:tc>
      </w:tr>
      <w:tr w:rsidR="00A810D4" w:rsidRPr="00694AA0" w14:paraId="0CE5740F" w14:textId="77777777" w:rsidTr="00570274">
        <w:trPr>
          <w:trHeight w:val="345"/>
        </w:trPr>
        <w:tc>
          <w:tcPr>
            <w:tcW w:w="381" w:type="pct"/>
            <w:vMerge/>
          </w:tcPr>
          <w:p w14:paraId="5F78136F" w14:textId="77777777" w:rsidR="00A810D4" w:rsidRPr="00694AA0" w:rsidRDefault="00A810D4" w:rsidP="0087434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5A653B01" w14:textId="77777777" w:rsidR="007022AA" w:rsidRPr="006948C4" w:rsidRDefault="007022AA" w:rsidP="007022AA">
            <w:pPr>
              <w:ind w:left="45" w:right="45"/>
              <w:rPr>
                <w:rFonts w:eastAsia="Times New Roman" w:cs="Times New Roman"/>
                <w:color w:val="414142"/>
                <w:kern w:val="0"/>
                <w:sz w:val="18"/>
                <w:szCs w:val="18"/>
                <w:lang w:eastAsia="lv-LV"/>
                <w14:ligatures w14:val="none"/>
              </w:rPr>
            </w:pPr>
            <w:r w:rsidRPr="006948C4">
              <w:rPr>
                <w:rFonts w:eastAsia="Times New Roman" w:cs="Times New Roman"/>
                <w:color w:val="414142"/>
                <w:kern w:val="0"/>
                <w:sz w:val="18"/>
                <w:szCs w:val="18"/>
                <w:lang w:eastAsia="lv-LV"/>
                <w14:ligatures w14:val="none"/>
              </w:rPr>
              <w:t xml:space="preserve">--- </w:t>
            </w:r>
          </w:p>
          <w:p w14:paraId="1C8E833C" w14:textId="763E984A" w:rsidR="00A810D4" w:rsidRPr="00BF31B7" w:rsidRDefault="00A810D4" w:rsidP="0087434C">
            <w:pPr>
              <w:spacing w:before="96"/>
              <w:ind w:left="45" w:right="45"/>
              <w:rPr>
                <w:rFonts w:eastAsia="Times New Roman" w:cs="Times New Roman"/>
                <w:iCs/>
                <w:color w:val="414142"/>
                <w:kern w:val="0"/>
                <w:lang w:eastAsia="lv-LV"/>
                <w14:ligatures w14:val="none"/>
              </w:rPr>
            </w:pPr>
          </w:p>
        </w:tc>
        <w:tc>
          <w:tcPr>
            <w:tcW w:w="2189" w:type="pct"/>
            <w:tcBorders>
              <w:top w:val="outset" w:sz="6" w:space="0" w:color="414142"/>
              <w:left w:val="outset" w:sz="6" w:space="0" w:color="414142"/>
              <w:bottom w:val="outset" w:sz="6" w:space="0" w:color="414142"/>
              <w:right w:val="outset" w:sz="6" w:space="0" w:color="414142"/>
            </w:tcBorders>
          </w:tcPr>
          <w:p w14:paraId="26929863" w14:textId="77777777" w:rsidR="007022AA" w:rsidRPr="006948C4" w:rsidRDefault="007022AA" w:rsidP="007022AA">
            <w:pPr>
              <w:ind w:left="45" w:right="45"/>
              <w:rPr>
                <w:rFonts w:eastAsia="Times New Roman" w:cs="Times New Roman"/>
                <w:color w:val="414142"/>
                <w:kern w:val="0"/>
                <w:sz w:val="18"/>
                <w:szCs w:val="18"/>
                <w:lang w:eastAsia="lv-LV"/>
                <w14:ligatures w14:val="none"/>
              </w:rPr>
            </w:pPr>
            <w:r w:rsidRPr="006948C4">
              <w:rPr>
                <w:rFonts w:eastAsia="Times New Roman" w:cs="Times New Roman"/>
                <w:color w:val="414142"/>
                <w:kern w:val="0"/>
                <w:sz w:val="18"/>
                <w:szCs w:val="18"/>
                <w:lang w:eastAsia="lv-LV"/>
                <w14:ligatures w14:val="none"/>
              </w:rPr>
              <w:t xml:space="preserve">--- </w:t>
            </w:r>
          </w:p>
          <w:p w14:paraId="224D5C95" w14:textId="77777777" w:rsidR="00A810D4" w:rsidRPr="00656B8E" w:rsidRDefault="00A810D4" w:rsidP="0087434C">
            <w:pPr>
              <w:spacing w:before="96"/>
              <w:ind w:left="45" w:right="45"/>
              <w:rPr>
                <w:rFonts w:eastAsia="Times New Roman" w:cs="Times New Roman"/>
                <w:color w:val="414142"/>
                <w:kern w:val="0"/>
                <w:lang w:eastAsia="lv-LV"/>
                <w14:ligatures w14:val="none"/>
              </w:rPr>
            </w:pPr>
          </w:p>
        </w:tc>
      </w:tr>
    </w:tbl>
    <w:bookmarkEnd w:id="1"/>
    <w:p w14:paraId="1C76AEE8" w14:textId="72E6EA91" w:rsidR="00DC72AA" w:rsidRDefault="00B102A1" w:rsidP="005E5455">
      <w:pPr>
        <w:pStyle w:val="Heading1"/>
        <w:rPr>
          <w:lang w:eastAsia="lv-LV"/>
        </w:rPr>
      </w:pPr>
      <w:r w:rsidRPr="00570274">
        <w:rPr>
          <w:lang w:eastAsia="lv-LV"/>
        </w:rPr>
        <w:t>6</w:t>
      </w:r>
      <w:r w:rsidR="00DC72AA" w:rsidRPr="00570274">
        <w:rPr>
          <w:lang w:eastAsia="lv-LV"/>
        </w:rPr>
        <w:t>. Izmaksu</w:t>
      </w:r>
      <w:r w:rsidR="000B1ED9" w:rsidRPr="00570274">
        <w:rPr>
          <w:lang w:eastAsia="lv-LV"/>
        </w:rPr>
        <w:t xml:space="preserve"> un </w:t>
      </w:r>
      <w:r w:rsidR="00DC72AA" w:rsidRPr="00570274">
        <w:rPr>
          <w:lang w:eastAsia="lv-LV"/>
        </w:rPr>
        <w:t>ieguvumu analīze</w:t>
      </w:r>
      <w:r w:rsidR="00BF31B7">
        <w:rPr>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061"/>
      </w:tblGrid>
      <w:tr w:rsidR="0042070E" w14:paraId="4BFE12D3" w14:textId="77777777" w:rsidTr="43B7D4B8">
        <w:tc>
          <w:tcPr>
            <w:tcW w:w="5000" w:type="pct"/>
          </w:tcPr>
          <w:p w14:paraId="3DAC6E34" w14:textId="77777777" w:rsidR="0042070E" w:rsidRPr="00656B8E" w:rsidRDefault="0042070E" w:rsidP="0042070E">
            <w:pPr>
              <w:spacing w:line="240" w:lineRule="atLeast"/>
              <w:ind w:left="45"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Kopsavilkuma informācija par veikto ieguvumu un izmaksu analīzi. </w:t>
            </w:r>
          </w:p>
          <w:p w14:paraId="357E5E8D" w14:textId="524EE18D" w:rsidR="0042070E" w:rsidRDefault="0042070E" w:rsidP="0042070E">
            <w:pPr>
              <w:rPr>
                <w:lang w:eastAsia="lv-LV"/>
              </w:rPr>
            </w:pPr>
            <w:r>
              <w:rPr>
                <w:rFonts w:eastAsia="Times New Roman" w:cs="Times New Roman"/>
                <w:i/>
                <w:color w:val="AEAAAA" w:themeColor="background2" w:themeShade="BF"/>
                <w:kern w:val="0"/>
                <w:sz w:val="18"/>
                <w:szCs w:val="18"/>
                <w:lang w:eastAsia="lv-LV"/>
                <w14:ligatures w14:val="none"/>
              </w:rPr>
              <w:t>(</w:t>
            </w:r>
            <w:r w:rsidRPr="00656B8E">
              <w:rPr>
                <w:rFonts w:eastAsia="Times New Roman" w:cs="Times New Roman"/>
                <w:i/>
                <w:color w:val="AEAAAA" w:themeColor="background2" w:themeShade="BF"/>
                <w:kern w:val="0"/>
                <w:sz w:val="18"/>
                <w:szCs w:val="18"/>
                <w:lang w:eastAsia="lv-LV"/>
                <w14:ligatures w14:val="none"/>
              </w:rPr>
              <w:t>Šeit jānorāda vienkāršoti aprēķini, kas skaidri pamato projekta lietderību un parāda sagaidāmos ieguvumus finansiālā izteiksmē salīdzinājumā ar izmaksām projekta dzīves ciklā</w:t>
            </w:r>
            <w:r>
              <w:rPr>
                <w:rFonts w:eastAsia="Times New Roman" w:cs="Times New Roman"/>
                <w:i/>
                <w:color w:val="AEAAAA" w:themeColor="background2" w:themeShade="BF"/>
                <w:kern w:val="0"/>
                <w:sz w:val="18"/>
                <w:szCs w:val="18"/>
                <w:lang w:eastAsia="lv-LV"/>
                <w14:ligatures w14:val="none"/>
              </w:rPr>
              <w:t xml:space="preserve">) </w:t>
            </w:r>
          </w:p>
        </w:tc>
      </w:tr>
      <w:tr w:rsidR="0042070E" w14:paraId="4172BB36" w14:textId="77777777" w:rsidTr="43B7D4B8">
        <w:tc>
          <w:tcPr>
            <w:tcW w:w="5000" w:type="pct"/>
          </w:tcPr>
          <w:p w14:paraId="454136E6" w14:textId="5255ACDE" w:rsidR="0042070E" w:rsidRPr="006948C4" w:rsidRDefault="00364A84" w:rsidP="3A61EB97">
            <w:pPr>
              <w:pStyle w:val="NormalWeb"/>
              <w:shd w:val="clear" w:color="auto" w:fill="FFFFFF" w:themeFill="background1"/>
              <w:rPr>
                <w:color w:val="000000" w:themeColor="text1"/>
                <w:sz w:val="22"/>
                <w:szCs w:val="22"/>
              </w:rPr>
            </w:pPr>
            <w:r>
              <w:rPr>
                <w:color w:val="000000" w:themeColor="text1"/>
                <w:sz w:val="22"/>
                <w:szCs w:val="22"/>
              </w:rPr>
              <w:t>IDC</w:t>
            </w:r>
            <w:r w:rsidRPr="3A61EB97">
              <w:rPr>
                <w:color w:val="000000" w:themeColor="text1"/>
                <w:sz w:val="22"/>
                <w:szCs w:val="22"/>
              </w:rPr>
              <w:t xml:space="preserve"> </w:t>
            </w:r>
            <w:r w:rsidR="1C6CF305" w:rsidRPr="3A61EB97">
              <w:rPr>
                <w:color w:val="000000" w:themeColor="text1"/>
                <w:sz w:val="22"/>
                <w:szCs w:val="22"/>
              </w:rPr>
              <w:t>kā finansējuma saņēmējam sniegtais atbalsts nav kvalificējams kā komercdarbības atbalsts. Atbalsts ir plānots valsts deleģētas funkcijas veikšanai, kas nav saimnieciskā darbība.</w:t>
            </w:r>
          </w:p>
          <w:p w14:paraId="55B8737A" w14:textId="489D4D07" w:rsidR="0042070E" w:rsidRPr="006948C4" w:rsidRDefault="1C6CF305" w:rsidP="3A61EB97">
            <w:pPr>
              <w:spacing w:line="254" w:lineRule="auto"/>
              <w:rPr>
                <w:rFonts w:eastAsia="Times New Roman" w:cs="Times New Roman"/>
                <w:color w:val="000000" w:themeColor="text1"/>
              </w:rPr>
            </w:pPr>
            <w:r w:rsidRPr="3A61EB97">
              <w:rPr>
                <w:rFonts w:eastAsia="Times New Roman" w:cs="Times New Roman"/>
                <w:color w:val="000000" w:themeColor="text1"/>
              </w:rPr>
              <w:t>Projekta ietvaros tiks digitalizēti un optimizēti kriminālprocesa, ieroču aprites un sodu uzskaites procesi, veidojot vienotu, drošu un integrētu informācijas sistēmu vidi. Tiks nodrošināta efektīva lietas datu un dokumentu aprite starp tiesībsargājošajām iestādēm, prokuratūru un tiesām, izstrādāta elektroniskā darba vide procesa virzītājiem, kā arī mazināta datu dublēšanās un administratīvais slogs. Projekts paredz izveidot vienotu Ieroču reģistru un Sodu reģistru, digitalizējot licencēšanas, uzskaites un datu apmaiņas procesus, tādējādi nodrošinot ērtākus e-pakalpojumus sabiedrībai un veicinot uzticēšanos valsts pārvaldei un tiesiskajai sistēmai.</w:t>
            </w:r>
          </w:p>
          <w:p w14:paraId="3F97D86E" w14:textId="677FED6C" w:rsidR="0042070E" w:rsidRPr="006948C4" w:rsidRDefault="1C6CF305" w:rsidP="3A61EB97">
            <w:pPr>
              <w:pStyle w:val="NormalWeb"/>
              <w:shd w:val="clear" w:color="auto" w:fill="FFFFFF" w:themeFill="background1"/>
              <w:rPr>
                <w:color w:val="000000" w:themeColor="text1"/>
                <w:sz w:val="22"/>
                <w:szCs w:val="22"/>
              </w:rPr>
            </w:pPr>
            <w:r w:rsidRPr="3A61EB97">
              <w:rPr>
                <w:color w:val="000000" w:themeColor="text1"/>
                <w:sz w:val="22"/>
                <w:szCs w:val="22"/>
              </w:rPr>
              <w:t>Projektā plānoto pasākumu īstenošanai ir nepieciešami 10 000 000 </w:t>
            </w:r>
            <w:r w:rsidRPr="3A61EB97">
              <w:rPr>
                <w:i/>
                <w:iCs/>
                <w:color w:val="000000" w:themeColor="text1"/>
                <w:sz w:val="22"/>
                <w:szCs w:val="22"/>
              </w:rPr>
              <w:t>euro</w:t>
            </w:r>
            <w:r w:rsidRPr="3A61EB97">
              <w:rPr>
                <w:color w:val="000000" w:themeColor="text1"/>
                <w:sz w:val="22"/>
                <w:szCs w:val="22"/>
              </w:rPr>
              <w:t>. Projekta ieviešanas rezultātā sociālekonomiskie ieguvumi un pārvaldes izdevumu ietaupījums veido aptuveni vismaz 2 683 195 </w:t>
            </w:r>
            <w:r w:rsidRPr="3A61EB97">
              <w:rPr>
                <w:i/>
                <w:iCs/>
                <w:color w:val="000000" w:themeColor="text1"/>
                <w:sz w:val="22"/>
                <w:szCs w:val="22"/>
              </w:rPr>
              <w:t>euro</w:t>
            </w:r>
            <w:r w:rsidRPr="3A61EB97">
              <w:rPr>
                <w:color w:val="000000" w:themeColor="text1"/>
                <w:sz w:val="22"/>
                <w:szCs w:val="22"/>
              </w:rPr>
              <w:t xml:space="preserve"> gadā, ieguvumi projekta dzīves cikla (10 gadi) laikā varētu sasniegt aptuveni 26 831 950 </w:t>
            </w:r>
            <w:r w:rsidRPr="3A61EB97">
              <w:rPr>
                <w:i/>
                <w:iCs/>
                <w:color w:val="000000" w:themeColor="text1"/>
                <w:sz w:val="22"/>
                <w:szCs w:val="22"/>
              </w:rPr>
              <w:t>euro</w:t>
            </w:r>
            <w:r w:rsidRPr="3A61EB97">
              <w:rPr>
                <w:color w:val="000000" w:themeColor="text1"/>
                <w:sz w:val="22"/>
                <w:szCs w:val="22"/>
              </w:rPr>
              <w:t>, tai skaitā:</w:t>
            </w:r>
          </w:p>
          <w:p w14:paraId="2BFA6782" w14:textId="6BAF009D" w:rsidR="0042070E" w:rsidRPr="006948C4" w:rsidRDefault="1C6CF305" w:rsidP="3A61EB97">
            <w:pPr>
              <w:pStyle w:val="NormalWeb"/>
              <w:numPr>
                <w:ilvl w:val="3"/>
                <w:numId w:val="36"/>
              </w:numPr>
              <w:shd w:val="clear" w:color="auto" w:fill="FFFFFF" w:themeFill="background1"/>
              <w:ind w:left="396"/>
              <w:rPr>
                <w:color w:val="000000" w:themeColor="text1"/>
                <w:sz w:val="22"/>
                <w:szCs w:val="22"/>
              </w:rPr>
            </w:pPr>
            <w:r w:rsidRPr="3A61EB97">
              <w:rPr>
                <w:b/>
                <w:bCs/>
                <w:color w:val="000000" w:themeColor="text1"/>
                <w:sz w:val="22"/>
                <w:szCs w:val="22"/>
              </w:rPr>
              <w:t>Administratīvā sloga samazinājums ieroču atļauju un licenču jomā iesaistītajām dalībniekiem (fiziskām un juridiskām personām).</w:t>
            </w:r>
          </w:p>
          <w:p w14:paraId="40F777F5" w14:textId="2BD7B6EC" w:rsidR="0042070E" w:rsidRPr="006948C4" w:rsidRDefault="1C6CF305" w:rsidP="3A61EB97">
            <w:pPr>
              <w:spacing w:before="120"/>
              <w:rPr>
                <w:rFonts w:eastAsia="Times New Roman" w:cs="Times New Roman"/>
                <w:color w:val="000000" w:themeColor="text1"/>
              </w:rPr>
            </w:pPr>
            <w:r w:rsidRPr="3A61EB97">
              <w:rPr>
                <w:rFonts w:eastAsia="Times New Roman" w:cs="Times New Roman"/>
                <w:color w:val="000000" w:themeColor="text1"/>
              </w:rPr>
              <w:t xml:space="preserve">Šobrīd ieroču atļauju un licenču saņemšanai personām fiziski jāierodas VP Atļauju sistēmas nodaļās. Ieroču pārreģistrācijai personai fiziski jāierodas VP struktūrvienībā, kurā šī ieroča uzskaite tiek veikta. Tiek patērēts laiks un finanšu līdzekļi, kā arī rodas pārmērīgs administratīvais slogs gan ieroču īpašniekiem, gan VP darbiniekiem, gan komersantiem. Ar esošiem risinājumiem nav iespējams nodrošināt pilnvērtīgu ieroču atļauju un licenču piešķiršanas procesa, un ieroču un munīcijas aprites procesa uzskaiti, līdz ar to ir nepieciešama digitalizācija un mūsdienīgu risinājumu ieviešana. Digitalizēts ieroču atļauju un licenču saņemšanas un pārreģistrācijas process sabiedrībai kopumā indikatīvi ļaus ietaupīt vismaz 657 880 </w:t>
            </w:r>
            <w:r w:rsidRPr="3A61EB97">
              <w:rPr>
                <w:rFonts w:eastAsia="Times New Roman" w:cs="Times New Roman"/>
                <w:i/>
                <w:iCs/>
                <w:color w:val="000000" w:themeColor="text1"/>
              </w:rPr>
              <w:t xml:space="preserve">euro </w:t>
            </w:r>
            <w:r w:rsidRPr="3A61EB97">
              <w:rPr>
                <w:rFonts w:eastAsia="Times New Roman" w:cs="Times New Roman"/>
                <w:color w:val="000000" w:themeColor="text1"/>
              </w:rPr>
              <w:t>gadā.</w:t>
            </w:r>
          </w:p>
          <w:p w14:paraId="3118F8CB" w14:textId="29DC9223" w:rsidR="0042070E" w:rsidRPr="006948C4" w:rsidRDefault="0042070E" w:rsidP="3A61EB97">
            <w:pPr>
              <w:shd w:val="clear" w:color="auto" w:fill="FFFFFF" w:themeFill="background1"/>
              <w:rPr>
                <w:rFonts w:eastAsia="Times New Roman" w:cs="Times New Roman"/>
                <w:color w:val="000000" w:themeColor="text1"/>
              </w:rPr>
            </w:pPr>
          </w:p>
          <w:p w14:paraId="019484CE" w14:textId="08374C00"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lastRenderedPageBreak/>
              <w:t xml:space="preserve">Ieguvuma aprēķins (7 </w:t>
            </w:r>
            <w:r w:rsidRPr="3A61EB97">
              <w:rPr>
                <w:rFonts w:eastAsia="Times New Roman" w:cs="Times New Roman"/>
                <w:i/>
                <w:iCs/>
                <w:color w:val="000000" w:themeColor="text1"/>
              </w:rPr>
              <w:t>euro</w:t>
            </w:r>
            <w:r w:rsidRPr="3A61EB97">
              <w:rPr>
                <w:rFonts w:eastAsia="Times New Roman" w:cs="Times New Roman"/>
                <w:color w:val="000000" w:themeColor="text1"/>
              </w:rPr>
              <w:t xml:space="preserve"> * 7 565 skaits + 10 </w:t>
            </w:r>
            <w:r w:rsidRPr="3A61EB97">
              <w:rPr>
                <w:rFonts w:eastAsia="Times New Roman" w:cs="Times New Roman"/>
                <w:i/>
                <w:iCs/>
                <w:color w:val="000000" w:themeColor="text1"/>
              </w:rPr>
              <w:t>euro</w:t>
            </w:r>
            <w:r w:rsidRPr="3A61EB97">
              <w:rPr>
                <w:rFonts w:eastAsia="Times New Roman" w:cs="Times New Roman"/>
                <w:color w:val="000000" w:themeColor="text1"/>
              </w:rPr>
              <w:t xml:space="preserve"> * 11 880 skaits) + (10 </w:t>
            </w:r>
            <w:r w:rsidRPr="3A61EB97">
              <w:rPr>
                <w:rFonts w:eastAsia="Times New Roman" w:cs="Times New Roman"/>
                <w:i/>
                <w:iCs/>
                <w:color w:val="000000" w:themeColor="text1"/>
              </w:rPr>
              <w:t>euro</w:t>
            </w:r>
            <w:r w:rsidRPr="3A61EB97">
              <w:rPr>
                <w:rFonts w:eastAsia="Times New Roman" w:cs="Times New Roman"/>
                <w:color w:val="000000" w:themeColor="text1"/>
              </w:rPr>
              <w:t>/h * 2</w:t>
            </w:r>
            <w:r w:rsidR="001C3960">
              <w:rPr>
                <w:rFonts w:eastAsia="Times New Roman" w:cs="Times New Roman"/>
                <w:color w:val="000000" w:themeColor="text1"/>
              </w:rPr>
              <w:t>,</w:t>
            </w:r>
            <w:r w:rsidRPr="3A61EB97">
              <w:rPr>
                <w:rFonts w:eastAsia="Times New Roman" w:cs="Times New Roman"/>
                <w:color w:val="000000" w:themeColor="text1"/>
              </w:rPr>
              <w:t>5</w:t>
            </w:r>
            <w:r w:rsidR="001C3960">
              <w:rPr>
                <w:rFonts w:eastAsia="Times New Roman" w:cs="Times New Roman"/>
                <w:color w:val="000000" w:themeColor="text1"/>
              </w:rPr>
              <w:t xml:space="preserve"> </w:t>
            </w:r>
            <w:r w:rsidRPr="3A61EB97">
              <w:rPr>
                <w:rFonts w:eastAsia="Times New Roman" w:cs="Times New Roman"/>
                <w:color w:val="000000" w:themeColor="text1"/>
              </w:rPr>
              <w:t>h * 7 565 skaits +10 </w:t>
            </w:r>
            <w:r w:rsidRPr="3A61EB97">
              <w:rPr>
                <w:rFonts w:eastAsia="Times New Roman" w:cs="Times New Roman"/>
                <w:i/>
                <w:iCs/>
                <w:color w:val="000000" w:themeColor="text1"/>
              </w:rPr>
              <w:t>euro</w:t>
            </w:r>
            <w:r w:rsidRPr="3A61EB97">
              <w:rPr>
                <w:rFonts w:eastAsia="Times New Roman" w:cs="Times New Roman"/>
                <w:color w:val="000000" w:themeColor="text1"/>
              </w:rPr>
              <w:t>/h * 2</w:t>
            </w:r>
            <w:r w:rsidR="001C3960">
              <w:rPr>
                <w:rFonts w:eastAsia="Times New Roman" w:cs="Times New Roman"/>
                <w:color w:val="000000" w:themeColor="text1"/>
              </w:rPr>
              <w:t>,</w:t>
            </w:r>
            <w:r w:rsidRPr="3A61EB97">
              <w:rPr>
                <w:rFonts w:eastAsia="Times New Roman" w:cs="Times New Roman"/>
                <w:color w:val="000000" w:themeColor="text1"/>
              </w:rPr>
              <w:t>5</w:t>
            </w:r>
            <w:r w:rsidR="001C3960">
              <w:rPr>
                <w:rFonts w:eastAsia="Times New Roman" w:cs="Times New Roman"/>
                <w:color w:val="000000" w:themeColor="text1"/>
              </w:rPr>
              <w:t xml:space="preserve"> </w:t>
            </w:r>
            <w:r w:rsidRPr="3A61EB97">
              <w:rPr>
                <w:rFonts w:eastAsia="Times New Roman" w:cs="Times New Roman"/>
                <w:color w:val="000000" w:themeColor="text1"/>
              </w:rPr>
              <w:t xml:space="preserve">h * 11 880 skaits) = 657 880 </w:t>
            </w:r>
            <w:r w:rsidRPr="3A61EB97">
              <w:rPr>
                <w:rFonts w:eastAsia="Times New Roman" w:cs="Times New Roman"/>
                <w:i/>
                <w:iCs/>
                <w:color w:val="000000" w:themeColor="text1"/>
              </w:rPr>
              <w:t>euro</w:t>
            </w:r>
            <w:r w:rsidRPr="3A61EB97">
              <w:rPr>
                <w:rFonts w:eastAsia="Times New Roman" w:cs="Times New Roman"/>
                <w:color w:val="000000" w:themeColor="text1"/>
              </w:rPr>
              <w:t xml:space="preserve"> gadā, ieguvumi projekta dzīves cikla laikā varētu sasniegt aptuveni 6 578 800 </w:t>
            </w:r>
            <w:r w:rsidRPr="3A61EB97">
              <w:rPr>
                <w:rFonts w:eastAsia="Times New Roman" w:cs="Times New Roman"/>
                <w:i/>
                <w:iCs/>
                <w:color w:val="000000" w:themeColor="text1"/>
              </w:rPr>
              <w:t xml:space="preserve">euro, </w:t>
            </w:r>
            <w:r w:rsidRPr="3A61EB97">
              <w:rPr>
                <w:rFonts w:eastAsia="Times New Roman" w:cs="Times New Roman"/>
                <w:color w:val="000000" w:themeColor="text1"/>
              </w:rPr>
              <w:t xml:space="preserve">pieņemot šeit un turpmāk veiktajos aprēķinos, ka </w:t>
            </w:r>
          </w:p>
          <w:p w14:paraId="489858AE" w14:textId="67C4A61C"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t xml:space="preserve">• vidējie ceļa izdevumi Rīgā (pārvietojas ar sabiedrisko transportu vai automašīnu un izmanto stāvvietu) 7,00 </w:t>
            </w:r>
            <w:r w:rsidRPr="3A61EB97">
              <w:rPr>
                <w:rFonts w:eastAsia="Times New Roman" w:cs="Times New Roman"/>
                <w:i/>
                <w:iCs/>
                <w:color w:val="000000" w:themeColor="text1"/>
              </w:rPr>
              <w:t>euro</w:t>
            </w:r>
            <w:r w:rsidRPr="3A61EB97">
              <w:rPr>
                <w:rFonts w:eastAsia="Times New Roman" w:cs="Times New Roman"/>
                <w:color w:val="000000" w:themeColor="text1"/>
              </w:rPr>
              <w:t>;</w:t>
            </w:r>
          </w:p>
          <w:p w14:paraId="1BD9315C" w14:textId="0467D718"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t xml:space="preserve">• vidējie ceļa izdevumi reģionos (pārvietojas ar sabiedrisko transportu vai automašīnu un izmanto stāvvietu) 10,00 </w:t>
            </w:r>
            <w:r w:rsidRPr="3A61EB97">
              <w:rPr>
                <w:rFonts w:eastAsia="Times New Roman" w:cs="Times New Roman"/>
                <w:i/>
                <w:iCs/>
                <w:color w:val="000000" w:themeColor="text1"/>
              </w:rPr>
              <w:t>euro</w:t>
            </w:r>
            <w:r w:rsidRPr="3A61EB97">
              <w:rPr>
                <w:rFonts w:eastAsia="Times New Roman" w:cs="Times New Roman"/>
                <w:color w:val="000000" w:themeColor="text1"/>
              </w:rPr>
              <w:t>;</w:t>
            </w:r>
          </w:p>
          <w:p w14:paraId="27B2E914" w14:textId="1B168459"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t>• ieroču atļauju un licenču saņemšanai fiziski jāierodas klātienē Rīgā ir 6 006 (skaits, vidēji gadā);</w:t>
            </w:r>
          </w:p>
          <w:p w14:paraId="20FB492D" w14:textId="3F1083A6"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t>• ieroču atļauju un licenču saņemšanai fiziski jāierodas klātienē reģionos 6 000 (skaits, vidēji gadā);</w:t>
            </w:r>
          </w:p>
          <w:p w14:paraId="3EC68778" w14:textId="0715F210"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t>• ieroču pārreģistrācijai fiziski jāierodas klātienē Rīgā ir 2 400 (skaits, vidēji gadā);</w:t>
            </w:r>
          </w:p>
          <w:p w14:paraId="0B03CA75" w14:textId="1A845889"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t>• ieroču pārreģistrācijai fiziski jāierodas klātienē reģionos ir 7 200 (skaits, vidēji gadā);</w:t>
            </w:r>
          </w:p>
          <w:p w14:paraId="3DB77D75" w14:textId="47F7EED6"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t xml:space="preserve">• vidējā vienas stundas darba likme Latvijā 2024. gadā – 10 </w:t>
            </w:r>
            <w:r w:rsidRPr="3A61EB97">
              <w:rPr>
                <w:rFonts w:eastAsia="Times New Roman" w:cs="Times New Roman"/>
                <w:i/>
                <w:iCs/>
                <w:color w:val="000000" w:themeColor="text1"/>
              </w:rPr>
              <w:t xml:space="preserve">euro </w:t>
            </w:r>
            <w:r w:rsidRPr="3A61EB97">
              <w:rPr>
                <w:rFonts w:eastAsia="Times New Roman" w:cs="Times New Roman"/>
                <w:color w:val="000000" w:themeColor="text1"/>
              </w:rPr>
              <w:t>(atbilstoši CSP datiem 2024.</w:t>
            </w:r>
            <w:r w:rsidR="0046264B">
              <w:rPr>
                <w:rFonts w:eastAsia="Times New Roman" w:cs="Times New Roman"/>
                <w:color w:val="000000" w:themeColor="text1"/>
              </w:rPr>
              <w:t xml:space="preserve"> </w:t>
            </w:r>
            <w:r w:rsidRPr="3A61EB97">
              <w:rPr>
                <w:rFonts w:eastAsia="Times New Roman" w:cs="Times New Roman"/>
                <w:color w:val="000000" w:themeColor="text1"/>
              </w:rPr>
              <w:t xml:space="preserve">gada 2.ceturksnī vidējā bruto alga Latvijā 1671 </w:t>
            </w:r>
            <w:r w:rsidRPr="3A61EB97">
              <w:rPr>
                <w:rFonts w:eastAsia="Times New Roman" w:cs="Times New Roman"/>
                <w:i/>
                <w:iCs/>
                <w:color w:val="000000" w:themeColor="text1"/>
              </w:rPr>
              <w:t>euro</w:t>
            </w:r>
            <w:r w:rsidRPr="3A61EB97">
              <w:rPr>
                <w:rFonts w:eastAsia="Times New Roman" w:cs="Times New Roman"/>
                <w:color w:val="000000" w:themeColor="text1"/>
              </w:rPr>
              <w:t>. Pieņēmums, 2024.</w:t>
            </w:r>
            <w:r w:rsidR="0046264B">
              <w:rPr>
                <w:rFonts w:eastAsia="Times New Roman" w:cs="Times New Roman"/>
                <w:color w:val="000000" w:themeColor="text1"/>
              </w:rPr>
              <w:t xml:space="preserve"> </w:t>
            </w:r>
            <w:r w:rsidRPr="3A61EB97">
              <w:rPr>
                <w:rFonts w:eastAsia="Times New Roman" w:cs="Times New Roman"/>
                <w:color w:val="000000" w:themeColor="text1"/>
              </w:rPr>
              <w:t>gadā vidēji mēnesī strādā 167</w:t>
            </w:r>
            <w:r w:rsidR="001C3960">
              <w:rPr>
                <w:rFonts w:eastAsia="Times New Roman" w:cs="Times New Roman"/>
                <w:color w:val="000000" w:themeColor="text1"/>
              </w:rPr>
              <w:t xml:space="preserve"> </w:t>
            </w:r>
            <w:r w:rsidRPr="3A61EB97">
              <w:rPr>
                <w:rFonts w:eastAsia="Times New Roman" w:cs="Times New Roman"/>
                <w:color w:val="000000" w:themeColor="text1"/>
              </w:rPr>
              <w:t xml:space="preserve">h. Aprēķins: stundas bruto likme 1671 </w:t>
            </w:r>
            <w:r w:rsidRPr="3A61EB97">
              <w:rPr>
                <w:rFonts w:eastAsia="Times New Roman" w:cs="Times New Roman"/>
                <w:i/>
                <w:iCs/>
                <w:color w:val="000000" w:themeColor="text1"/>
              </w:rPr>
              <w:t>euro</w:t>
            </w:r>
            <w:r w:rsidRPr="3A61EB97">
              <w:rPr>
                <w:rFonts w:eastAsia="Times New Roman" w:cs="Times New Roman"/>
                <w:color w:val="000000" w:themeColor="text1"/>
              </w:rPr>
              <w:t>/167</w:t>
            </w:r>
            <w:r w:rsidR="001C3960">
              <w:rPr>
                <w:rFonts w:eastAsia="Times New Roman" w:cs="Times New Roman"/>
                <w:color w:val="000000" w:themeColor="text1"/>
              </w:rPr>
              <w:t xml:space="preserve"> </w:t>
            </w:r>
            <w:r w:rsidRPr="3A61EB97">
              <w:rPr>
                <w:rFonts w:eastAsia="Times New Roman" w:cs="Times New Roman"/>
                <w:color w:val="000000" w:themeColor="text1"/>
              </w:rPr>
              <w:t xml:space="preserve">h ir 10 </w:t>
            </w:r>
            <w:r w:rsidRPr="3A61EB97">
              <w:rPr>
                <w:rFonts w:eastAsia="Times New Roman" w:cs="Times New Roman"/>
                <w:i/>
                <w:iCs/>
                <w:color w:val="000000" w:themeColor="text1"/>
              </w:rPr>
              <w:t>euro</w:t>
            </w:r>
            <w:r w:rsidRPr="3A61EB97">
              <w:rPr>
                <w:rFonts w:eastAsia="Times New Roman" w:cs="Times New Roman"/>
                <w:color w:val="000000" w:themeColor="text1"/>
              </w:rPr>
              <w:t>/h);</w:t>
            </w:r>
          </w:p>
          <w:p w14:paraId="57CD944C" w14:textId="64038C68"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t>• patērētais laiks ceļā, pārvietošanās laiks un Valsts policijas Rīgas vai reģiona pārvaldes apmeklējums – 2,5</w:t>
            </w:r>
            <w:r w:rsidR="001C3960">
              <w:rPr>
                <w:rFonts w:eastAsia="Times New Roman" w:cs="Times New Roman"/>
                <w:color w:val="000000" w:themeColor="text1"/>
              </w:rPr>
              <w:t xml:space="preserve"> </w:t>
            </w:r>
            <w:r w:rsidRPr="3A61EB97">
              <w:rPr>
                <w:rFonts w:eastAsia="Times New Roman" w:cs="Times New Roman"/>
                <w:color w:val="000000" w:themeColor="text1"/>
              </w:rPr>
              <w:t>h;</w:t>
            </w:r>
          </w:p>
          <w:p w14:paraId="574E9D65" w14:textId="0DB3F227"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t>• Plānots samazināt klātienē apstrādāto pakalpojumu par 90%, līdz ar to samazināts klātienes pakalpojumu skaits Rīgā</w:t>
            </w:r>
            <w:r w:rsidR="00DD4CBF">
              <w:rPr>
                <w:rFonts w:eastAsia="Times New Roman" w:cs="Times New Roman"/>
                <w:color w:val="000000" w:themeColor="text1"/>
              </w:rPr>
              <w:t xml:space="preserve"> – par 7 565</w:t>
            </w:r>
            <w:r w:rsidRPr="3A61EB97">
              <w:rPr>
                <w:rFonts w:eastAsia="Times New Roman" w:cs="Times New Roman"/>
                <w:color w:val="000000" w:themeColor="text1"/>
              </w:rPr>
              <w:t xml:space="preserve"> </w:t>
            </w:r>
            <w:r w:rsidR="00DD4CBF">
              <w:rPr>
                <w:rFonts w:eastAsia="Times New Roman" w:cs="Times New Roman"/>
                <w:color w:val="000000" w:themeColor="text1"/>
              </w:rPr>
              <w:t>(</w:t>
            </w:r>
            <w:r w:rsidRPr="3A61EB97">
              <w:rPr>
                <w:rFonts w:eastAsia="Times New Roman" w:cs="Times New Roman"/>
                <w:color w:val="000000" w:themeColor="text1"/>
              </w:rPr>
              <w:t xml:space="preserve">90%*8 406 </w:t>
            </w:r>
            <w:r w:rsidR="00DD4CBF">
              <w:rPr>
                <w:rFonts w:eastAsia="Times New Roman" w:cs="Times New Roman"/>
                <w:color w:val="000000" w:themeColor="text1"/>
              </w:rPr>
              <w:t xml:space="preserve">esošais </w:t>
            </w:r>
            <w:r w:rsidRPr="3A61EB97">
              <w:rPr>
                <w:rFonts w:eastAsia="Times New Roman" w:cs="Times New Roman"/>
                <w:color w:val="000000" w:themeColor="text1"/>
              </w:rPr>
              <w:t>skaits</w:t>
            </w:r>
            <w:r w:rsidR="00DD4CBF">
              <w:rPr>
                <w:rFonts w:eastAsia="Times New Roman" w:cs="Times New Roman"/>
                <w:color w:val="000000" w:themeColor="text1"/>
              </w:rPr>
              <w:t>)</w:t>
            </w:r>
            <w:r w:rsidRPr="3A61EB97">
              <w:rPr>
                <w:rFonts w:eastAsia="Times New Roman" w:cs="Times New Roman"/>
                <w:color w:val="000000" w:themeColor="text1"/>
              </w:rPr>
              <w:t xml:space="preserve">; samazināts klātienes pakalpojumu skaits reģionos </w:t>
            </w:r>
            <w:r w:rsidR="00DD4CBF">
              <w:rPr>
                <w:rFonts w:eastAsia="Times New Roman" w:cs="Times New Roman"/>
                <w:color w:val="000000" w:themeColor="text1"/>
              </w:rPr>
              <w:t>– par 11 880 (</w:t>
            </w:r>
            <w:r w:rsidRPr="3A61EB97">
              <w:rPr>
                <w:rFonts w:eastAsia="Times New Roman" w:cs="Times New Roman"/>
                <w:color w:val="000000" w:themeColor="text1"/>
              </w:rPr>
              <w:t xml:space="preserve">90%*13 200 </w:t>
            </w:r>
            <w:r w:rsidR="00DD4CBF">
              <w:rPr>
                <w:rFonts w:eastAsia="Times New Roman" w:cs="Times New Roman"/>
                <w:color w:val="000000" w:themeColor="text1"/>
              </w:rPr>
              <w:t xml:space="preserve">esošais </w:t>
            </w:r>
            <w:r w:rsidRPr="3A61EB97">
              <w:rPr>
                <w:rFonts w:eastAsia="Times New Roman" w:cs="Times New Roman"/>
                <w:color w:val="000000" w:themeColor="text1"/>
              </w:rPr>
              <w:t>skaits.</w:t>
            </w:r>
          </w:p>
          <w:p w14:paraId="37B9A248" w14:textId="102EA826" w:rsidR="0042070E" w:rsidRPr="006948C4" w:rsidRDefault="0042070E" w:rsidP="3A61EB97">
            <w:pPr>
              <w:shd w:val="clear" w:color="auto" w:fill="FFFFFF" w:themeFill="background1"/>
              <w:rPr>
                <w:rFonts w:eastAsia="Times New Roman" w:cs="Times New Roman"/>
                <w:color w:val="000000" w:themeColor="text1"/>
              </w:rPr>
            </w:pPr>
          </w:p>
          <w:p w14:paraId="3A176FAE" w14:textId="7E4C3C39" w:rsidR="0042070E" w:rsidRPr="006948C4" w:rsidRDefault="1C6CF305" w:rsidP="3A61EB97">
            <w:pPr>
              <w:pStyle w:val="NormalWeb"/>
              <w:shd w:val="clear" w:color="auto" w:fill="FFFFFF" w:themeFill="background1"/>
              <w:spacing w:line="293" w:lineRule="atLeast"/>
              <w:rPr>
                <w:color w:val="000000" w:themeColor="text1"/>
                <w:sz w:val="22"/>
                <w:szCs w:val="22"/>
              </w:rPr>
            </w:pPr>
            <w:r w:rsidRPr="3A61EB97">
              <w:rPr>
                <w:b/>
                <w:bCs/>
                <w:color w:val="000000" w:themeColor="text1"/>
                <w:sz w:val="22"/>
                <w:szCs w:val="22"/>
              </w:rPr>
              <w:t>2. Administratīvā sloga samazinājums kriminālprocesos iesaistītajiem lietas dalībniekiem.</w:t>
            </w:r>
          </w:p>
          <w:p w14:paraId="52714C6A" w14:textId="524BB8E8" w:rsidR="0042070E" w:rsidRPr="006948C4" w:rsidRDefault="1C6CF305" w:rsidP="3A61EB97">
            <w:pPr>
              <w:pStyle w:val="NormalWeb"/>
              <w:shd w:val="clear" w:color="auto" w:fill="FFFFFF" w:themeFill="background1"/>
              <w:rPr>
                <w:color w:val="000000" w:themeColor="text1"/>
                <w:sz w:val="22"/>
                <w:szCs w:val="22"/>
              </w:rPr>
            </w:pPr>
            <w:r w:rsidRPr="3A61EB97">
              <w:rPr>
                <w:color w:val="000000" w:themeColor="text1"/>
                <w:sz w:val="22"/>
                <w:szCs w:val="22"/>
              </w:rPr>
              <w:t>Nodrošinot e-pakalpojuma ieviešanu un sniedzot lietas dalībniekiem iespēju iepazīties ar procesuālajiem dokumentiem un lietas materiāliem, administratīvā sloga samazinājuma apmērs personām, kuras ir iesaistītas konkrētā kriminālprocesā un kurām saskaņā ar </w:t>
            </w:r>
            <w:hyperlink r:id="rId11">
              <w:r w:rsidRPr="3A61EB97">
                <w:rPr>
                  <w:rStyle w:val="Hyperlink"/>
                  <w:sz w:val="22"/>
                  <w:szCs w:val="22"/>
                </w:rPr>
                <w:t>Kriminālprocesa likumu</w:t>
              </w:r>
            </w:hyperlink>
            <w:r w:rsidRPr="3A61EB97">
              <w:rPr>
                <w:color w:val="000000" w:themeColor="text1"/>
                <w:sz w:val="22"/>
                <w:szCs w:val="22"/>
              </w:rPr>
              <w:t> nepieciešams iepazīties ar procesuālajiem lēmumiem vai ir tiesības iepazīties ar lietas materiāliem, finanšu izteiksmē varētu sasniegt vismaz 40 000 </w:t>
            </w:r>
            <w:r w:rsidRPr="3A61EB97">
              <w:rPr>
                <w:i/>
                <w:iCs/>
                <w:color w:val="000000" w:themeColor="text1"/>
                <w:sz w:val="22"/>
                <w:szCs w:val="22"/>
              </w:rPr>
              <w:t>euro</w:t>
            </w:r>
            <w:r w:rsidRPr="3A61EB97">
              <w:rPr>
                <w:color w:val="000000" w:themeColor="text1"/>
                <w:sz w:val="22"/>
                <w:szCs w:val="22"/>
              </w:rPr>
              <w:t xml:space="preserve"> (aprēķins veikts, pieņemot, ka lietas dalībnieka laika patēriņš iestādes apmeklējumam ir divas stundas un vidējā vienas stundas darba likme Latvijā 2024. gadā – 10 </w:t>
            </w:r>
            <w:r w:rsidRPr="3A61EB97">
              <w:rPr>
                <w:i/>
                <w:iCs/>
                <w:color w:val="000000" w:themeColor="text1"/>
                <w:sz w:val="22"/>
                <w:szCs w:val="22"/>
              </w:rPr>
              <w:t xml:space="preserve">euro </w:t>
            </w:r>
            <w:r w:rsidRPr="3A61EB97">
              <w:rPr>
                <w:color w:val="000000" w:themeColor="text1"/>
                <w:sz w:val="22"/>
                <w:szCs w:val="22"/>
              </w:rPr>
              <w:t>(atbilstoši CSP datiem 2024.</w:t>
            </w:r>
            <w:r w:rsidR="0046264B">
              <w:rPr>
                <w:color w:val="000000" w:themeColor="text1"/>
                <w:sz w:val="22"/>
                <w:szCs w:val="22"/>
              </w:rPr>
              <w:t xml:space="preserve"> </w:t>
            </w:r>
            <w:r w:rsidRPr="3A61EB97">
              <w:rPr>
                <w:color w:val="000000" w:themeColor="text1"/>
                <w:sz w:val="22"/>
                <w:szCs w:val="22"/>
              </w:rPr>
              <w:t>gada 2.</w:t>
            </w:r>
            <w:r w:rsidR="0046264B">
              <w:rPr>
                <w:color w:val="000000" w:themeColor="text1"/>
                <w:sz w:val="22"/>
                <w:szCs w:val="22"/>
              </w:rPr>
              <w:t xml:space="preserve"> </w:t>
            </w:r>
            <w:r w:rsidRPr="3A61EB97">
              <w:rPr>
                <w:color w:val="000000" w:themeColor="text1"/>
                <w:sz w:val="22"/>
                <w:szCs w:val="22"/>
              </w:rPr>
              <w:t xml:space="preserve">ceturksnī vidējā bruto alga Latvijā 1671 </w:t>
            </w:r>
            <w:r w:rsidRPr="3A61EB97">
              <w:rPr>
                <w:i/>
                <w:iCs/>
                <w:color w:val="000000" w:themeColor="text1"/>
                <w:sz w:val="22"/>
                <w:szCs w:val="22"/>
              </w:rPr>
              <w:t>euro</w:t>
            </w:r>
            <w:r w:rsidRPr="3A61EB97">
              <w:rPr>
                <w:color w:val="000000" w:themeColor="text1"/>
                <w:sz w:val="22"/>
                <w:szCs w:val="22"/>
              </w:rPr>
              <w:t>. Pieņēmums, 2024.</w:t>
            </w:r>
            <w:r w:rsidR="0046264B">
              <w:rPr>
                <w:color w:val="000000" w:themeColor="text1"/>
                <w:sz w:val="22"/>
                <w:szCs w:val="22"/>
              </w:rPr>
              <w:t xml:space="preserve"> </w:t>
            </w:r>
            <w:r w:rsidRPr="3A61EB97">
              <w:rPr>
                <w:color w:val="000000" w:themeColor="text1"/>
                <w:sz w:val="22"/>
                <w:szCs w:val="22"/>
              </w:rPr>
              <w:t>gadā vidēji mēnesī strādā 167</w:t>
            </w:r>
            <w:r w:rsidR="0046264B">
              <w:rPr>
                <w:color w:val="000000" w:themeColor="text1"/>
                <w:sz w:val="22"/>
                <w:szCs w:val="22"/>
              </w:rPr>
              <w:t xml:space="preserve"> </w:t>
            </w:r>
            <w:r w:rsidRPr="3A61EB97">
              <w:rPr>
                <w:color w:val="000000" w:themeColor="text1"/>
                <w:sz w:val="22"/>
                <w:szCs w:val="22"/>
              </w:rPr>
              <w:t xml:space="preserve">h. Aprēķins: stundas bruto likme 1671 </w:t>
            </w:r>
            <w:r w:rsidRPr="3A61EB97">
              <w:rPr>
                <w:i/>
                <w:iCs/>
                <w:color w:val="000000" w:themeColor="text1"/>
                <w:sz w:val="22"/>
                <w:szCs w:val="22"/>
              </w:rPr>
              <w:t>euro</w:t>
            </w:r>
            <w:r w:rsidRPr="3A61EB97">
              <w:rPr>
                <w:color w:val="000000" w:themeColor="text1"/>
                <w:sz w:val="22"/>
                <w:szCs w:val="22"/>
              </w:rPr>
              <w:t>/167</w:t>
            </w:r>
            <w:r w:rsidR="0046264B">
              <w:rPr>
                <w:color w:val="000000" w:themeColor="text1"/>
                <w:sz w:val="22"/>
                <w:szCs w:val="22"/>
              </w:rPr>
              <w:t xml:space="preserve"> </w:t>
            </w:r>
            <w:r w:rsidRPr="3A61EB97">
              <w:rPr>
                <w:color w:val="000000" w:themeColor="text1"/>
                <w:sz w:val="22"/>
                <w:szCs w:val="22"/>
              </w:rPr>
              <w:t xml:space="preserve">h ir 10 </w:t>
            </w:r>
            <w:r w:rsidRPr="3A61EB97">
              <w:rPr>
                <w:i/>
                <w:iCs/>
                <w:color w:val="000000" w:themeColor="text1"/>
                <w:sz w:val="22"/>
                <w:szCs w:val="22"/>
              </w:rPr>
              <w:t>euro</w:t>
            </w:r>
            <w:r w:rsidRPr="3A61EB97">
              <w:rPr>
                <w:color w:val="000000" w:themeColor="text1"/>
                <w:sz w:val="22"/>
                <w:szCs w:val="22"/>
              </w:rPr>
              <w:t>/h): stundas bruto likme × klienta patēriņš iestādes apmeklējumam = 10 × 2 = 20 </w:t>
            </w:r>
            <w:r w:rsidRPr="3A61EB97">
              <w:rPr>
                <w:i/>
                <w:iCs/>
                <w:color w:val="000000" w:themeColor="text1"/>
                <w:sz w:val="22"/>
                <w:szCs w:val="22"/>
              </w:rPr>
              <w:t>euro</w:t>
            </w:r>
            <w:r w:rsidRPr="3A61EB97">
              <w:rPr>
                <w:color w:val="000000" w:themeColor="text1"/>
                <w:sz w:val="22"/>
                <w:szCs w:val="22"/>
              </w:rPr>
              <w:t xml:space="preserve">). Indikatīvi kopējais personu skaits, kas izmantos konkrētos e-pakalpojumus, būs 2000 (izmeklētāji, izmeklētāju tiešie priekšnieki, izmeklētāju palīgi). </w:t>
            </w:r>
          </w:p>
          <w:p w14:paraId="3E3863C1" w14:textId="7E62BE05" w:rsidR="0042070E" w:rsidRPr="006948C4" w:rsidRDefault="62C05E4E" w:rsidP="5E2A589A">
            <w:pPr>
              <w:pStyle w:val="NormalWeb"/>
              <w:shd w:val="clear" w:color="auto" w:fill="FFFFFF" w:themeFill="background1"/>
              <w:spacing w:line="293" w:lineRule="atLeast"/>
              <w:rPr>
                <w:color w:val="000000" w:themeColor="text1"/>
                <w:sz w:val="22"/>
                <w:szCs w:val="22"/>
              </w:rPr>
            </w:pPr>
            <w:r w:rsidRPr="5E2A589A">
              <w:rPr>
                <w:b/>
                <w:bCs/>
                <w:color w:val="000000" w:themeColor="text1"/>
                <w:sz w:val="22"/>
                <w:szCs w:val="22"/>
              </w:rPr>
              <w:t>3. Izmaksu ietaupījums, kas rodas procesu digitalizācijas ietvaros, samazinot papīra dokumentu apriti.</w:t>
            </w:r>
          </w:p>
          <w:p w14:paraId="7BE8EC9D" w14:textId="4CC52E2D" w:rsidR="0042070E" w:rsidRPr="006948C4" w:rsidRDefault="1C6CF305" w:rsidP="152BEF86">
            <w:pPr>
              <w:pStyle w:val="NormalWeb"/>
              <w:rPr>
                <w:color w:val="000000" w:themeColor="text1"/>
                <w:sz w:val="22"/>
                <w:szCs w:val="22"/>
              </w:rPr>
            </w:pPr>
            <w:r w:rsidRPr="152BEF86">
              <w:rPr>
                <w:color w:val="000000" w:themeColor="text1"/>
                <w:sz w:val="22"/>
                <w:szCs w:val="22"/>
              </w:rPr>
              <w:t xml:space="preserve">Nodrošinot dokumentācijas elektronisku plūsmu starp amatpersonām, kuras veic iesniegumu izskatīšanu, resoriskās pārbaudes, atsaka ierosināt kriminālprocesus un izmeklē kriminālprocesus, un lietas dalībniekiem, kā arī izmeklēšanas stadijā esošās lietas uzraugošajiem prokuroriem, pēc pilnvērtīgas E-KRASS ieviešanas papīra dokumentācijas sagatavošanas un nosūtīšanas izmaksas tiks samazinātas par ~20%. </w:t>
            </w:r>
            <w:r w:rsidR="152BEF86" w:rsidRPr="152BEF86">
              <w:rPr>
                <w:color w:val="000000" w:themeColor="text1"/>
                <w:sz w:val="22"/>
                <w:szCs w:val="22"/>
              </w:rPr>
              <w:t>Atbilstoši SIA “Ernst &amp; Youn</w:t>
            </w:r>
            <w:r w:rsidR="003D520C">
              <w:rPr>
                <w:color w:val="000000" w:themeColor="text1"/>
                <w:sz w:val="22"/>
                <w:szCs w:val="22"/>
              </w:rPr>
              <w:t>g</w:t>
            </w:r>
            <w:r w:rsidR="152BEF86" w:rsidRPr="152BEF86">
              <w:rPr>
                <w:color w:val="000000" w:themeColor="text1"/>
                <w:sz w:val="22"/>
                <w:szCs w:val="22"/>
              </w:rPr>
              <w:t xml:space="preserve"> Baltic” ziņojumam, kas tapis “Iekšlietu nozares institūciju darbības efektivitātes paaugstināšana Latvijā (otrais posms)” ietvaros, </w:t>
            </w:r>
            <w:r w:rsidR="26C9DBCE" w:rsidRPr="152BEF86">
              <w:rPr>
                <w:color w:val="000000" w:themeColor="text1"/>
                <w:sz w:val="22"/>
                <w:szCs w:val="22"/>
              </w:rPr>
              <w:t>i</w:t>
            </w:r>
            <w:r w:rsidR="152BEF86" w:rsidRPr="152BEF86">
              <w:rPr>
                <w:color w:val="000000" w:themeColor="text1"/>
                <w:sz w:val="22"/>
                <w:szCs w:val="22"/>
              </w:rPr>
              <w:t xml:space="preserve">etaupījums gadā sastāda 102 916 </w:t>
            </w:r>
            <w:r w:rsidR="152BEF86" w:rsidRPr="00EC1854">
              <w:rPr>
                <w:i/>
                <w:color w:val="000000" w:themeColor="text1"/>
                <w:sz w:val="22"/>
                <w:szCs w:val="22"/>
              </w:rPr>
              <w:t>euro</w:t>
            </w:r>
            <w:r w:rsidR="152BEF86" w:rsidRPr="152BEF86">
              <w:rPr>
                <w:color w:val="000000" w:themeColor="text1"/>
                <w:sz w:val="22"/>
                <w:szCs w:val="22"/>
              </w:rPr>
              <w:t xml:space="preserve">/gadā (514 580 x 0.20, pieņemot, ka dokumentu sagatavošana un nosūtīšanas izmaksas pirms digitalizācijas sastāda ~514 580 </w:t>
            </w:r>
            <w:r w:rsidR="152BEF86" w:rsidRPr="00EC1854">
              <w:rPr>
                <w:i/>
                <w:color w:val="000000" w:themeColor="text1"/>
                <w:sz w:val="22"/>
                <w:szCs w:val="22"/>
              </w:rPr>
              <w:t>euro</w:t>
            </w:r>
            <w:r w:rsidR="152BEF86" w:rsidRPr="152BEF86">
              <w:rPr>
                <w:color w:val="000000" w:themeColor="text1"/>
                <w:sz w:val="22"/>
                <w:szCs w:val="22"/>
              </w:rPr>
              <w:t xml:space="preserve">/gadā (pamatā drukas izmaksas, aplokšņu un pasta izdevumi, manuālā saskaņošana, kuras ietvaros vidējā dokumenta apstrādes izmaksas ir ~4 </w:t>
            </w:r>
            <w:r w:rsidR="152BEF86" w:rsidRPr="00EC1854">
              <w:rPr>
                <w:i/>
                <w:color w:val="000000" w:themeColor="text1"/>
                <w:sz w:val="22"/>
                <w:szCs w:val="22"/>
              </w:rPr>
              <w:t>euro</w:t>
            </w:r>
            <w:r w:rsidR="152BEF86" w:rsidRPr="152BEF86">
              <w:rPr>
                <w:color w:val="000000" w:themeColor="text1"/>
                <w:sz w:val="22"/>
                <w:szCs w:val="22"/>
              </w:rPr>
              <w:t>, aptuveni 128 645 dokumenti gadā), digitalizācijas efekts ir 20% ietaupījums). Attiecīgi ieguvumi projekta dzīves cikla laikā varētu sasniegt aptuveni 1 029 160 </w:t>
            </w:r>
            <w:r w:rsidR="152BEF86" w:rsidRPr="152BEF86">
              <w:rPr>
                <w:i/>
                <w:iCs/>
                <w:color w:val="000000" w:themeColor="text1"/>
                <w:sz w:val="22"/>
                <w:szCs w:val="22"/>
              </w:rPr>
              <w:t>euro.</w:t>
            </w:r>
            <w:r w:rsidR="152BEF86" w:rsidRPr="152BEF86">
              <w:rPr>
                <w:color w:val="000000" w:themeColor="text1"/>
                <w:sz w:val="22"/>
                <w:szCs w:val="22"/>
              </w:rPr>
              <w:t xml:space="preserve"> Dokumentu skaits balstīts uz VP un </w:t>
            </w:r>
            <w:r w:rsidR="00364A84">
              <w:rPr>
                <w:color w:val="000000" w:themeColor="text1"/>
                <w:sz w:val="22"/>
                <w:szCs w:val="22"/>
              </w:rPr>
              <w:t>IDC</w:t>
            </w:r>
            <w:r w:rsidR="00364A84" w:rsidRPr="152BEF86">
              <w:rPr>
                <w:color w:val="000000" w:themeColor="text1"/>
                <w:sz w:val="22"/>
                <w:szCs w:val="22"/>
              </w:rPr>
              <w:t xml:space="preserve"> </w:t>
            </w:r>
            <w:r w:rsidR="152BEF86" w:rsidRPr="152BEF86">
              <w:rPr>
                <w:color w:val="000000" w:themeColor="text1"/>
                <w:sz w:val="22"/>
                <w:szCs w:val="22"/>
              </w:rPr>
              <w:t xml:space="preserve">iekšējo statistiku par procesuālo dokumentu īpatsvaru (iekšējie dati). Vidējās dokumenta izmaksas aprēķinātas no drukas (0,12 </w:t>
            </w:r>
            <w:r w:rsidR="152BEF86" w:rsidRPr="00EC1854">
              <w:rPr>
                <w:i/>
                <w:color w:val="000000" w:themeColor="text1"/>
                <w:sz w:val="22"/>
                <w:szCs w:val="22"/>
              </w:rPr>
              <w:t>euro</w:t>
            </w:r>
            <w:r w:rsidR="152BEF86" w:rsidRPr="152BEF86">
              <w:rPr>
                <w:color w:val="000000" w:themeColor="text1"/>
                <w:sz w:val="22"/>
                <w:szCs w:val="22"/>
              </w:rPr>
              <w:t xml:space="preserve">/lapa x 5 lapas), aploksnes, pasta izdevumiem un manuālās apstrādes laikā (10 </w:t>
            </w:r>
            <w:r w:rsidR="152BEF86" w:rsidRPr="00EC1854">
              <w:rPr>
                <w:i/>
                <w:color w:val="000000" w:themeColor="text1"/>
                <w:sz w:val="22"/>
                <w:szCs w:val="22"/>
              </w:rPr>
              <w:t>euro</w:t>
            </w:r>
            <w:r w:rsidR="152BEF86" w:rsidRPr="152BEF86">
              <w:rPr>
                <w:color w:val="000000" w:themeColor="text1"/>
                <w:sz w:val="22"/>
                <w:szCs w:val="22"/>
              </w:rPr>
              <w:t>/stundā x 0,3 stundas).</w:t>
            </w:r>
          </w:p>
          <w:p w14:paraId="05A8690C" w14:textId="43895CCC" w:rsidR="152BEF86" w:rsidRPr="002847C1" w:rsidRDefault="1C6CF305" w:rsidP="00867A22">
            <w:pPr>
              <w:pStyle w:val="NormalWeb"/>
              <w:spacing w:before="0" w:beforeAutospacing="0" w:after="160" w:afterAutospacing="0" w:line="257" w:lineRule="auto"/>
              <w:rPr>
                <w:color w:val="000000" w:themeColor="text1"/>
                <w:sz w:val="22"/>
                <w:szCs w:val="22"/>
              </w:rPr>
            </w:pPr>
            <w:r w:rsidRPr="152BEF86">
              <w:rPr>
                <w:color w:val="000000" w:themeColor="text1"/>
                <w:sz w:val="22"/>
                <w:szCs w:val="22"/>
              </w:rPr>
              <w:t xml:space="preserve">Vērā jāņem arī ieguvumi darba efektivizēšanā E-lietas programmas saistītajās iestādēs, digitalizējot procesus, piemēram, prokurora darba efektivizēšana, atsakoties no dokumentu atkārtotas manuālas ievades E-KRASS. Kur ilgtermiņa darba efektivitātes pieaugums aprēķināms kā 10 000 000 </w:t>
            </w:r>
            <w:r w:rsidRPr="152BEF86">
              <w:rPr>
                <w:i/>
                <w:iCs/>
                <w:color w:val="000000" w:themeColor="text1"/>
                <w:sz w:val="22"/>
                <w:szCs w:val="22"/>
              </w:rPr>
              <w:t>euro</w:t>
            </w:r>
            <w:r w:rsidRPr="152BEF86">
              <w:rPr>
                <w:color w:val="000000" w:themeColor="text1"/>
                <w:sz w:val="22"/>
                <w:szCs w:val="22"/>
              </w:rPr>
              <w:t xml:space="preserve"> gadā (aprēķinā </w:t>
            </w:r>
            <w:r w:rsidRPr="152BEF86">
              <w:rPr>
                <w:color w:val="000000" w:themeColor="text1"/>
                <w:sz w:val="22"/>
                <w:szCs w:val="22"/>
              </w:rPr>
              <w:lastRenderedPageBreak/>
              <w:t xml:space="preserve">pieņemot, ka prokurora patērētais darba laiks samazināsies ~ 3 stundas gatavojot procesuālos dokumentus (75% ekonomija), ~ 1 stunda, līdz ar to pieņemams, ka darba efektivitāte pieaugs divreiz, un ka pašreizējās atalgojuma izmaksas gadā (pie aptuveni 10`000 pabeigto un 6000 tiesās izskatīto lietu) pašlaik ir ~30 000 000 </w:t>
            </w:r>
            <w:r w:rsidRPr="152BEF86">
              <w:rPr>
                <w:i/>
                <w:iCs/>
                <w:color w:val="000000" w:themeColor="text1"/>
                <w:sz w:val="22"/>
                <w:szCs w:val="22"/>
              </w:rPr>
              <w:t>euro).</w:t>
            </w:r>
            <w:r w:rsidR="2D61CBCE" w:rsidRPr="152BEF86">
              <w:rPr>
                <w:i/>
                <w:iCs/>
                <w:color w:val="000000" w:themeColor="text1"/>
                <w:sz w:val="22"/>
                <w:szCs w:val="22"/>
              </w:rPr>
              <w:t xml:space="preserve"> </w:t>
            </w:r>
            <w:r w:rsidR="2D61CBCE" w:rsidRPr="152BEF86">
              <w:rPr>
                <w:color w:val="000000" w:themeColor="text1"/>
                <w:sz w:val="22"/>
                <w:szCs w:val="22"/>
              </w:rPr>
              <w:t xml:space="preserve">Aprēķins veikts </w:t>
            </w:r>
            <w:r w:rsidR="48F775D7" w:rsidRPr="152BEF86">
              <w:rPr>
                <w:color w:val="000000" w:themeColor="text1"/>
                <w:sz w:val="22"/>
                <w:szCs w:val="22"/>
              </w:rPr>
              <w:t>a</w:t>
            </w:r>
            <w:r w:rsidR="152BEF86" w:rsidRPr="152BEF86">
              <w:rPr>
                <w:color w:val="000000" w:themeColor="text1"/>
                <w:sz w:val="22"/>
                <w:szCs w:val="22"/>
              </w:rPr>
              <w:t>tbilstoši SIA “Ernst &amp; Youn</w:t>
            </w:r>
            <w:r w:rsidR="003F685D">
              <w:rPr>
                <w:color w:val="000000" w:themeColor="text1"/>
                <w:sz w:val="22"/>
                <w:szCs w:val="22"/>
              </w:rPr>
              <w:t>g</w:t>
            </w:r>
            <w:r w:rsidR="152BEF86" w:rsidRPr="152BEF86">
              <w:rPr>
                <w:color w:val="000000" w:themeColor="text1"/>
                <w:sz w:val="22"/>
                <w:szCs w:val="22"/>
              </w:rPr>
              <w:t xml:space="preserve"> Baltic” ziņojum</w:t>
            </w:r>
            <w:r w:rsidR="4E41F08F" w:rsidRPr="152BEF86">
              <w:rPr>
                <w:color w:val="000000" w:themeColor="text1"/>
                <w:sz w:val="22"/>
                <w:szCs w:val="22"/>
              </w:rPr>
              <w:t>ā</w:t>
            </w:r>
            <w:r w:rsidR="152BEF86" w:rsidRPr="152BEF86">
              <w:rPr>
                <w:color w:val="000000" w:themeColor="text1"/>
                <w:sz w:val="22"/>
                <w:szCs w:val="22"/>
              </w:rPr>
              <w:t>, kas tapis “Iekšlietu nozares institūciju darbības efektivitātes paaugstināšana Latvijā (otrais posms)” ietvaros</w:t>
            </w:r>
            <w:r w:rsidR="53430E13" w:rsidRPr="152BEF86">
              <w:rPr>
                <w:color w:val="000000" w:themeColor="text1"/>
                <w:sz w:val="22"/>
                <w:szCs w:val="22"/>
              </w:rPr>
              <w:t>, iekļautai informācijai</w:t>
            </w:r>
            <w:r w:rsidR="0297ED14" w:rsidRPr="152BEF86">
              <w:rPr>
                <w:color w:val="000000" w:themeColor="text1"/>
                <w:sz w:val="22"/>
                <w:szCs w:val="22"/>
              </w:rPr>
              <w:t>.</w:t>
            </w:r>
          </w:p>
          <w:p w14:paraId="1C702030" w14:textId="7404FD70" w:rsidR="0042070E" w:rsidRPr="006948C4" w:rsidRDefault="1C6CF305" w:rsidP="3A61EB97">
            <w:pPr>
              <w:shd w:val="clear" w:color="auto" w:fill="FFFFFF" w:themeFill="background1"/>
              <w:spacing w:beforeAutospacing="1" w:afterAutospacing="1"/>
              <w:rPr>
                <w:rFonts w:eastAsia="Times New Roman" w:cs="Times New Roman"/>
                <w:color w:val="000000" w:themeColor="text1"/>
              </w:rPr>
            </w:pPr>
            <w:r w:rsidRPr="152BEF86">
              <w:rPr>
                <w:color w:val="000000" w:themeColor="text1"/>
              </w:rPr>
              <w:t>Atbilstoši SIA “Ernst &amp; Youn</w:t>
            </w:r>
            <w:r w:rsidR="00BA6391">
              <w:rPr>
                <w:color w:val="000000" w:themeColor="text1"/>
              </w:rPr>
              <w:t>g</w:t>
            </w:r>
            <w:r w:rsidRPr="152BEF86">
              <w:rPr>
                <w:color w:val="000000" w:themeColor="text1"/>
              </w:rPr>
              <w:t xml:space="preserve"> Baltic” ziņojumam, kas tapis “Iekšlietu nozares institūciju darbības efektivitātes paaugstināšana Latvijā (otrais posms)” ietvaros, ieroču īpašnieku personas lietu (papīra) arhivēšanas procesa digitalizēšana ļaus samazināt tam patērēto laiku par 90% un ietaupīt 30 735 EUR gadā. Ieguvumi projekta dzīves cikla laikā varētu sasniegt aptuveni 307 350 </w:t>
            </w:r>
            <w:r w:rsidRPr="152BEF86">
              <w:rPr>
                <w:i/>
                <w:iCs/>
                <w:color w:val="000000" w:themeColor="text1"/>
              </w:rPr>
              <w:t>euro.</w:t>
            </w:r>
            <w:r w:rsidR="2BED966A" w:rsidRPr="152BEF86">
              <w:rPr>
                <w:i/>
                <w:iCs/>
                <w:color w:val="000000" w:themeColor="text1"/>
              </w:rPr>
              <w:t xml:space="preserve"> </w:t>
            </w:r>
            <w:r w:rsidR="7C4F4101" w:rsidRPr="152BEF86">
              <w:rPr>
                <w:color w:val="000000" w:themeColor="text1"/>
              </w:rPr>
              <w:t xml:space="preserve">Ietaupījums gadā sastāda 30 735 </w:t>
            </w:r>
            <w:r w:rsidR="7C4F4101" w:rsidRPr="00EC1854">
              <w:rPr>
                <w:i/>
                <w:color w:val="000000" w:themeColor="text1"/>
              </w:rPr>
              <w:t>euro</w:t>
            </w:r>
            <w:r w:rsidR="7C4F4101" w:rsidRPr="152BEF86">
              <w:rPr>
                <w:color w:val="000000" w:themeColor="text1"/>
              </w:rPr>
              <w:t xml:space="preserve">/gadā (34 200 x 0,90, </w:t>
            </w:r>
            <w:r w:rsidR="1C0B7D37" w:rsidRPr="152BEF86">
              <w:rPr>
                <w:color w:val="000000" w:themeColor="text1"/>
              </w:rPr>
              <w:t>pieņemot, ka e</w:t>
            </w:r>
            <w:r w:rsidR="46B96542" w:rsidRPr="152BEF86">
              <w:rPr>
                <w:color w:val="000000" w:themeColor="text1"/>
              </w:rPr>
              <w:t>s</w:t>
            </w:r>
            <w:r w:rsidR="1C0B7D37" w:rsidRPr="152BEF86">
              <w:rPr>
                <w:color w:val="000000" w:themeColor="text1"/>
              </w:rPr>
              <w:t xml:space="preserve">ošais patērētais laiks arhivēšanai sastāda ~3 420 stundas/gadā, vidējā darba likme ir 10 </w:t>
            </w:r>
            <w:r w:rsidR="1C0B7D37" w:rsidRPr="00EC1854">
              <w:rPr>
                <w:i/>
                <w:color w:val="000000" w:themeColor="text1"/>
              </w:rPr>
              <w:t>euro</w:t>
            </w:r>
            <w:r w:rsidR="1C0B7D37" w:rsidRPr="152BEF86">
              <w:rPr>
                <w:color w:val="000000" w:themeColor="text1"/>
              </w:rPr>
              <w:t>/stundā</w:t>
            </w:r>
            <w:r w:rsidR="1C078E45" w:rsidRPr="152BEF86">
              <w:rPr>
                <w:color w:val="000000" w:themeColor="text1"/>
              </w:rPr>
              <w:t xml:space="preserve">, esošās izmaksas ir 34 200 </w:t>
            </w:r>
            <w:r w:rsidR="1C078E45" w:rsidRPr="00EC1854">
              <w:rPr>
                <w:i/>
                <w:color w:val="000000" w:themeColor="text1"/>
              </w:rPr>
              <w:t>euro</w:t>
            </w:r>
            <w:r w:rsidR="1C078E45" w:rsidRPr="152BEF86">
              <w:rPr>
                <w:color w:val="000000" w:themeColor="text1"/>
              </w:rPr>
              <w:t>/gadā, digitalizācijas ietaupījums ir 90%</w:t>
            </w:r>
            <w:r w:rsidR="55E9C1B7" w:rsidRPr="152BEF86">
              <w:rPr>
                <w:color w:val="000000" w:themeColor="text1"/>
              </w:rPr>
              <w:t>).</w:t>
            </w:r>
          </w:p>
          <w:p w14:paraId="13ECE52E" w14:textId="5CE13C51" w:rsidR="0042070E" w:rsidRPr="006948C4" w:rsidRDefault="1C6CF305" w:rsidP="3A61EB97">
            <w:pPr>
              <w:pStyle w:val="NormalWeb"/>
              <w:shd w:val="clear" w:color="auto" w:fill="FFFFFF" w:themeFill="background1"/>
              <w:spacing w:line="293" w:lineRule="atLeast"/>
              <w:rPr>
                <w:color w:val="000000" w:themeColor="text1"/>
                <w:sz w:val="22"/>
                <w:szCs w:val="22"/>
              </w:rPr>
            </w:pPr>
            <w:r w:rsidRPr="3A61EB97">
              <w:rPr>
                <w:b/>
                <w:bCs/>
                <w:color w:val="000000" w:themeColor="text1"/>
                <w:sz w:val="22"/>
                <w:szCs w:val="22"/>
              </w:rPr>
              <w:t xml:space="preserve">4. Administratīvā sloga samazinājums </w:t>
            </w:r>
            <w:r w:rsidR="00364A84">
              <w:rPr>
                <w:b/>
                <w:bCs/>
                <w:color w:val="000000" w:themeColor="text1"/>
                <w:sz w:val="22"/>
                <w:szCs w:val="22"/>
              </w:rPr>
              <w:t>IDC</w:t>
            </w:r>
            <w:r w:rsidRPr="3A61EB97">
              <w:rPr>
                <w:b/>
                <w:bCs/>
                <w:color w:val="000000" w:themeColor="text1"/>
                <w:sz w:val="22"/>
                <w:szCs w:val="22"/>
              </w:rPr>
              <w:t xml:space="preserve"> darbiniekiem, apkopojot statistikas rādītājus un veicot datu analīzi.</w:t>
            </w:r>
          </w:p>
          <w:p w14:paraId="2CEA280C" w14:textId="2577E960" w:rsidR="0042070E" w:rsidRPr="006948C4" w:rsidRDefault="1C6CF305" w:rsidP="3A61EB97">
            <w:pPr>
              <w:pStyle w:val="NormalWeb"/>
              <w:shd w:val="clear" w:color="auto" w:fill="FFFFFF" w:themeFill="background1"/>
              <w:spacing w:before="0" w:beforeAutospacing="0" w:after="0" w:afterAutospacing="0"/>
              <w:rPr>
                <w:color w:val="000000" w:themeColor="text1"/>
                <w:sz w:val="22"/>
                <w:szCs w:val="22"/>
              </w:rPr>
            </w:pPr>
            <w:r w:rsidRPr="3A61EB97">
              <w:rPr>
                <w:color w:val="000000" w:themeColor="text1"/>
                <w:sz w:val="22"/>
                <w:szCs w:val="22"/>
              </w:rPr>
              <w:t xml:space="preserve">Apkopojot statistisko informāciju, samazināsies patērētais laiks, kuru </w:t>
            </w:r>
            <w:r w:rsidR="00364A84">
              <w:rPr>
                <w:color w:val="000000" w:themeColor="text1"/>
                <w:sz w:val="22"/>
                <w:szCs w:val="22"/>
              </w:rPr>
              <w:t>IDC</w:t>
            </w:r>
            <w:r w:rsidRPr="3A61EB97">
              <w:rPr>
                <w:color w:val="000000" w:themeColor="text1"/>
                <w:sz w:val="22"/>
                <w:szCs w:val="22"/>
              </w:rPr>
              <w:t xml:space="preserve"> darbinieki patērē statistikas pārskatu izstrādei pēc dažādiem pieprasījumiem (plašsaziņas mediji, sabiedrības pārstāvji, institūcijas u. c.). Pilnvērtīgi īstenojot E-KRASS, tiek sagaidīts, ka </w:t>
            </w:r>
            <w:r w:rsidR="00364A84">
              <w:rPr>
                <w:color w:val="000000" w:themeColor="text1"/>
                <w:sz w:val="22"/>
                <w:szCs w:val="22"/>
              </w:rPr>
              <w:t>IDC</w:t>
            </w:r>
            <w:r w:rsidRPr="3A61EB97">
              <w:rPr>
                <w:color w:val="000000" w:themeColor="text1"/>
                <w:sz w:val="22"/>
                <w:szCs w:val="22"/>
              </w:rPr>
              <w:t xml:space="preserve"> darbiniekiem būs iespējams ietaupīt līdz pat 4870 stundām no laika, kas patērēts statistikas pārskatu izveidei (800 dažādas informācijas un statistikas atskaites gadā), radot ieguvumu aptuveni 34 700 </w:t>
            </w:r>
            <w:r w:rsidRPr="3A61EB97">
              <w:rPr>
                <w:i/>
                <w:iCs/>
                <w:color w:val="000000" w:themeColor="text1"/>
                <w:sz w:val="22"/>
                <w:szCs w:val="22"/>
              </w:rPr>
              <w:t>euro</w:t>
            </w:r>
            <w:r w:rsidRPr="3A61EB97">
              <w:rPr>
                <w:color w:val="000000" w:themeColor="text1"/>
                <w:sz w:val="22"/>
                <w:szCs w:val="22"/>
              </w:rPr>
              <w:t> apmērā gadā un kopā projekta dzīves cikla (10 gadu) laikā radot ieguvumu apmēram 347 000 </w:t>
            </w:r>
            <w:r w:rsidRPr="3A61EB97">
              <w:rPr>
                <w:i/>
                <w:iCs/>
                <w:color w:val="000000" w:themeColor="text1"/>
                <w:sz w:val="22"/>
                <w:szCs w:val="22"/>
              </w:rPr>
              <w:t>euro</w:t>
            </w:r>
            <w:r w:rsidRPr="3A61EB97">
              <w:rPr>
                <w:color w:val="000000" w:themeColor="text1"/>
                <w:sz w:val="22"/>
                <w:szCs w:val="22"/>
              </w:rPr>
              <w:t> apmērā.</w:t>
            </w:r>
          </w:p>
          <w:p w14:paraId="60586FE2" w14:textId="2774B7EC" w:rsidR="0042070E" w:rsidRPr="006948C4" w:rsidRDefault="1C6CF305" w:rsidP="3A61EB97">
            <w:pPr>
              <w:pStyle w:val="NormalWeb"/>
              <w:shd w:val="clear" w:color="auto" w:fill="FFFFFF" w:themeFill="background1"/>
              <w:spacing w:before="0" w:beforeAutospacing="0" w:after="0" w:afterAutospacing="0"/>
              <w:rPr>
                <w:color w:val="000000" w:themeColor="text1"/>
                <w:sz w:val="22"/>
                <w:szCs w:val="22"/>
              </w:rPr>
            </w:pPr>
            <w:r w:rsidRPr="3A61EB97">
              <w:rPr>
                <w:color w:val="000000" w:themeColor="text1"/>
                <w:sz w:val="22"/>
                <w:szCs w:val="22"/>
              </w:rPr>
              <w:t>Atbilstoši SIA “Ernst &amp; Youn</w:t>
            </w:r>
            <w:r w:rsidR="000F23EA">
              <w:rPr>
                <w:color w:val="000000" w:themeColor="text1"/>
                <w:sz w:val="22"/>
                <w:szCs w:val="22"/>
              </w:rPr>
              <w:t>g</w:t>
            </w:r>
            <w:r w:rsidRPr="3A61EB97">
              <w:rPr>
                <w:color w:val="000000" w:themeColor="text1"/>
                <w:sz w:val="22"/>
                <w:szCs w:val="22"/>
              </w:rPr>
              <w:t xml:space="preserve"> Baltic” ziņojumam, kas tapis “Iekšlietu nozares institūciju darbības efektivitātes paaugstināšana Latvijā (otrais posms)” ietvaros, informācijas uzkrāšana un apkopošana periodiskām atskaitēm paredzams, ka ļaus samazināt šim procesam atvēlēto laiku gandrīz par 90% un ietaupīt 43 320 </w:t>
            </w:r>
            <w:r w:rsidRPr="3A61EB97">
              <w:rPr>
                <w:i/>
                <w:iCs/>
                <w:color w:val="000000" w:themeColor="text1"/>
                <w:sz w:val="22"/>
                <w:szCs w:val="22"/>
              </w:rPr>
              <w:t>euro</w:t>
            </w:r>
            <w:r w:rsidRPr="3A61EB97">
              <w:rPr>
                <w:color w:val="000000" w:themeColor="text1"/>
                <w:sz w:val="22"/>
                <w:szCs w:val="22"/>
              </w:rPr>
              <w:t xml:space="preserve"> gadā, kā arī efektivizēt konsultatīvo atbalstu par 6 019 </w:t>
            </w:r>
            <w:r w:rsidRPr="3A61EB97">
              <w:rPr>
                <w:i/>
                <w:iCs/>
                <w:color w:val="000000" w:themeColor="text1"/>
                <w:sz w:val="22"/>
                <w:szCs w:val="22"/>
              </w:rPr>
              <w:t>euro</w:t>
            </w:r>
            <w:r w:rsidRPr="3A61EB97">
              <w:rPr>
                <w:color w:val="000000" w:themeColor="text1"/>
                <w:sz w:val="22"/>
                <w:szCs w:val="22"/>
              </w:rPr>
              <w:t xml:space="preserve">. Ieguvumi projekta dzīves cikla laikā varētu sasniegt aptuveni 493 390 </w:t>
            </w:r>
            <w:r w:rsidRPr="3A61EB97">
              <w:rPr>
                <w:i/>
                <w:iCs/>
                <w:color w:val="000000" w:themeColor="text1"/>
                <w:sz w:val="22"/>
                <w:szCs w:val="22"/>
              </w:rPr>
              <w:t>euro.</w:t>
            </w:r>
          </w:p>
          <w:p w14:paraId="276C0B83" w14:textId="7D1E6F23" w:rsidR="0042070E" w:rsidRPr="006948C4" w:rsidRDefault="0042070E" w:rsidP="3A61EB97">
            <w:pPr>
              <w:shd w:val="clear" w:color="auto" w:fill="FFFFFF" w:themeFill="background1"/>
              <w:rPr>
                <w:rFonts w:eastAsia="Times New Roman" w:cs="Times New Roman"/>
                <w:color w:val="000000" w:themeColor="text1"/>
              </w:rPr>
            </w:pPr>
          </w:p>
          <w:p w14:paraId="277018CB" w14:textId="19291A10" w:rsidR="0042070E" w:rsidRPr="006948C4" w:rsidRDefault="1C6CF305" w:rsidP="3A61EB97">
            <w:pPr>
              <w:pStyle w:val="NormalWeb"/>
              <w:shd w:val="clear" w:color="auto" w:fill="FFFFFF" w:themeFill="background1"/>
              <w:spacing w:line="293" w:lineRule="atLeast"/>
              <w:rPr>
                <w:color w:val="000000" w:themeColor="text1"/>
                <w:sz w:val="22"/>
                <w:szCs w:val="22"/>
              </w:rPr>
            </w:pPr>
            <w:r w:rsidRPr="3A61EB97">
              <w:rPr>
                <w:b/>
                <w:bCs/>
                <w:color w:val="000000" w:themeColor="text1"/>
                <w:sz w:val="22"/>
                <w:szCs w:val="22"/>
              </w:rPr>
              <w:t>5. Administratīvā sloga samazinājums Valsts policijas amatpersonām.</w:t>
            </w:r>
          </w:p>
          <w:p w14:paraId="069BDA8C" w14:textId="07B9DFE5" w:rsidR="0042070E" w:rsidRPr="006948C4" w:rsidRDefault="1C6CF305" w:rsidP="3A61EB97">
            <w:pPr>
              <w:pStyle w:val="NormalWeb"/>
              <w:shd w:val="clear" w:color="auto" w:fill="FFFFFF" w:themeFill="background1"/>
              <w:rPr>
                <w:color w:val="000000" w:themeColor="text1"/>
                <w:sz w:val="22"/>
                <w:szCs w:val="22"/>
              </w:rPr>
            </w:pPr>
            <w:r w:rsidRPr="3A61EB97">
              <w:rPr>
                <w:color w:val="000000" w:themeColor="text1"/>
                <w:sz w:val="22"/>
                <w:szCs w:val="22"/>
              </w:rPr>
              <w:t>Nodrošinot personu un mantu identifikācijas iespēju kā e-pakalpojumu, samazināsies patērētais laiks, ko Valsts policijas amatpersona velta informācijas izvietošanai un pārraudzībai konkrētos kriminālprocesos. Pilnvērtīgi īstenojot E-KRASS, tiks nodrošināta ērta un automatizēta iespēja informācijas izvietošanai publiskajā tīmekļvietnē. Tas procesa virzītājam ietaupīs līdz pat 2% no patērētā laika un gada laikā radīs ieguvumu aptuveni 120 484 </w:t>
            </w:r>
            <w:r w:rsidRPr="3A61EB97">
              <w:rPr>
                <w:i/>
                <w:iCs/>
                <w:color w:val="000000" w:themeColor="text1"/>
                <w:sz w:val="22"/>
                <w:szCs w:val="22"/>
              </w:rPr>
              <w:t>euro</w:t>
            </w:r>
            <w:r w:rsidRPr="3A61EB97">
              <w:rPr>
                <w:color w:val="000000" w:themeColor="text1"/>
                <w:sz w:val="22"/>
                <w:szCs w:val="22"/>
              </w:rPr>
              <w:t> apmērā, kā arī sniegs iespēju ātrākai mantu identifikācijai un to īpašnieku atrašanai, kas kopā projekta dzīves cikla laikā radīs ieguvumu aptuveni 1 204 840 </w:t>
            </w:r>
            <w:r w:rsidRPr="3A61EB97">
              <w:rPr>
                <w:i/>
                <w:iCs/>
                <w:color w:val="000000" w:themeColor="text1"/>
                <w:sz w:val="22"/>
                <w:szCs w:val="22"/>
              </w:rPr>
              <w:t>euro</w:t>
            </w:r>
            <w:r w:rsidRPr="3A61EB97">
              <w:rPr>
                <w:color w:val="000000" w:themeColor="text1"/>
                <w:sz w:val="22"/>
                <w:szCs w:val="22"/>
              </w:rPr>
              <w:t> apmērā.</w:t>
            </w:r>
          </w:p>
          <w:p w14:paraId="5FF14144" w14:textId="21A25A14" w:rsidR="0042070E" w:rsidRPr="006948C4" w:rsidRDefault="1C6CF305" w:rsidP="3A61EB97">
            <w:pPr>
              <w:pStyle w:val="NormalWeb"/>
              <w:shd w:val="clear" w:color="auto" w:fill="FFFFFF" w:themeFill="background1"/>
              <w:rPr>
                <w:color w:val="000000" w:themeColor="text1"/>
                <w:sz w:val="22"/>
                <w:szCs w:val="22"/>
              </w:rPr>
            </w:pPr>
            <w:r w:rsidRPr="3A61EB97">
              <w:rPr>
                <w:color w:val="000000" w:themeColor="text1"/>
                <w:sz w:val="22"/>
                <w:szCs w:val="22"/>
              </w:rPr>
              <w:t>Lai Valsts policijas reģionu pārvalžu iecirkņos izmeklētu un nosūtītu uz prokuratūru kriminālvajāšanas uzsākšanai kriminālprocesus, kuros ir noskaidrotas noziegumu izdarījušās personas, vidēji nepieciešamas 13,25 dienas. Lai Valsts policijas reģionu pārvalžu iecirkņos izmeklētu kriminālprocesus, kuros nav noskaidrotas noziegumu izdarījušās personas, vidēji nepieciešamas 6,17 dienas. Pēc pilnvērtīgas E-KRASS ieviešanas, pieņemot lēmumu pāriet pilnībā uz procesu digitalizāciju un no manuālo dokumentu aprites uz elektronisko apriti, cilvēkdienu skaits, kas nepieciešamas noziedzīgo nodarījumu izmeklēšanai, varētu samazināties par ~0,5%. Tiktu ietaupīts laiks, kas nepieciešams dokumentu saskaņošanai, nosūtot lietas materiālus uzraugošajam prokuroram, lietas dalībnieku iepazīstināšanai ar manuālajiem lietas materiāliem, sarakstei ar lietas dalībniekiem u. c. Līdz ar to samazinātos izmeklēšanai nepieciešamo dienu skaits gan procesos, kuros ir noskaidrotas noziegumu izdarījušās personas, gan procesos, kuros nav noskaidrotas noziegumu izdarījušās personas. Izmeklēšanas darba izmaksas kriminālprocesos, kuri ir atklāti, kopumā veido 11 951 390 </w:t>
            </w:r>
            <w:r w:rsidRPr="3A61EB97">
              <w:rPr>
                <w:i/>
                <w:iCs/>
                <w:color w:val="000000" w:themeColor="text1"/>
                <w:sz w:val="22"/>
                <w:szCs w:val="22"/>
              </w:rPr>
              <w:t>euro</w:t>
            </w:r>
            <w:r w:rsidRPr="3A61EB97">
              <w:rPr>
                <w:color w:val="000000" w:themeColor="text1"/>
                <w:sz w:val="22"/>
                <w:szCs w:val="22"/>
              </w:rPr>
              <w:t> gadā, bet kriminālprocesos, kuri atrodas izmeklēšanā, – 20 276 060 </w:t>
            </w:r>
            <w:r w:rsidRPr="3A61EB97">
              <w:rPr>
                <w:i/>
                <w:iCs/>
                <w:color w:val="000000" w:themeColor="text1"/>
                <w:sz w:val="22"/>
                <w:szCs w:val="22"/>
              </w:rPr>
              <w:t>euro</w:t>
            </w:r>
            <w:r w:rsidRPr="3A61EB97">
              <w:rPr>
                <w:color w:val="000000" w:themeColor="text1"/>
                <w:sz w:val="22"/>
                <w:szCs w:val="22"/>
              </w:rPr>
              <w:t> gadā. Pēc E-KRASS ieviešanas izmaksas tiks samazinātas par ~0,5%, kas veido amatpersonu darba laika ietaupījumu 161 137 </w:t>
            </w:r>
            <w:r w:rsidRPr="3A61EB97">
              <w:rPr>
                <w:i/>
                <w:iCs/>
                <w:color w:val="000000" w:themeColor="text1"/>
                <w:sz w:val="22"/>
                <w:szCs w:val="22"/>
              </w:rPr>
              <w:t>euro</w:t>
            </w:r>
            <w:r w:rsidRPr="3A61EB97">
              <w:rPr>
                <w:color w:val="000000" w:themeColor="text1"/>
                <w:sz w:val="22"/>
                <w:szCs w:val="22"/>
              </w:rPr>
              <w:t> gadā, kopā projekta dzīves cikla laikā radot ieguvumu aptuveni 1 611 370 </w:t>
            </w:r>
            <w:r w:rsidRPr="3A61EB97">
              <w:rPr>
                <w:i/>
                <w:iCs/>
                <w:color w:val="000000" w:themeColor="text1"/>
                <w:sz w:val="22"/>
                <w:szCs w:val="22"/>
              </w:rPr>
              <w:t>euro</w:t>
            </w:r>
            <w:r w:rsidRPr="3A61EB97">
              <w:rPr>
                <w:color w:val="000000" w:themeColor="text1"/>
                <w:sz w:val="22"/>
                <w:szCs w:val="22"/>
              </w:rPr>
              <w:t> apmērā.</w:t>
            </w:r>
          </w:p>
          <w:p w14:paraId="08F377A4" w14:textId="13B74CD3" w:rsidR="0042070E" w:rsidRPr="006948C4" w:rsidRDefault="1C6CF305" w:rsidP="3A61EB97">
            <w:pPr>
              <w:pStyle w:val="NormalWeb"/>
              <w:shd w:val="clear" w:color="auto" w:fill="FFFFFF" w:themeFill="background1"/>
              <w:spacing w:before="0" w:beforeAutospacing="0" w:after="0" w:afterAutospacing="0"/>
              <w:rPr>
                <w:color w:val="000000" w:themeColor="text1"/>
                <w:sz w:val="22"/>
                <w:szCs w:val="22"/>
              </w:rPr>
            </w:pPr>
            <w:r w:rsidRPr="3A61EB97">
              <w:rPr>
                <w:color w:val="000000" w:themeColor="text1"/>
                <w:sz w:val="22"/>
                <w:szCs w:val="22"/>
              </w:rPr>
              <w:lastRenderedPageBreak/>
              <w:t>Atbilstoši SIA “Ernst &amp; Youn</w:t>
            </w:r>
            <w:r w:rsidR="00C05041">
              <w:rPr>
                <w:color w:val="000000" w:themeColor="text1"/>
                <w:sz w:val="22"/>
                <w:szCs w:val="22"/>
              </w:rPr>
              <w:t>g</w:t>
            </w:r>
            <w:r w:rsidRPr="3A61EB97">
              <w:rPr>
                <w:color w:val="000000" w:themeColor="text1"/>
                <w:sz w:val="22"/>
                <w:szCs w:val="22"/>
              </w:rPr>
              <w:t xml:space="preserve"> Baltic” ziņojumam, kas tapis “Iekšlietu nozares institūciju darbības efektivitātes paaugstināšana Latvijā (otrais posms)” ietvaros, ietaupījums radīsies procesu digitalizācijas ietvaros, un tas saistīts ar ieroču atļauju un licenču izsniegšanu, anulēšanu, aktualizēšanu fiziskām un juridiskām personām, apmeklētāju pieņemšanu un konsultēšanu klātienē, iesniegumu izskatīšanu un lēmumu sagatavošanu par administratīvo protokolu sastādīšanu, ieroču īpašnieku kontroli un juridisko personu apsekošanu klātienē. Izmaksu ietaupījumu veido ieroču glabāšanas apstākļu pašdeklarēšanas sistēmas ieviešana un ieroču īpašnieku, VP atļauju sistēmas, klātienes apmeklējumu atļaujas saņemšanai samazinājums, kas naudas izteiksmē indikatīvi ik gadu ļaus ietaupīt vismaz 538 280 </w:t>
            </w:r>
            <w:r w:rsidRPr="3A61EB97">
              <w:rPr>
                <w:i/>
                <w:iCs/>
                <w:color w:val="000000" w:themeColor="text1"/>
                <w:sz w:val="22"/>
                <w:szCs w:val="22"/>
              </w:rPr>
              <w:t>euro</w:t>
            </w:r>
            <w:r w:rsidRPr="3A61EB97">
              <w:rPr>
                <w:color w:val="000000" w:themeColor="text1"/>
                <w:sz w:val="22"/>
                <w:szCs w:val="22"/>
              </w:rPr>
              <w:t xml:space="preserve">. Ieguvumi projekta dzīves cikla laikā varētu sasniegt aptuveni 5 382 800 </w:t>
            </w:r>
            <w:r w:rsidRPr="3A61EB97">
              <w:rPr>
                <w:i/>
                <w:iCs/>
                <w:color w:val="000000" w:themeColor="text1"/>
                <w:sz w:val="22"/>
                <w:szCs w:val="22"/>
              </w:rPr>
              <w:t>euro.</w:t>
            </w:r>
          </w:p>
          <w:p w14:paraId="519CD968" w14:textId="2351D318" w:rsidR="0042070E" w:rsidRPr="006948C4" w:rsidRDefault="0042070E" w:rsidP="3A61EB97">
            <w:pPr>
              <w:shd w:val="clear" w:color="auto" w:fill="FFFFFF" w:themeFill="background1"/>
              <w:rPr>
                <w:rFonts w:eastAsia="Times New Roman" w:cs="Times New Roman"/>
                <w:color w:val="000000" w:themeColor="text1"/>
              </w:rPr>
            </w:pPr>
          </w:p>
          <w:p w14:paraId="5D7849E0" w14:textId="54EAE077" w:rsidR="0042070E" w:rsidRPr="006948C4" w:rsidRDefault="1C6CF305" w:rsidP="3A61EB97">
            <w:pPr>
              <w:pStyle w:val="ListParagraph"/>
              <w:numPr>
                <w:ilvl w:val="0"/>
                <w:numId w:val="36"/>
              </w:numPr>
              <w:jc w:val="both"/>
              <w:rPr>
                <w:rFonts w:eastAsia="Times New Roman" w:cs="Times New Roman"/>
                <w:color w:val="000000" w:themeColor="text1"/>
              </w:rPr>
            </w:pPr>
            <w:r w:rsidRPr="3A61EB97">
              <w:rPr>
                <w:rFonts w:eastAsia="Times New Roman" w:cs="Times New Roman"/>
                <w:b/>
                <w:bCs/>
                <w:color w:val="000000" w:themeColor="text1"/>
              </w:rPr>
              <w:t>Ātrāka tiesiskā reakcija.</w:t>
            </w:r>
          </w:p>
          <w:p w14:paraId="7DBF100D" w14:textId="7EBDD683" w:rsidR="0042070E" w:rsidRPr="00A25A12" w:rsidRDefault="1C6CF305" w:rsidP="3A61EB97">
            <w:pPr>
              <w:spacing w:line="257" w:lineRule="auto"/>
              <w:rPr>
                <w:rFonts w:eastAsia="Times New Roman" w:cs="Times New Roman"/>
                <w:color w:val="000000" w:themeColor="text1"/>
              </w:rPr>
            </w:pPr>
            <w:r w:rsidRPr="00A25A12">
              <w:rPr>
                <w:rFonts w:eastAsia="Times New Roman" w:cs="Times New Roman"/>
                <w:color w:val="000000" w:themeColor="text1"/>
              </w:rPr>
              <w:t>Kriminālprocesa informācijas sistēmas E-KRASS ieviešana veicinās ātrāku lietu izskatīšanu un ātrāku lēmumu pieņemšanu par drošības līdzekļiem vai aizsardzību pret vardarbību, kas var tieši glābt upurus.</w:t>
            </w:r>
          </w:p>
          <w:p w14:paraId="476DE76C" w14:textId="6C6680D7" w:rsidR="0042070E" w:rsidRPr="00A25A12" w:rsidRDefault="16D17B3D" w:rsidP="194A6A3A">
            <w:pPr>
              <w:spacing w:line="257" w:lineRule="auto"/>
              <w:jc w:val="both"/>
              <w:rPr>
                <w:rFonts w:eastAsia="Times New Roman" w:cs="Times New Roman"/>
                <w:color w:val="000000" w:themeColor="text1"/>
              </w:rPr>
            </w:pPr>
            <w:r w:rsidRPr="194A6A3A">
              <w:rPr>
                <w:rFonts w:eastAsia="Times New Roman" w:cs="Times New Roman"/>
                <w:color w:val="000000" w:themeColor="text1"/>
              </w:rPr>
              <w:t xml:space="preserve"> Savukārt ātrāka lietu izskatīšana nozīmē, ka bīstami noziedznieki ātrāk tiek notiesāti, un, ka vainīgais tiek ātrāk nošķirts no sabiedrības, tas samazina risku, ka viņš varētu izdarīt jaunus, potenciāli letālus noziegumus. Saskaņā ar kriminālās statistikas datiem</w:t>
            </w:r>
            <w:hyperlink r:id="rId12" w:anchor="_ftn1">
              <w:r w:rsidRPr="194A6A3A">
                <w:rPr>
                  <w:rStyle w:val="Hyperlink"/>
                  <w:rFonts w:eastAsia="Times New Roman" w:cs="Times New Roman"/>
                  <w:vertAlign w:val="superscript"/>
                </w:rPr>
                <w:t>[1]</w:t>
              </w:r>
            </w:hyperlink>
            <w:r w:rsidRPr="194A6A3A">
              <w:rPr>
                <w:rFonts w:eastAsia="Times New Roman" w:cs="Times New Roman"/>
                <w:color w:val="000000" w:themeColor="text1"/>
                <w:vertAlign w:val="superscript"/>
              </w:rPr>
              <w:t xml:space="preserve"> </w:t>
            </w:r>
            <w:r w:rsidRPr="194A6A3A">
              <w:rPr>
                <w:rFonts w:eastAsia="Times New Roman" w:cs="Times New Roman"/>
                <w:color w:val="000000" w:themeColor="text1"/>
              </w:rPr>
              <w:t xml:space="preserve">2024. gadā reģistrēto noziedzīgo nodarījumu skaits valstī ir 36 080. No tiem sevišķi smagi noziegumi – 1 605 un smagi noziegumi – 7 892. Saskaņā ar 2023. gadā veikto pētījumu “Valsts ugunsdzēsības un glābšanas dienesta struktūras un kapacitātes izpēte, esošās situācijas novērtējums, funkciju un uzdevumu analīze ilgtermiņa attīstības koncepcijas izveidei”, pēc teorētiskiem aprēķiniem viena miruša cilvēka dzīvības vērtība svārstās no 400 000 līdz 2 500 000 </w:t>
            </w:r>
            <w:r w:rsidRPr="194A6A3A">
              <w:rPr>
                <w:rFonts w:eastAsia="Times New Roman" w:cs="Times New Roman"/>
                <w:i/>
                <w:iCs/>
                <w:color w:val="000000" w:themeColor="text1"/>
              </w:rPr>
              <w:t>euro</w:t>
            </w:r>
            <w:r w:rsidRPr="194A6A3A">
              <w:rPr>
                <w:rFonts w:eastAsia="Times New Roman" w:cs="Times New Roman"/>
                <w:color w:val="000000" w:themeColor="text1"/>
              </w:rPr>
              <w:t xml:space="preserve">. Pret vardarbību aizsargājamo personu vidējais vecums ir 47 gadi, un viena 45 gadu veca cilvēka dzīvības aprēķins Latvijā ir 1 086 640 </w:t>
            </w:r>
            <w:r w:rsidRPr="194A6A3A">
              <w:rPr>
                <w:rFonts w:eastAsia="Times New Roman" w:cs="Times New Roman"/>
                <w:i/>
                <w:iCs/>
                <w:color w:val="000000" w:themeColor="text1"/>
              </w:rPr>
              <w:t>euro</w:t>
            </w:r>
            <w:r w:rsidRPr="194A6A3A">
              <w:rPr>
                <w:rFonts w:eastAsia="Times New Roman" w:cs="Times New Roman"/>
                <w:color w:val="000000" w:themeColor="text1"/>
              </w:rPr>
              <w:t xml:space="preserve">. Pieņemot, ka vismaz viens no noziedzīgiem nodarījumiem tiek atrisināts ātrāk, izglābjot vismaz 1 cilvēka dzīvību, tiek ietaupīts 1 086 640 </w:t>
            </w:r>
            <w:r w:rsidRPr="194A6A3A">
              <w:rPr>
                <w:rFonts w:eastAsia="Times New Roman" w:cs="Times New Roman"/>
                <w:i/>
                <w:iCs/>
                <w:color w:val="000000" w:themeColor="text1"/>
              </w:rPr>
              <w:t>euro</w:t>
            </w:r>
            <w:r w:rsidRPr="194A6A3A">
              <w:rPr>
                <w:rFonts w:eastAsia="Times New Roman" w:cs="Times New Roman"/>
                <w:color w:val="000000" w:themeColor="text1"/>
              </w:rPr>
              <w:t>, kas 10 gadu periodā veido kopsummu 10 866 400</w:t>
            </w:r>
            <w:r w:rsidR="7AA24E76" w:rsidRPr="194A6A3A">
              <w:rPr>
                <w:rFonts w:eastAsia="Times New Roman" w:cs="Times New Roman"/>
                <w:color w:val="000000" w:themeColor="text1"/>
              </w:rPr>
              <w:t xml:space="preserve"> </w:t>
            </w:r>
            <w:r w:rsidR="7AA24E76" w:rsidRPr="194A6A3A">
              <w:rPr>
                <w:rFonts w:eastAsia="Times New Roman" w:cs="Times New Roman"/>
                <w:i/>
                <w:iCs/>
                <w:color w:val="000000" w:themeColor="text1"/>
              </w:rPr>
              <w:t>euro</w:t>
            </w:r>
            <w:r w:rsidRPr="194A6A3A">
              <w:rPr>
                <w:rFonts w:eastAsia="Times New Roman" w:cs="Times New Roman"/>
                <w:color w:val="000000" w:themeColor="text1"/>
              </w:rPr>
              <w:t>.</w:t>
            </w:r>
          </w:p>
          <w:p w14:paraId="2D816597" w14:textId="1761B5C2" w:rsidR="0042070E" w:rsidRPr="006948C4" w:rsidRDefault="005E5455" w:rsidP="3A61EB97">
            <w:pPr>
              <w:spacing w:line="257" w:lineRule="auto"/>
              <w:rPr>
                <w:rFonts w:eastAsia="Times New Roman" w:cs="Times New Roman"/>
                <w:color w:val="000000" w:themeColor="text1"/>
                <w:sz w:val="20"/>
                <w:szCs w:val="20"/>
              </w:rPr>
            </w:pPr>
            <w:hyperlink r:id="rId13" w:anchor="_ftnref1">
              <w:r w:rsidR="1C6CF305" w:rsidRPr="00A25A12">
                <w:rPr>
                  <w:rStyle w:val="Hyperlink"/>
                  <w:rFonts w:eastAsia="Times New Roman" w:cs="Times New Roman"/>
                  <w:vertAlign w:val="superscript"/>
                </w:rPr>
                <w:t>[1]</w:t>
              </w:r>
            </w:hyperlink>
            <w:r w:rsidR="1C6CF305" w:rsidRPr="00A25A12">
              <w:rPr>
                <w:rFonts w:eastAsia="Times New Roman" w:cs="Times New Roman"/>
                <w:color w:val="000000" w:themeColor="text1"/>
              </w:rPr>
              <w:t xml:space="preserve"> Kriminālā statistika pieejama Iekšlietu ministrijas Informācijas centra tīmekļvietnē, saite: </w:t>
            </w:r>
            <w:hyperlink r:id="rId14">
              <w:r w:rsidR="1C6CF305" w:rsidRPr="3A61EB97">
                <w:rPr>
                  <w:rStyle w:val="Hyperlink"/>
                  <w:rFonts w:eastAsia="Times New Roman" w:cs="Times New Roman"/>
                  <w:sz w:val="20"/>
                  <w:szCs w:val="20"/>
                </w:rPr>
                <w:t>https://www.ic.iem.gov.lv/lv/kriminala-statistika</w:t>
              </w:r>
            </w:hyperlink>
          </w:p>
          <w:p w14:paraId="53B5A7C9" w14:textId="2F466392" w:rsidR="0042070E" w:rsidRPr="006948C4" w:rsidRDefault="0042070E" w:rsidP="3A61EB97">
            <w:pPr>
              <w:shd w:val="clear" w:color="auto" w:fill="FFFFFF" w:themeFill="background1"/>
              <w:rPr>
                <w:rFonts w:eastAsia="Times New Roman" w:cs="Times New Roman"/>
                <w:color w:val="000000" w:themeColor="text1"/>
              </w:rPr>
            </w:pPr>
          </w:p>
          <w:p w14:paraId="713DD1B1" w14:textId="2E7FD9F4" w:rsidR="0042070E" w:rsidRPr="006948C4" w:rsidRDefault="1C6CF305" w:rsidP="3A61EB97">
            <w:pPr>
              <w:shd w:val="clear" w:color="auto" w:fill="FFFFFF" w:themeFill="background1"/>
              <w:rPr>
                <w:rFonts w:eastAsia="Times New Roman" w:cs="Times New Roman"/>
                <w:color w:val="000000" w:themeColor="text1"/>
              </w:rPr>
            </w:pPr>
            <w:r w:rsidRPr="3A61EB97">
              <w:rPr>
                <w:rFonts w:eastAsia="Times New Roman" w:cs="Times New Roman"/>
                <w:color w:val="000000" w:themeColor="text1"/>
              </w:rPr>
              <w:t>Tāpat jāņem vērā, ka projekta rezultātā tiks būtiski uzlabota informācijas sistēmu savietojamība, kas nodrošinās:</w:t>
            </w:r>
          </w:p>
          <w:p w14:paraId="18D04245" w14:textId="148C52F0" w:rsidR="0042070E" w:rsidRPr="006948C4" w:rsidRDefault="1C6CF305" w:rsidP="3A61EB97">
            <w:pPr>
              <w:pStyle w:val="ListParagraph"/>
              <w:numPr>
                <w:ilvl w:val="0"/>
                <w:numId w:val="35"/>
              </w:numPr>
              <w:jc w:val="both"/>
              <w:rPr>
                <w:rFonts w:eastAsia="Times New Roman" w:cs="Times New Roman"/>
                <w:color w:val="000000" w:themeColor="text1"/>
              </w:rPr>
            </w:pPr>
            <w:r w:rsidRPr="3A61EB97">
              <w:rPr>
                <w:rFonts w:eastAsia="Times New Roman" w:cs="Times New Roman"/>
                <w:color w:val="000000" w:themeColor="text1"/>
              </w:rPr>
              <w:t>procesuālo dokumentu digitalizāciju kriminālprocesā, administratīvajā procesā, civilprocesā un administratīvo pārkāpumu lietās, padarot tos pieejamus plašākam sabiedrības lokam;</w:t>
            </w:r>
          </w:p>
          <w:p w14:paraId="3A44D666" w14:textId="3E06832C" w:rsidR="0042070E" w:rsidRPr="006948C4" w:rsidRDefault="1C6CF305" w:rsidP="3A61EB97">
            <w:pPr>
              <w:pStyle w:val="ListParagraph"/>
              <w:numPr>
                <w:ilvl w:val="0"/>
                <w:numId w:val="35"/>
              </w:numPr>
              <w:jc w:val="both"/>
              <w:rPr>
                <w:rFonts w:eastAsia="Times New Roman" w:cs="Times New Roman"/>
                <w:color w:val="000000" w:themeColor="text1"/>
              </w:rPr>
            </w:pPr>
            <w:r w:rsidRPr="3A61EB97">
              <w:rPr>
                <w:rFonts w:eastAsia="Times New Roman" w:cs="Times New Roman"/>
                <w:color w:val="000000" w:themeColor="text1"/>
              </w:rPr>
              <w:t>elektronisku piekļuvi lietas materiāliem gan institūcijām, gan privātpersonām, samazinot birokrātisko slogu un veicinot starpinstitucionālo sadarbību;</w:t>
            </w:r>
          </w:p>
          <w:p w14:paraId="7D9CC786" w14:textId="6FB49F5F" w:rsidR="0042070E" w:rsidRPr="006948C4" w:rsidRDefault="1C6CF305" w:rsidP="3A61EB97">
            <w:pPr>
              <w:pStyle w:val="ListParagraph"/>
              <w:numPr>
                <w:ilvl w:val="0"/>
                <w:numId w:val="35"/>
              </w:numPr>
              <w:shd w:val="clear" w:color="auto" w:fill="FFFFFF" w:themeFill="background1"/>
              <w:jc w:val="both"/>
              <w:rPr>
                <w:rFonts w:eastAsia="Times New Roman" w:cs="Times New Roman"/>
                <w:color w:val="000000" w:themeColor="text1"/>
              </w:rPr>
            </w:pPr>
            <w:r w:rsidRPr="3A61EB97">
              <w:rPr>
                <w:rFonts w:eastAsia="Times New Roman" w:cs="Times New Roman"/>
                <w:color w:val="000000" w:themeColor="text1"/>
              </w:rPr>
              <w:t>datu glabāšanas un apmaiņas risinājumu modernizāciju, kas paaugstinās iesaistīto iestāžu darba efektivitāti, t.</w:t>
            </w:r>
            <w:r w:rsidR="008631F7">
              <w:rPr>
                <w:rFonts w:eastAsia="Times New Roman" w:cs="Times New Roman"/>
                <w:color w:val="000000" w:themeColor="text1"/>
              </w:rPr>
              <w:t xml:space="preserve"> </w:t>
            </w:r>
            <w:r w:rsidRPr="3A61EB97">
              <w:rPr>
                <w:rFonts w:eastAsia="Times New Roman" w:cs="Times New Roman"/>
                <w:color w:val="000000" w:themeColor="text1"/>
              </w:rPr>
              <w:t>sk. tiesībaizsardzības iestāžu amatpersonām samazināsies laiks un finanšu resursi, kas tiek patērēti dažādu lēmumu un pieprasījumu sagatavošanai, saskaņošanai un nosūtīšanai, laiks, kas tiek patērēts, lai pārvaldītu lietā esošos pierādījumus; laiks, kas tiek patērēts informācijas apstrādei, tai skaitā atvieglojot datu ievadi un apstrādi un novēršot dublējošo darbību veikšanu, veicot datu apmaiņu un sniedzot informāciju no jaunās paaudzes Integrētās iekšlietu informācijas sistēmas (IIIS2) uz citām IS, kuras integrētas ar IIIS2, tiks ietaupīti resursi, kas nepieciešami datu atkārtotai ievadei, samazināsies papīra dokumentu aprite, tai skaitā starp izmeklēšanas iestādēm, veicinot efektīvāku apriti kriminālprocesā.</w:t>
            </w:r>
          </w:p>
          <w:p w14:paraId="59073403" w14:textId="14EA3BE0" w:rsidR="2972E7F7" w:rsidRPr="006B5A50" w:rsidRDefault="2972E7F7" w:rsidP="009E2D5C">
            <w:pPr>
              <w:spacing w:before="210" w:after="210" w:line="300" w:lineRule="auto"/>
              <w:jc w:val="both"/>
              <w:rPr>
                <w:rFonts w:eastAsia="Times New Roman" w:cs="Times New Roman"/>
              </w:rPr>
            </w:pPr>
            <w:r w:rsidRPr="006B5A50">
              <w:rPr>
                <w:rFonts w:eastAsia="Times New Roman" w:cs="Times New Roman"/>
              </w:rPr>
              <w:t>Projekta ietvaros paredzētās investīcijas aptver četras būtiskas informācijas sistēmas:</w:t>
            </w:r>
          </w:p>
          <w:p w14:paraId="50F20B53" w14:textId="178412CC" w:rsidR="2972E7F7" w:rsidRPr="00DD60FD" w:rsidRDefault="2972E7F7" w:rsidP="009E2D5C">
            <w:pPr>
              <w:pStyle w:val="ListParagraph"/>
              <w:numPr>
                <w:ilvl w:val="0"/>
                <w:numId w:val="4"/>
              </w:numPr>
              <w:spacing w:line="300" w:lineRule="auto"/>
              <w:jc w:val="both"/>
              <w:rPr>
                <w:rFonts w:eastAsia="Times New Roman" w:cs="Times New Roman"/>
                <w:b/>
                <w:bCs/>
              </w:rPr>
            </w:pPr>
            <w:r w:rsidRPr="00DD60FD">
              <w:rPr>
                <w:rFonts w:eastAsia="Times New Roman" w:cs="Times New Roman"/>
                <w:b/>
                <w:bCs/>
              </w:rPr>
              <w:t>E‑KRASS 2. kārta</w:t>
            </w:r>
            <w:r w:rsidR="006B5A50" w:rsidRPr="00DD60FD">
              <w:rPr>
                <w:rFonts w:eastAsia="Times New Roman" w:cs="Times New Roman"/>
                <w:b/>
                <w:bCs/>
              </w:rPr>
              <w:t>;</w:t>
            </w:r>
          </w:p>
          <w:p w14:paraId="0A922446" w14:textId="503FEF2F" w:rsidR="2972E7F7" w:rsidRPr="00DD60FD" w:rsidRDefault="2972E7F7" w:rsidP="009E2D5C">
            <w:pPr>
              <w:pStyle w:val="ListParagraph"/>
              <w:numPr>
                <w:ilvl w:val="0"/>
                <w:numId w:val="4"/>
              </w:numPr>
              <w:spacing w:line="300" w:lineRule="auto"/>
              <w:jc w:val="both"/>
              <w:rPr>
                <w:rFonts w:eastAsia="Times New Roman" w:cs="Times New Roman"/>
                <w:b/>
                <w:bCs/>
              </w:rPr>
            </w:pPr>
            <w:r w:rsidRPr="00DD60FD">
              <w:rPr>
                <w:rFonts w:eastAsia="Times New Roman" w:cs="Times New Roman"/>
                <w:b/>
                <w:bCs/>
              </w:rPr>
              <w:t>Ieroču reģistra modernizācija</w:t>
            </w:r>
            <w:r w:rsidR="006B5A50" w:rsidRPr="00DD60FD">
              <w:rPr>
                <w:rFonts w:eastAsia="Times New Roman" w:cs="Times New Roman"/>
                <w:b/>
                <w:bCs/>
              </w:rPr>
              <w:t>;</w:t>
            </w:r>
          </w:p>
          <w:p w14:paraId="0B4885D2" w14:textId="6CADB4C1" w:rsidR="2972E7F7" w:rsidRPr="00DD60FD" w:rsidRDefault="2972E7F7" w:rsidP="009E2D5C">
            <w:pPr>
              <w:pStyle w:val="ListParagraph"/>
              <w:numPr>
                <w:ilvl w:val="0"/>
                <w:numId w:val="4"/>
              </w:numPr>
              <w:spacing w:line="300" w:lineRule="auto"/>
              <w:jc w:val="both"/>
              <w:rPr>
                <w:rFonts w:eastAsia="Times New Roman" w:cs="Times New Roman"/>
                <w:b/>
                <w:bCs/>
              </w:rPr>
            </w:pPr>
            <w:r w:rsidRPr="00DD60FD">
              <w:rPr>
                <w:rFonts w:eastAsia="Times New Roman" w:cs="Times New Roman"/>
                <w:b/>
                <w:bCs/>
              </w:rPr>
              <w:t>Sodu reģistra modernizācija</w:t>
            </w:r>
            <w:r w:rsidR="006B5A50" w:rsidRPr="00DD60FD">
              <w:rPr>
                <w:rFonts w:eastAsia="Times New Roman" w:cs="Times New Roman"/>
                <w:b/>
                <w:bCs/>
              </w:rPr>
              <w:t>;</w:t>
            </w:r>
          </w:p>
          <w:p w14:paraId="02AFEAEF" w14:textId="125BEB0B" w:rsidR="2972E7F7" w:rsidRPr="00DD60FD" w:rsidRDefault="2972E7F7" w:rsidP="009E2D5C">
            <w:pPr>
              <w:pStyle w:val="ListParagraph"/>
              <w:numPr>
                <w:ilvl w:val="0"/>
                <w:numId w:val="4"/>
              </w:numPr>
              <w:spacing w:line="300" w:lineRule="auto"/>
              <w:jc w:val="both"/>
              <w:rPr>
                <w:rFonts w:eastAsia="Times New Roman" w:cs="Times New Roman"/>
                <w:b/>
                <w:bCs/>
              </w:rPr>
            </w:pPr>
            <w:r w:rsidRPr="00DD60FD">
              <w:rPr>
                <w:rFonts w:eastAsia="Times New Roman" w:cs="Times New Roman"/>
                <w:b/>
                <w:bCs/>
              </w:rPr>
              <w:t>Uzskaišu kategoriju sistēmas pilnveide.</w:t>
            </w:r>
          </w:p>
          <w:p w14:paraId="75D233D8" w14:textId="6DA276A7" w:rsidR="2972E7F7" w:rsidRPr="005E5839" w:rsidRDefault="2972E7F7" w:rsidP="009E2D5C">
            <w:pPr>
              <w:spacing w:line="300" w:lineRule="auto"/>
              <w:jc w:val="both"/>
              <w:rPr>
                <w:rFonts w:eastAsia="Times New Roman" w:cs="Times New Roman"/>
              </w:rPr>
            </w:pPr>
            <w:r w:rsidRPr="005959CF">
              <w:rPr>
                <w:rFonts w:eastAsia="Times New Roman" w:cs="Times New Roman"/>
              </w:rPr>
              <w:t xml:space="preserve">Lai novērstu iespējamu </w:t>
            </w:r>
            <w:r w:rsidRPr="00DD60FD">
              <w:rPr>
                <w:rFonts w:eastAsia="Times New Roman" w:cs="Times New Roman"/>
              </w:rPr>
              <w:t xml:space="preserve">šķērssubsīdiju risku, zemāk sniegta </w:t>
            </w:r>
            <w:r w:rsidRPr="00DD60FD">
              <w:rPr>
                <w:rFonts w:eastAsia="Times New Roman" w:cs="Times New Roman"/>
                <w:b/>
                <w:bCs/>
              </w:rPr>
              <w:t>atsevišķa investīciju lietderības analīze</w:t>
            </w:r>
            <w:r w:rsidRPr="00DD60FD">
              <w:rPr>
                <w:rFonts w:eastAsia="Times New Roman" w:cs="Times New Roman"/>
              </w:rPr>
              <w:t xml:space="preserve"> katrai sistēmai, balstoties uz attiecīgajiem procesu uzlabojumiem, administratīvā sloga samazinājumu un finansiālajiem ieguvumiem.</w:t>
            </w:r>
          </w:p>
          <w:p w14:paraId="6367F53F" w14:textId="2B1AF1E1" w:rsidR="5436FE6F" w:rsidRPr="00E3243D" w:rsidRDefault="5436FE6F" w:rsidP="009E2D5C">
            <w:pPr>
              <w:pStyle w:val="ListParagraph"/>
              <w:numPr>
                <w:ilvl w:val="0"/>
                <w:numId w:val="3"/>
              </w:numPr>
              <w:spacing w:after="120" w:line="240" w:lineRule="atLeast"/>
              <w:jc w:val="both"/>
              <w:rPr>
                <w:rFonts w:eastAsia="Segoe UI" w:cs="Times New Roman"/>
              </w:rPr>
            </w:pPr>
            <w:r w:rsidRPr="00DD60FD">
              <w:rPr>
                <w:rFonts w:eastAsia="Times New Roman" w:cs="Times New Roman"/>
                <w:b/>
                <w:bCs/>
                <w:color w:val="000000" w:themeColor="text1"/>
              </w:rPr>
              <w:t>E-KRASS (2. kārta).</w:t>
            </w:r>
            <w:r w:rsidRPr="00DD60FD">
              <w:rPr>
                <w:rFonts w:eastAsia="Times New Roman" w:cs="Times New Roman"/>
                <w:color w:val="000000" w:themeColor="text1"/>
              </w:rPr>
              <w:t xml:space="preserve"> Ieguldījuma mērķis - </w:t>
            </w:r>
            <w:r w:rsidR="401C00F6" w:rsidRPr="00DD60FD">
              <w:rPr>
                <w:rFonts w:eastAsia="Times New Roman" w:cs="Times New Roman"/>
                <w:color w:val="000000" w:themeColor="text1"/>
              </w:rPr>
              <w:t>p</w:t>
            </w:r>
            <w:r w:rsidRPr="00DD60FD">
              <w:rPr>
                <w:rFonts w:eastAsia="Times New Roman" w:cs="Times New Roman"/>
              </w:rPr>
              <w:t xml:space="preserve">ilnveidot izmeklēšanas un kriminālprocesa dokumentu apriti digitālā vidē, digitalizēt procesuālos dokumentus, nodrošināt datu apriti ar </w:t>
            </w:r>
            <w:r w:rsidR="32992A11" w:rsidRPr="005E5839">
              <w:rPr>
                <w:rFonts w:eastAsia="Times New Roman" w:cs="Times New Roman"/>
              </w:rPr>
              <w:t>E</w:t>
            </w:r>
            <w:r w:rsidRPr="005E5839">
              <w:rPr>
                <w:rFonts w:eastAsia="Times New Roman" w:cs="Times New Roman"/>
              </w:rPr>
              <w:t xml:space="preserve">‑Lietas </w:t>
            </w:r>
            <w:r w:rsidRPr="005E5839">
              <w:rPr>
                <w:rFonts w:eastAsia="Times New Roman" w:cs="Times New Roman"/>
              </w:rPr>
              <w:lastRenderedPageBreak/>
              <w:t>Koplietošanas komponentēm un būtiski mazināt manuālo darbu izmeklēšanas, uzraudzības un tiesvedības procesos.</w:t>
            </w:r>
          </w:p>
          <w:p w14:paraId="112B3957" w14:textId="77777777" w:rsidR="00EB384B" w:rsidRPr="00EB384B" w:rsidRDefault="74952011" w:rsidP="00EB384B">
            <w:pPr>
              <w:pStyle w:val="ListParagraph"/>
              <w:spacing w:after="120" w:line="240" w:lineRule="atLeast"/>
              <w:jc w:val="both"/>
              <w:rPr>
                <w:rFonts w:eastAsia="Segoe UI" w:cs="Times New Roman"/>
              </w:rPr>
            </w:pPr>
            <w:r w:rsidRPr="006B5A50">
              <w:rPr>
                <w:rFonts w:eastAsia="Times New Roman" w:cs="Times New Roman"/>
              </w:rPr>
              <w:t xml:space="preserve">Galvenie ieguvumi: </w:t>
            </w:r>
          </w:p>
          <w:p w14:paraId="660213D2" w14:textId="77777777" w:rsidR="005959CF" w:rsidRDefault="74952011" w:rsidP="00A908C5">
            <w:pPr>
              <w:pStyle w:val="ListParagraph"/>
              <w:numPr>
                <w:ilvl w:val="1"/>
                <w:numId w:val="15"/>
              </w:numPr>
              <w:spacing w:after="120" w:line="300" w:lineRule="auto"/>
              <w:jc w:val="both"/>
              <w:rPr>
                <w:rFonts w:eastAsia="Segoe UI" w:cs="Times New Roman"/>
              </w:rPr>
            </w:pPr>
            <w:r w:rsidRPr="005959CF">
              <w:rPr>
                <w:rFonts w:eastAsia="Segoe UI" w:cs="Times New Roman"/>
              </w:rPr>
              <w:t>Izmeklēšanas procesu laika samazinājums par ~0,5%</w:t>
            </w:r>
            <w:r w:rsidR="00A72EC3" w:rsidRPr="005959CF">
              <w:rPr>
                <w:rFonts w:eastAsia="Segoe UI" w:cs="Times New Roman"/>
              </w:rPr>
              <w:t xml:space="preserve"> rada </w:t>
            </w:r>
            <w:r w:rsidRPr="005959CF">
              <w:rPr>
                <w:rFonts w:eastAsia="Segoe UI" w:cs="Times New Roman"/>
              </w:rPr>
              <w:t>ietaupījum</w:t>
            </w:r>
            <w:r w:rsidR="00A72EC3" w:rsidRPr="005959CF">
              <w:rPr>
                <w:rFonts w:eastAsia="Segoe UI" w:cs="Times New Roman"/>
              </w:rPr>
              <w:t>u</w:t>
            </w:r>
            <w:r w:rsidRPr="005959CF">
              <w:rPr>
                <w:rFonts w:eastAsia="Segoe UI" w:cs="Times New Roman"/>
              </w:rPr>
              <w:t xml:space="preserve"> ~16</w:t>
            </w:r>
            <w:r w:rsidRPr="00DD60FD">
              <w:rPr>
                <w:rFonts w:eastAsia="Segoe UI" w:cs="Times New Roman"/>
              </w:rPr>
              <w:t xml:space="preserve">1 137 </w:t>
            </w:r>
            <w:r w:rsidR="00A72EC3" w:rsidRPr="00EC1854">
              <w:rPr>
                <w:rFonts w:eastAsia="Segoe UI" w:cs="Times New Roman"/>
                <w:i/>
              </w:rPr>
              <w:t>euro</w:t>
            </w:r>
            <w:r w:rsidRPr="005E5839">
              <w:rPr>
                <w:rFonts w:eastAsia="Segoe UI" w:cs="Times New Roman"/>
              </w:rPr>
              <w:t>/gadā (izmeklēto kriminālprocesu darba izmaksās)</w:t>
            </w:r>
            <w:r w:rsidR="005959CF">
              <w:rPr>
                <w:rFonts w:eastAsia="Segoe UI" w:cs="Times New Roman"/>
              </w:rPr>
              <w:t>;</w:t>
            </w:r>
          </w:p>
          <w:p w14:paraId="67D2CAC8" w14:textId="22D1CF15" w:rsidR="74952011" w:rsidRPr="00DD60FD" w:rsidRDefault="74952011" w:rsidP="005959CF">
            <w:pPr>
              <w:pStyle w:val="ListParagraph"/>
              <w:numPr>
                <w:ilvl w:val="1"/>
                <w:numId w:val="15"/>
              </w:numPr>
              <w:spacing w:after="120" w:line="300" w:lineRule="auto"/>
              <w:jc w:val="both"/>
              <w:rPr>
                <w:rFonts w:eastAsia="Segoe UI" w:cs="Times New Roman"/>
              </w:rPr>
            </w:pPr>
            <w:r w:rsidRPr="005959CF">
              <w:rPr>
                <w:rFonts w:eastAsia="Segoe UI" w:cs="Times New Roman"/>
              </w:rPr>
              <w:t xml:space="preserve">Administratīvā sloga kritums VP amatpersonām (dokumentu aprite, informatīvās darbības) </w:t>
            </w:r>
            <w:r w:rsidR="0093796A" w:rsidRPr="005959CF">
              <w:rPr>
                <w:rFonts w:eastAsia="Segoe UI" w:cs="Times New Roman"/>
              </w:rPr>
              <w:t>rada ietaupījumu</w:t>
            </w:r>
            <w:r w:rsidRPr="005959CF">
              <w:rPr>
                <w:rFonts w:eastAsia="Segoe UI" w:cs="Times New Roman"/>
              </w:rPr>
              <w:t xml:space="preserve"> ~120 484 </w:t>
            </w:r>
            <w:r w:rsidR="0093796A" w:rsidRPr="00EC1854">
              <w:rPr>
                <w:rFonts w:eastAsia="Segoe UI" w:cs="Times New Roman"/>
                <w:i/>
              </w:rPr>
              <w:t>euro</w:t>
            </w:r>
            <w:r w:rsidRPr="00DD60FD">
              <w:rPr>
                <w:rFonts w:eastAsia="Segoe UI" w:cs="Times New Roman"/>
              </w:rPr>
              <w:t>/gadā</w:t>
            </w:r>
            <w:r w:rsidR="005959CF" w:rsidRPr="00DD60FD">
              <w:rPr>
                <w:rFonts w:eastAsia="Segoe UI" w:cs="Times New Roman"/>
              </w:rPr>
              <w:t>;</w:t>
            </w:r>
          </w:p>
          <w:p w14:paraId="22C1F47D" w14:textId="0F90C8F2" w:rsidR="74952011" w:rsidRPr="00E3243D" w:rsidRDefault="74952011" w:rsidP="00EB384B">
            <w:pPr>
              <w:pStyle w:val="ListParagraph"/>
              <w:numPr>
                <w:ilvl w:val="1"/>
                <w:numId w:val="15"/>
              </w:numPr>
              <w:spacing w:line="300" w:lineRule="auto"/>
              <w:rPr>
                <w:rFonts w:eastAsia="Segoe UI" w:cs="Times New Roman"/>
              </w:rPr>
            </w:pPr>
            <w:r w:rsidRPr="152BEF86">
              <w:rPr>
                <w:rFonts w:eastAsia="Segoe UI" w:cs="Times New Roman"/>
              </w:rPr>
              <w:t xml:space="preserve">Procesuālo dokumentu digitalizācija, kas samazina papīra dokumentu apriti un fizisko saskaņošanu </w:t>
            </w:r>
            <w:r w:rsidR="0093796A" w:rsidRPr="152BEF86">
              <w:rPr>
                <w:rFonts w:eastAsia="Segoe UI" w:cs="Times New Roman"/>
              </w:rPr>
              <w:t>rada</w:t>
            </w:r>
            <w:r w:rsidRPr="152BEF86">
              <w:rPr>
                <w:rFonts w:eastAsia="Segoe UI" w:cs="Times New Roman"/>
              </w:rPr>
              <w:t xml:space="preserve"> </w:t>
            </w:r>
            <w:r w:rsidR="5753A9F8" w:rsidRPr="152BEF86">
              <w:rPr>
                <w:rFonts w:eastAsia="Segoe UI" w:cs="Times New Roman"/>
              </w:rPr>
              <w:t xml:space="preserve">20% </w:t>
            </w:r>
            <w:r w:rsidRPr="152BEF86">
              <w:rPr>
                <w:rFonts w:eastAsia="Segoe UI" w:cs="Times New Roman"/>
              </w:rPr>
              <w:t>ietaupījum</w:t>
            </w:r>
            <w:r w:rsidR="0093796A" w:rsidRPr="152BEF86">
              <w:rPr>
                <w:rFonts w:eastAsia="Segoe UI" w:cs="Times New Roman"/>
              </w:rPr>
              <w:t>u</w:t>
            </w:r>
            <w:r w:rsidRPr="152BEF86">
              <w:rPr>
                <w:rFonts w:eastAsia="Segoe UI" w:cs="Times New Roman"/>
              </w:rPr>
              <w:t xml:space="preserve"> dokumentu sagatavošanas un nosūtīšanas izmaksās</w:t>
            </w:r>
            <w:r w:rsidR="005959CF" w:rsidRPr="152BEF86">
              <w:rPr>
                <w:rFonts w:eastAsia="Segoe UI" w:cs="Times New Roman"/>
              </w:rPr>
              <w:t>;</w:t>
            </w:r>
          </w:p>
          <w:p w14:paraId="336AA815" w14:textId="45428D53" w:rsidR="74952011" w:rsidRPr="00E3243D" w:rsidRDefault="74952011" w:rsidP="00EB384B">
            <w:pPr>
              <w:pStyle w:val="ListParagraph"/>
              <w:numPr>
                <w:ilvl w:val="1"/>
                <w:numId w:val="15"/>
              </w:numPr>
              <w:spacing w:line="300" w:lineRule="auto"/>
              <w:rPr>
                <w:rFonts w:eastAsia="Segoe UI" w:cs="Times New Roman"/>
              </w:rPr>
            </w:pPr>
            <w:r w:rsidRPr="00E3243D">
              <w:rPr>
                <w:rFonts w:eastAsia="Segoe UI" w:cs="Times New Roman"/>
              </w:rPr>
              <w:t xml:space="preserve">E‑pakalpojumu ieviešana lietas dalībniekiem </w:t>
            </w:r>
            <w:r w:rsidR="00E467FE">
              <w:rPr>
                <w:rFonts w:eastAsia="Segoe UI" w:cs="Times New Roman"/>
              </w:rPr>
              <w:t>rada ietaupījumu</w:t>
            </w:r>
            <w:r w:rsidRPr="00E3243D">
              <w:rPr>
                <w:rFonts w:eastAsia="Segoe UI" w:cs="Times New Roman"/>
              </w:rPr>
              <w:t xml:space="preserve"> </w:t>
            </w:r>
            <w:r w:rsidRPr="00E467FE">
              <w:rPr>
                <w:rFonts w:eastAsia="Segoe UI" w:cs="Times New Roman"/>
              </w:rPr>
              <w:t xml:space="preserve">40 000 </w:t>
            </w:r>
            <w:r w:rsidR="00E467FE" w:rsidRPr="00EC1854">
              <w:rPr>
                <w:rFonts w:eastAsia="Segoe UI" w:cs="Times New Roman"/>
                <w:i/>
              </w:rPr>
              <w:t>euro</w:t>
            </w:r>
            <w:r w:rsidRPr="00E467FE">
              <w:rPr>
                <w:rFonts w:eastAsia="Segoe UI" w:cs="Times New Roman"/>
              </w:rPr>
              <w:t>/gadā</w:t>
            </w:r>
            <w:r w:rsidRPr="00E3243D">
              <w:rPr>
                <w:rFonts w:eastAsia="Segoe UI" w:cs="Times New Roman"/>
              </w:rPr>
              <w:t xml:space="preserve"> administratīvā sloga samazinājumā.</w:t>
            </w:r>
          </w:p>
          <w:p w14:paraId="05F88A8F" w14:textId="5E460AF6" w:rsidR="74952011" w:rsidRPr="00CB2309" w:rsidRDefault="74952011" w:rsidP="009E2D5C">
            <w:pPr>
              <w:pStyle w:val="Heading3"/>
              <w:spacing w:before="246" w:after="246" w:line="300" w:lineRule="auto"/>
              <w:outlineLvl w:val="2"/>
              <w:rPr>
                <w:rFonts w:eastAsia="Segoe UI" w:cs="Times New Roman"/>
                <w:color w:val="auto"/>
                <w:sz w:val="22"/>
                <w:szCs w:val="22"/>
              </w:rPr>
            </w:pPr>
            <w:r w:rsidRPr="00CB2309">
              <w:rPr>
                <w:rFonts w:eastAsia="Segoe UI" w:cs="Times New Roman"/>
                <w:color w:val="auto"/>
                <w:sz w:val="22"/>
                <w:szCs w:val="22"/>
              </w:rPr>
              <w:t xml:space="preserve">Lietderības secinājums: </w:t>
            </w:r>
            <w:r w:rsidR="00EB384B" w:rsidRPr="00CB2309">
              <w:rPr>
                <w:rFonts w:eastAsia="Segoe UI" w:cs="Times New Roman"/>
                <w:color w:val="auto"/>
                <w:sz w:val="22"/>
                <w:szCs w:val="22"/>
              </w:rPr>
              <w:t>ņ</w:t>
            </w:r>
            <w:r w:rsidRPr="00CB2309">
              <w:rPr>
                <w:rFonts w:eastAsia="Segoe UI" w:cs="Times New Roman"/>
                <w:color w:val="auto"/>
                <w:sz w:val="22"/>
                <w:szCs w:val="22"/>
              </w:rPr>
              <w:t xml:space="preserve">emot vērā, ka E‑KRASS veido būtisku daļu no kopējā ieguldījuma un vienlaikus nodrošina lielāko finansiālo un procesu efektivitātes ieguvumu apjomu, sistēmas attīstība ir pilnībā lietderīga. Šajā sistēmā gūtie ieguvumi </w:t>
            </w:r>
            <w:r w:rsidRPr="00CB2309">
              <w:rPr>
                <w:rFonts w:eastAsia="Segoe UI" w:cs="Times New Roman"/>
                <w:b/>
                <w:bCs/>
                <w:color w:val="auto"/>
                <w:sz w:val="22"/>
                <w:szCs w:val="22"/>
              </w:rPr>
              <w:t>pārsniedz investīciju apjomu</w:t>
            </w:r>
            <w:r w:rsidRPr="00CB2309">
              <w:rPr>
                <w:rFonts w:eastAsia="Segoe UI" w:cs="Times New Roman"/>
                <w:color w:val="auto"/>
                <w:sz w:val="22"/>
                <w:szCs w:val="22"/>
              </w:rPr>
              <w:t xml:space="preserve"> projekta dzīves ciklā.</w:t>
            </w:r>
          </w:p>
          <w:p w14:paraId="520787F3" w14:textId="413195E8" w:rsidR="74952011" w:rsidRPr="00A72EC3" w:rsidRDefault="74952011" w:rsidP="009E2D5C">
            <w:pPr>
              <w:pStyle w:val="ListParagraph"/>
              <w:numPr>
                <w:ilvl w:val="0"/>
                <w:numId w:val="3"/>
              </w:numPr>
              <w:spacing w:after="120" w:line="240" w:lineRule="atLeast"/>
              <w:jc w:val="both"/>
              <w:rPr>
                <w:rFonts w:eastAsia="Segoe UI" w:cs="Times New Roman"/>
              </w:rPr>
            </w:pPr>
            <w:r w:rsidRPr="00DD60FD">
              <w:rPr>
                <w:rFonts w:eastAsia="Segoe UI" w:cs="Times New Roman"/>
                <w:b/>
                <w:bCs/>
              </w:rPr>
              <w:t>Ieroču reģistra modernizācija.</w:t>
            </w:r>
            <w:r w:rsidRPr="00A72EC3">
              <w:rPr>
                <w:rFonts w:eastAsia="Segoe UI" w:cs="Times New Roman"/>
              </w:rPr>
              <w:t xml:space="preserve"> Ieguldījuma mērķis: digitalizēt ieroču atļauju un licenču izsniegšanu, nodrošināt komersantu tiešsaistes datu iesniegšanu, ieviest digitālo saziņu ar ieroču īpašniekiem, novērst manuālās datu ievades un papīra dokumentu apriti.</w:t>
            </w:r>
          </w:p>
          <w:p w14:paraId="2421C75E" w14:textId="77777777" w:rsidR="00953A0E" w:rsidRDefault="74952011" w:rsidP="00953A0E">
            <w:pPr>
              <w:pStyle w:val="ListParagraph"/>
              <w:spacing w:after="120" w:line="240" w:lineRule="atLeast"/>
              <w:jc w:val="both"/>
              <w:rPr>
                <w:rFonts w:eastAsia="Segoe UI" w:cs="Times New Roman"/>
              </w:rPr>
            </w:pPr>
            <w:r w:rsidRPr="00A72EC3">
              <w:rPr>
                <w:rFonts w:eastAsia="Segoe UI" w:cs="Times New Roman"/>
              </w:rPr>
              <w:t xml:space="preserve">Galvenie ieguvumi: </w:t>
            </w:r>
          </w:p>
          <w:p w14:paraId="081F5701" w14:textId="122954BB" w:rsidR="00953A0E" w:rsidRDefault="74952011" w:rsidP="00953A0E">
            <w:pPr>
              <w:pStyle w:val="ListParagraph"/>
              <w:numPr>
                <w:ilvl w:val="1"/>
                <w:numId w:val="32"/>
              </w:numPr>
              <w:spacing w:after="120" w:line="240" w:lineRule="atLeast"/>
              <w:jc w:val="both"/>
              <w:rPr>
                <w:rFonts w:eastAsia="Segoe UI" w:cs="Times New Roman"/>
              </w:rPr>
            </w:pPr>
            <w:r w:rsidRPr="00A72EC3">
              <w:rPr>
                <w:rFonts w:eastAsia="Segoe UI" w:cs="Times New Roman"/>
              </w:rPr>
              <w:t>Administratīvā sloga samazinājums ieroču īpašniekiem un komersantiem</w:t>
            </w:r>
            <w:r w:rsidR="00953A0E">
              <w:rPr>
                <w:rFonts w:eastAsia="Segoe UI" w:cs="Times New Roman"/>
              </w:rPr>
              <w:t xml:space="preserve"> rada</w:t>
            </w:r>
            <w:r w:rsidR="00071F4F">
              <w:rPr>
                <w:rFonts w:eastAsia="Segoe UI" w:cs="Times New Roman"/>
              </w:rPr>
              <w:t xml:space="preserve"> ietaupījumu </w:t>
            </w:r>
            <w:r w:rsidRPr="0015185F">
              <w:rPr>
                <w:rFonts w:eastAsia="Segoe UI" w:cs="Times New Roman"/>
              </w:rPr>
              <w:t xml:space="preserve">657 880 </w:t>
            </w:r>
            <w:r w:rsidR="00071F4F" w:rsidRPr="00EC1854">
              <w:rPr>
                <w:rFonts w:eastAsia="Segoe UI" w:cs="Times New Roman"/>
                <w:i/>
              </w:rPr>
              <w:t>euro</w:t>
            </w:r>
            <w:r w:rsidRPr="0015185F">
              <w:rPr>
                <w:rFonts w:eastAsia="Segoe UI" w:cs="Times New Roman"/>
              </w:rPr>
              <w:t>/gadā</w:t>
            </w:r>
            <w:r w:rsidRPr="00953A0E">
              <w:rPr>
                <w:rFonts w:eastAsia="Segoe UI" w:cs="Times New Roman"/>
              </w:rPr>
              <w:t xml:space="preserve"> (ceļa izmaksu samazinājums, laiks, dokumentu digitalizācija)</w:t>
            </w:r>
            <w:r w:rsidR="005959CF">
              <w:rPr>
                <w:rFonts w:eastAsia="Segoe UI" w:cs="Times New Roman"/>
              </w:rPr>
              <w:t>;</w:t>
            </w:r>
          </w:p>
          <w:p w14:paraId="716DB807" w14:textId="7608747C" w:rsidR="00953A0E" w:rsidRDefault="74952011" w:rsidP="00953A0E">
            <w:pPr>
              <w:pStyle w:val="ListParagraph"/>
              <w:numPr>
                <w:ilvl w:val="1"/>
                <w:numId w:val="32"/>
              </w:numPr>
              <w:spacing w:after="120" w:line="240" w:lineRule="atLeast"/>
              <w:jc w:val="both"/>
              <w:rPr>
                <w:rFonts w:eastAsia="Segoe UI" w:cs="Times New Roman"/>
              </w:rPr>
            </w:pPr>
            <w:r w:rsidRPr="0015185F">
              <w:rPr>
                <w:rFonts w:eastAsia="Segoe UI" w:cs="Times New Roman"/>
              </w:rPr>
              <w:t>Ieroču atļauju un licenču procesu digitalizācija samazina VP klātienes darba apjomu</w:t>
            </w:r>
            <w:r w:rsidR="00071F4F">
              <w:rPr>
                <w:rFonts w:eastAsia="Segoe UI" w:cs="Times New Roman"/>
              </w:rPr>
              <w:t>, kas rada</w:t>
            </w:r>
            <w:r w:rsidRPr="0015185F">
              <w:rPr>
                <w:rFonts w:eastAsia="Segoe UI" w:cs="Times New Roman"/>
              </w:rPr>
              <w:t xml:space="preserve"> </w:t>
            </w:r>
            <w:r w:rsidR="0015185F">
              <w:rPr>
                <w:rFonts w:eastAsia="Segoe UI" w:cs="Times New Roman"/>
              </w:rPr>
              <w:t xml:space="preserve">ietaupījumu </w:t>
            </w:r>
            <w:r w:rsidRPr="0015185F">
              <w:rPr>
                <w:rFonts w:eastAsia="Segoe UI" w:cs="Times New Roman"/>
              </w:rPr>
              <w:t xml:space="preserve">538 280 </w:t>
            </w:r>
            <w:r w:rsidR="00071F4F" w:rsidRPr="00EC1854">
              <w:rPr>
                <w:rFonts w:eastAsia="Segoe UI" w:cs="Times New Roman"/>
                <w:i/>
              </w:rPr>
              <w:t>euro</w:t>
            </w:r>
            <w:r w:rsidRPr="0015185F">
              <w:rPr>
                <w:rFonts w:eastAsia="Segoe UI" w:cs="Times New Roman"/>
              </w:rPr>
              <w:t>/gadā</w:t>
            </w:r>
            <w:r w:rsidR="005959CF">
              <w:rPr>
                <w:rFonts w:eastAsia="Segoe UI" w:cs="Times New Roman"/>
              </w:rPr>
              <w:t>;</w:t>
            </w:r>
          </w:p>
          <w:p w14:paraId="2C99A59D" w14:textId="4CB12400" w:rsidR="74952011" w:rsidRPr="0015185F" w:rsidRDefault="74952011" w:rsidP="0015185F">
            <w:pPr>
              <w:pStyle w:val="ListParagraph"/>
              <w:numPr>
                <w:ilvl w:val="1"/>
                <w:numId w:val="32"/>
              </w:numPr>
              <w:spacing w:after="120" w:line="240" w:lineRule="atLeast"/>
              <w:jc w:val="both"/>
              <w:rPr>
                <w:rFonts w:eastAsia="Segoe UI" w:cs="Times New Roman"/>
              </w:rPr>
            </w:pPr>
            <w:r w:rsidRPr="0015185F">
              <w:rPr>
                <w:rFonts w:eastAsia="Segoe UI" w:cs="Times New Roman"/>
              </w:rPr>
              <w:t xml:space="preserve">Personas lietu arhivēšanas digitalizācija </w:t>
            </w:r>
            <w:r w:rsidR="0015185F">
              <w:rPr>
                <w:rFonts w:eastAsia="Segoe UI" w:cs="Times New Roman"/>
              </w:rPr>
              <w:t xml:space="preserve">rada </w:t>
            </w:r>
            <w:r w:rsidR="0015185F" w:rsidRPr="0015185F">
              <w:rPr>
                <w:rFonts w:eastAsia="Segoe UI" w:cs="Times New Roman"/>
              </w:rPr>
              <w:t>ietaupījumu</w:t>
            </w:r>
            <w:r w:rsidRPr="0015185F">
              <w:rPr>
                <w:rFonts w:eastAsia="Segoe UI" w:cs="Times New Roman"/>
              </w:rPr>
              <w:t xml:space="preserve"> 30 735 </w:t>
            </w:r>
            <w:r w:rsidR="0015185F" w:rsidRPr="00EC1854">
              <w:rPr>
                <w:rFonts w:eastAsia="Segoe UI" w:cs="Times New Roman"/>
                <w:i/>
              </w:rPr>
              <w:t>euro</w:t>
            </w:r>
            <w:r w:rsidRPr="0015185F">
              <w:rPr>
                <w:rFonts w:eastAsia="Segoe UI" w:cs="Times New Roman"/>
              </w:rPr>
              <w:t>/gadā.</w:t>
            </w:r>
          </w:p>
          <w:p w14:paraId="5DEEC898" w14:textId="7962A665" w:rsidR="5C1053FC" w:rsidRPr="00953A0E" w:rsidRDefault="5C1053FC" w:rsidP="5C1053FC">
            <w:pPr>
              <w:spacing w:line="300" w:lineRule="auto"/>
              <w:rPr>
                <w:rFonts w:eastAsia="Segoe UI" w:cs="Times New Roman"/>
              </w:rPr>
            </w:pPr>
          </w:p>
          <w:p w14:paraId="41D144AF" w14:textId="34573167" w:rsidR="74952011" w:rsidRPr="00953A0E" w:rsidRDefault="74952011" w:rsidP="009E2D5C">
            <w:pPr>
              <w:spacing w:line="300" w:lineRule="auto"/>
              <w:rPr>
                <w:rFonts w:eastAsia="Segoe UI" w:cs="Times New Roman"/>
              </w:rPr>
            </w:pPr>
            <w:r w:rsidRPr="00953A0E">
              <w:rPr>
                <w:rFonts w:eastAsia="Segoe UI" w:cs="Times New Roman"/>
              </w:rPr>
              <w:t xml:space="preserve">Ieroču reģistra modernizācija nodrošina ievērojamu sloga samazinājumu gan sabiedrībai, gan VP amatpersonām. Sistēmas radītie ieguvumi </w:t>
            </w:r>
            <w:r w:rsidRPr="00953A0E">
              <w:rPr>
                <w:rFonts w:eastAsia="Segoe UI" w:cs="Times New Roman"/>
                <w:b/>
                <w:bCs/>
              </w:rPr>
              <w:t>pārsniedz investīcijas</w:t>
            </w:r>
            <w:r w:rsidRPr="00953A0E">
              <w:rPr>
                <w:rFonts w:eastAsia="Segoe UI" w:cs="Times New Roman"/>
              </w:rPr>
              <w:t>, un atsevišķi mērāmi ietaupījumi skaidri atdalāmi no pārējām sistēmām, novēršot šķērssubsīdiju risku.</w:t>
            </w:r>
          </w:p>
          <w:p w14:paraId="450EF4DF" w14:textId="24063C37" w:rsidR="5C1053FC" w:rsidRPr="00953A0E" w:rsidRDefault="5C1053FC" w:rsidP="5C1053FC">
            <w:pPr>
              <w:pStyle w:val="ListParagraph"/>
              <w:spacing w:after="120" w:line="240" w:lineRule="atLeast"/>
              <w:jc w:val="both"/>
              <w:rPr>
                <w:rFonts w:eastAsia="Segoe UI" w:cs="Times New Roman"/>
              </w:rPr>
            </w:pPr>
          </w:p>
          <w:p w14:paraId="749754BF" w14:textId="12F4E0EA" w:rsidR="74952011" w:rsidRPr="00953A0E" w:rsidRDefault="74952011" w:rsidP="5C1053FC">
            <w:pPr>
              <w:pStyle w:val="ListParagraph"/>
              <w:numPr>
                <w:ilvl w:val="0"/>
                <w:numId w:val="3"/>
              </w:numPr>
              <w:spacing w:after="120" w:line="240" w:lineRule="atLeast"/>
              <w:jc w:val="both"/>
              <w:rPr>
                <w:rFonts w:eastAsia="Segoe UI" w:cs="Times New Roman"/>
              </w:rPr>
            </w:pPr>
            <w:r w:rsidRPr="006C7807">
              <w:rPr>
                <w:rFonts w:eastAsia="Segoe UI" w:cs="Times New Roman"/>
                <w:b/>
                <w:bCs/>
              </w:rPr>
              <w:t>Sodu reģistra modernizācija.</w:t>
            </w:r>
            <w:r w:rsidRPr="00953A0E">
              <w:rPr>
                <w:rFonts w:eastAsia="Segoe UI" w:cs="Times New Roman"/>
              </w:rPr>
              <w:t xml:space="preserve"> Ieguldījuma mērķis: </w:t>
            </w:r>
            <w:r w:rsidR="0005319B">
              <w:rPr>
                <w:rFonts w:eastAsia="Segoe UI" w:cs="Times New Roman"/>
              </w:rPr>
              <w:t>i</w:t>
            </w:r>
            <w:r w:rsidRPr="00953A0E">
              <w:rPr>
                <w:rFonts w:eastAsia="Segoe UI" w:cs="Times New Roman"/>
              </w:rPr>
              <w:t xml:space="preserve">zveidot modernizētu, centralizētu </w:t>
            </w:r>
            <w:r w:rsidR="0005319B">
              <w:rPr>
                <w:rFonts w:eastAsia="Segoe UI" w:cs="Times New Roman"/>
              </w:rPr>
              <w:t>risinājumu, kurā pieejami dati</w:t>
            </w:r>
            <w:r w:rsidRPr="00953A0E">
              <w:rPr>
                <w:rFonts w:eastAsia="Segoe UI" w:cs="Times New Roman"/>
              </w:rPr>
              <w:t xml:space="preserve"> par noziedzīgiem nodarījumiem un administratīvajiem pārkāpumiem, nodrošināt digitālu datu sagatavošanu un e‑pakalpojumus privātpersonām un juridiskām personām.</w:t>
            </w:r>
          </w:p>
          <w:p w14:paraId="44B6693D" w14:textId="77777777" w:rsidR="00D8502F" w:rsidRDefault="74952011" w:rsidP="00D8502F">
            <w:pPr>
              <w:pStyle w:val="ListParagraph"/>
              <w:spacing w:before="210" w:after="210" w:line="300" w:lineRule="auto"/>
              <w:rPr>
                <w:rFonts w:eastAsia="Segoe UI" w:cs="Times New Roman"/>
              </w:rPr>
            </w:pPr>
            <w:r w:rsidRPr="00953A0E">
              <w:rPr>
                <w:rFonts w:eastAsia="Segoe UI" w:cs="Times New Roman"/>
              </w:rPr>
              <w:t xml:space="preserve">Galvenie ieguvumi: </w:t>
            </w:r>
          </w:p>
          <w:p w14:paraId="29989C25" w14:textId="5156797A" w:rsidR="74952011" w:rsidRPr="00DD60FD" w:rsidRDefault="74952011" w:rsidP="00DD60FD">
            <w:pPr>
              <w:pStyle w:val="ListParagraph"/>
              <w:numPr>
                <w:ilvl w:val="0"/>
                <w:numId w:val="32"/>
              </w:numPr>
              <w:spacing w:before="210" w:after="210" w:line="300" w:lineRule="auto"/>
              <w:ind w:left="1080"/>
              <w:rPr>
                <w:rFonts w:eastAsia="Segoe UI" w:cs="Times New Roman"/>
              </w:rPr>
            </w:pPr>
            <w:r w:rsidRPr="00953A0E">
              <w:rPr>
                <w:rFonts w:eastAsia="Segoe UI" w:cs="Times New Roman"/>
              </w:rPr>
              <w:t>Administratīvā sloga samazinājums statistikas sagatavošanā un datu analītikā</w:t>
            </w:r>
            <w:r w:rsidR="005959CF">
              <w:rPr>
                <w:rFonts w:eastAsia="Segoe UI" w:cs="Times New Roman"/>
              </w:rPr>
              <w:t xml:space="preserve"> rada ietaupījumu</w:t>
            </w:r>
            <w:r w:rsidRPr="006B5A50">
              <w:rPr>
                <w:rFonts w:cs="Times New Roman"/>
              </w:rPr>
              <w:br/>
            </w:r>
            <w:r w:rsidRPr="00DD60FD">
              <w:rPr>
                <w:rFonts w:eastAsia="Segoe UI" w:cs="Times New Roman"/>
              </w:rPr>
              <w:t xml:space="preserve"> ~34 700 </w:t>
            </w:r>
            <w:r w:rsidR="005959CF" w:rsidRPr="00EC1854">
              <w:rPr>
                <w:rFonts w:eastAsia="Segoe UI" w:cs="Times New Roman"/>
                <w:i/>
              </w:rPr>
              <w:t>euro</w:t>
            </w:r>
            <w:r w:rsidRPr="00DD60FD">
              <w:rPr>
                <w:rFonts w:eastAsia="Segoe UI" w:cs="Times New Roman"/>
              </w:rPr>
              <w:t>/gadā (E‑KRASS datu bāzes izmantošana dažādu atskaišu sagatavošanai)</w:t>
            </w:r>
            <w:r w:rsidR="005959CF">
              <w:rPr>
                <w:rFonts w:eastAsia="Segoe UI" w:cs="Times New Roman"/>
              </w:rPr>
              <w:t>;</w:t>
            </w:r>
          </w:p>
          <w:p w14:paraId="3428B8A9" w14:textId="3682E322" w:rsidR="74952011" w:rsidRPr="00DD60FD" w:rsidRDefault="005E5839" w:rsidP="00DD60FD">
            <w:pPr>
              <w:pStyle w:val="ListParagraph"/>
              <w:numPr>
                <w:ilvl w:val="0"/>
                <w:numId w:val="2"/>
              </w:numPr>
              <w:spacing w:line="300" w:lineRule="auto"/>
              <w:ind w:left="1080"/>
              <w:rPr>
                <w:rFonts w:eastAsia="Segoe UI" w:cs="Times New Roman"/>
              </w:rPr>
            </w:pPr>
            <w:r>
              <w:rPr>
                <w:rFonts w:eastAsia="Segoe UI" w:cs="Times New Roman"/>
              </w:rPr>
              <w:t xml:space="preserve">Sodu reģistra apakšsistēmas </w:t>
            </w:r>
            <w:r w:rsidR="74952011" w:rsidRPr="00DD60FD">
              <w:rPr>
                <w:rFonts w:eastAsia="Segoe UI" w:cs="Times New Roman"/>
              </w:rPr>
              <w:t>APIP un citu apakšsistēmu datu migrācijas rezultātā tiek novērsta dublējoša ievade</w:t>
            </w:r>
            <w:r>
              <w:rPr>
                <w:rFonts w:eastAsia="Segoe UI" w:cs="Times New Roman"/>
              </w:rPr>
              <w:t>;</w:t>
            </w:r>
          </w:p>
          <w:p w14:paraId="22FB9E8F" w14:textId="72E3F1F5" w:rsidR="74952011" w:rsidRPr="00DD60FD" w:rsidRDefault="74952011" w:rsidP="00DD60FD">
            <w:pPr>
              <w:pStyle w:val="ListParagraph"/>
              <w:numPr>
                <w:ilvl w:val="0"/>
                <w:numId w:val="2"/>
              </w:numPr>
              <w:spacing w:line="300" w:lineRule="auto"/>
              <w:ind w:left="1080"/>
              <w:rPr>
                <w:rFonts w:eastAsia="Segoe UI" w:cs="Times New Roman"/>
              </w:rPr>
            </w:pPr>
            <w:r w:rsidRPr="00DD60FD">
              <w:rPr>
                <w:rFonts w:eastAsia="Segoe UI" w:cs="Times New Roman"/>
              </w:rPr>
              <w:t xml:space="preserve">Automātiska datu nodošana e‑Lietas platformai ļauj ietaupīt līdz </w:t>
            </w:r>
            <w:r w:rsidR="00DB3F21">
              <w:rPr>
                <w:rFonts w:eastAsia="Segoe UI" w:cs="Times New Roman"/>
              </w:rPr>
              <w:t xml:space="preserve">~49 339 </w:t>
            </w:r>
            <w:r w:rsidR="00DB3F21" w:rsidRPr="00EC1854">
              <w:rPr>
                <w:rFonts w:eastAsia="Segoe UI" w:cs="Times New Roman"/>
                <w:i/>
              </w:rPr>
              <w:t>euro</w:t>
            </w:r>
            <w:r w:rsidR="00DB3F21">
              <w:rPr>
                <w:rFonts w:eastAsia="Segoe UI" w:cs="Times New Roman"/>
              </w:rPr>
              <w:t>/gadā</w:t>
            </w:r>
            <w:r w:rsidRPr="00DD60FD">
              <w:rPr>
                <w:rFonts w:eastAsia="Segoe UI" w:cs="Times New Roman"/>
              </w:rPr>
              <w:t xml:space="preserve"> (Ernst &amp; Young analīze</w:t>
            </w:r>
            <w:r w:rsidR="00DB3F21">
              <w:rPr>
                <w:rFonts w:eastAsia="Segoe UI" w:cs="Times New Roman"/>
              </w:rPr>
              <w:t>, augstāk pieminētais pētījums</w:t>
            </w:r>
            <w:r w:rsidRPr="00DD60FD">
              <w:rPr>
                <w:rFonts w:eastAsia="Segoe UI" w:cs="Times New Roman"/>
              </w:rPr>
              <w:t>).</w:t>
            </w:r>
          </w:p>
          <w:p w14:paraId="08A94855" w14:textId="336999B3" w:rsidR="74952011" w:rsidRPr="006C7807" w:rsidRDefault="74952011" w:rsidP="006C7807">
            <w:pPr>
              <w:spacing w:line="300" w:lineRule="auto"/>
              <w:rPr>
                <w:rFonts w:eastAsia="Segoe UI" w:cs="Times New Roman"/>
              </w:rPr>
            </w:pPr>
            <w:r w:rsidRPr="006C7807">
              <w:rPr>
                <w:rFonts w:eastAsia="Segoe UI" w:cs="Times New Roman"/>
              </w:rPr>
              <w:t>Papildu netiešie ieguvumi – datu kvalitāte, pieejamība, ātrāka reakcija uz institūciju pieprasījumiem.</w:t>
            </w:r>
          </w:p>
          <w:p w14:paraId="14157932" w14:textId="757756C7" w:rsidR="74952011" w:rsidRPr="00DB3F21" w:rsidRDefault="74952011" w:rsidP="009E2D5C">
            <w:pPr>
              <w:spacing w:line="300" w:lineRule="auto"/>
              <w:rPr>
                <w:rFonts w:eastAsia="Segoe UI" w:cs="Times New Roman"/>
              </w:rPr>
            </w:pPr>
            <w:r w:rsidRPr="00DB3F21">
              <w:rPr>
                <w:rFonts w:eastAsia="Segoe UI" w:cs="Times New Roman"/>
              </w:rPr>
              <w:t>Sodu reģistra modernizācijas finansiālais ieguldījums ir salīdzinoši mazāks nekā E‑KRASS un Ieroču reģistrā, un tā ieguvumi pārsvarā izpaužas datu kvalitātes, pieejamības un administratīvā sloga mazināšanā. Atsevišķa izmaksu–ieguvumu bilance ir pozitīva, investīcija ir lietderīga un nepārklājas ar citām sistēmām</w:t>
            </w:r>
            <w:r w:rsidR="006C7807">
              <w:rPr>
                <w:rFonts w:eastAsia="Segoe UI" w:cs="Times New Roman"/>
              </w:rPr>
              <w:t>.</w:t>
            </w:r>
          </w:p>
          <w:p w14:paraId="1CB25AED" w14:textId="544D3CD4" w:rsidR="5C1053FC" w:rsidRPr="00DB3F21" w:rsidRDefault="5C1053FC" w:rsidP="5C1053FC">
            <w:pPr>
              <w:pStyle w:val="ListParagraph"/>
              <w:spacing w:after="120" w:line="240" w:lineRule="atLeast"/>
              <w:jc w:val="both"/>
              <w:rPr>
                <w:rFonts w:eastAsia="Segoe UI" w:cs="Times New Roman"/>
              </w:rPr>
            </w:pPr>
          </w:p>
          <w:p w14:paraId="5F92AE2E" w14:textId="45BFFC84" w:rsidR="74952011" w:rsidRPr="00743016" w:rsidRDefault="74952011" w:rsidP="00743016">
            <w:pPr>
              <w:pStyle w:val="ListParagraph"/>
              <w:numPr>
                <w:ilvl w:val="0"/>
                <w:numId w:val="3"/>
              </w:numPr>
              <w:spacing w:after="120" w:line="240" w:lineRule="atLeast"/>
              <w:jc w:val="both"/>
              <w:rPr>
                <w:rFonts w:eastAsia="Segoe UI" w:cs="Times New Roman"/>
              </w:rPr>
            </w:pPr>
            <w:r w:rsidRPr="006C7807">
              <w:rPr>
                <w:rFonts w:eastAsia="Segoe UI" w:cs="Times New Roman"/>
                <w:b/>
                <w:bCs/>
              </w:rPr>
              <w:t>Uzskaišu kategoriju pilnveide.</w:t>
            </w:r>
            <w:r w:rsidRPr="00DB3F21">
              <w:rPr>
                <w:rFonts w:eastAsia="Segoe UI" w:cs="Times New Roman"/>
              </w:rPr>
              <w:t xml:space="preserve"> Ieguldījuma mērķis: </w:t>
            </w:r>
            <w:r w:rsidR="006C7807">
              <w:rPr>
                <w:rFonts w:eastAsia="Segoe UI" w:cs="Times New Roman"/>
              </w:rPr>
              <w:t>m</w:t>
            </w:r>
            <w:r w:rsidRPr="00DB3F21">
              <w:rPr>
                <w:rFonts w:eastAsia="Segoe UI" w:cs="Times New Roman"/>
              </w:rPr>
              <w:t>odernizēt datu reģistrēšanu par policijas lēmumiem par nošķiršanu, pagaidu aizsardzības līdzekļiem, ārvalstu iestāžu nolēmumiem.</w:t>
            </w:r>
            <w:r w:rsidR="003D7B48">
              <w:rPr>
                <w:rFonts w:eastAsia="Segoe UI" w:cs="Times New Roman"/>
              </w:rPr>
              <w:t xml:space="preserve"> </w:t>
            </w:r>
            <w:r w:rsidRPr="00743016">
              <w:rPr>
                <w:rFonts w:eastAsia="Segoe UI" w:cs="Times New Roman"/>
              </w:rPr>
              <w:t>Sistēma nodrošina ātrāku datu reģistrāciju un labākas statistikas iegūšanas iespējas.</w:t>
            </w:r>
          </w:p>
          <w:p w14:paraId="5402076A" w14:textId="77777777" w:rsidR="003D7B48" w:rsidRDefault="6B2AD792" w:rsidP="00743016">
            <w:pPr>
              <w:pStyle w:val="ListParagraph"/>
              <w:spacing w:after="120" w:line="240" w:lineRule="atLeast"/>
              <w:jc w:val="both"/>
              <w:rPr>
                <w:rFonts w:eastAsia="Segoe UI" w:cs="Times New Roman"/>
              </w:rPr>
            </w:pPr>
            <w:r w:rsidRPr="00DB3F21">
              <w:rPr>
                <w:rFonts w:eastAsia="Segoe UI" w:cs="Times New Roman"/>
              </w:rPr>
              <w:t xml:space="preserve">Galvenie ieguvumi: </w:t>
            </w:r>
          </w:p>
          <w:p w14:paraId="2CA2B20A" w14:textId="4C2900D3" w:rsidR="6B2AD792" w:rsidRPr="00743016" w:rsidRDefault="6B2AD792" w:rsidP="00743016">
            <w:pPr>
              <w:pStyle w:val="ListParagraph"/>
              <w:numPr>
                <w:ilvl w:val="1"/>
                <w:numId w:val="15"/>
              </w:numPr>
              <w:spacing w:after="120" w:line="240" w:lineRule="atLeast"/>
              <w:jc w:val="both"/>
              <w:rPr>
                <w:rFonts w:eastAsia="Segoe UI" w:cs="Times New Roman"/>
              </w:rPr>
            </w:pPr>
            <w:r w:rsidRPr="00DB3F21">
              <w:rPr>
                <w:rFonts w:eastAsia="Segoe UI" w:cs="Times New Roman"/>
              </w:rPr>
              <w:lastRenderedPageBreak/>
              <w:t>Administratīvā laika ietaupījums policijas amatpersonām (6 500 lietotāji):</w:t>
            </w:r>
            <w:r w:rsidRPr="006B5A50">
              <w:rPr>
                <w:rFonts w:cs="Times New Roman"/>
              </w:rPr>
              <w:br/>
            </w:r>
            <w:r w:rsidRPr="00743016">
              <w:rPr>
                <w:rFonts w:eastAsia="Segoe UI" w:cs="Times New Roman"/>
              </w:rPr>
              <w:t xml:space="preserve"> aprēķināts kā </w:t>
            </w:r>
            <w:r w:rsidRPr="00743016">
              <w:rPr>
                <w:rFonts w:eastAsia="Segoe UI" w:cs="Times New Roman"/>
                <w:b/>
                <w:bCs/>
              </w:rPr>
              <w:t>~</w:t>
            </w:r>
            <w:r w:rsidRPr="00743016">
              <w:rPr>
                <w:rFonts w:eastAsia="Segoe UI" w:cs="Times New Roman"/>
              </w:rPr>
              <w:t>2% laika samazinājums, kas rezultējas izmaksu ietaupījumos un ātrākā reakcijā uz riska situācijām</w:t>
            </w:r>
            <w:r w:rsidR="00FD2B51">
              <w:rPr>
                <w:rFonts w:eastAsia="Segoe UI" w:cs="Times New Roman"/>
              </w:rPr>
              <w:t>;</w:t>
            </w:r>
          </w:p>
          <w:p w14:paraId="30460FF2" w14:textId="23821FE1" w:rsidR="6B2AD792" w:rsidRPr="00743016" w:rsidRDefault="6B2AD792" w:rsidP="00743016">
            <w:pPr>
              <w:pStyle w:val="ListParagraph"/>
              <w:numPr>
                <w:ilvl w:val="1"/>
                <w:numId w:val="15"/>
              </w:numPr>
              <w:spacing w:line="300" w:lineRule="auto"/>
              <w:jc w:val="both"/>
              <w:rPr>
                <w:rFonts w:eastAsia="Segoe UI" w:cs="Times New Roman"/>
              </w:rPr>
            </w:pPr>
            <w:r w:rsidRPr="00743016">
              <w:rPr>
                <w:rFonts w:eastAsia="Segoe UI" w:cs="Times New Roman"/>
              </w:rPr>
              <w:t>Nepieciešamības samazināšanās veikt manuālu datu precizēšanu un salīdzināšanu</w:t>
            </w:r>
            <w:r w:rsidR="00FD2B51">
              <w:rPr>
                <w:rFonts w:eastAsia="Segoe UI" w:cs="Times New Roman"/>
              </w:rPr>
              <w:t>;</w:t>
            </w:r>
          </w:p>
          <w:p w14:paraId="464C683B" w14:textId="0882394F" w:rsidR="6B2AD792" w:rsidRPr="00743016" w:rsidRDefault="6B2AD792" w:rsidP="00743016">
            <w:pPr>
              <w:pStyle w:val="ListParagraph"/>
              <w:numPr>
                <w:ilvl w:val="1"/>
                <w:numId w:val="15"/>
              </w:numPr>
              <w:spacing w:line="300" w:lineRule="auto"/>
              <w:jc w:val="both"/>
              <w:rPr>
                <w:rFonts w:eastAsia="Segoe UI" w:cs="Times New Roman"/>
              </w:rPr>
            </w:pPr>
            <w:r w:rsidRPr="00743016">
              <w:rPr>
                <w:rFonts w:eastAsia="Segoe UI" w:cs="Times New Roman"/>
              </w:rPr>
              <w:t>Labākas datu kvalitātes dēļ samazinās izmeklēšanas un kontroles laiks.</w:t>
            </w:r>
          </w:p>
          <w:p w14:paraId="7AD49416" w14:textId="7E233725" w:rsidR="6B2AD792" w:rsidRPr="00743016" w:rsidRDefault="6B2AD792" w:rsidP="5C1053FC">
            <w:pPr>
              <w:spacing w:line="300" w:lineRule="auto"/>
              <w:jc w:val="both"/>
              <w:rPr>
                <w:rFonts w:eastAsia="Segoe UI" w:cs="Times New Roman"/>
              </w:rPr>
            </w:pPr>
            <w:r w:rsidRPr="00743016">
              <w:rPr>
                <w:rFonts w:eastAsia="Segoe UI" w:cs="Times New Roman"/>
              </w:rPr>
              <w:t>Lietderības secinājums: Lai gan šī sistēma nav lielākais investīciju komponents, tā nodrošina būtisku ieguldījumu datu kvalitātes un drošības uzlabošanā, kā arī atbilst ES un valsts prasībām. Investīcija ir lietderīga un skaidri atdalāma no pārējo sistēmu finansējuma.</w:t>
            </w:r>
          </w:p>
          <w:p w14:paraId="68B2BD09" w14:textId="1250F629" w:rsidR="5C1053FC" w:rsidRDefault="5C1053FC" w:rsidP="5C1053FC">
            <w:pPr>
              <w:spacing w:after="120" w:line="240" w:lineRule="atLeast"/>
              <w:jc w:val="both"/>
              <w:rPr>
                <w:rFonts w:eastAsia="Times New Roman" w:cs="Times New Roman"/>
                <w:color w:val="000000" w:themeColor="text1"/>
              </w:rPr>
            </w:pPr>
          </w:p>
          <w:p w14:paraId="685CA82D" w14:textId="753A454F" w:rsidR="0042070E" w:rsidRDefault="1C6CF305" w:rsidP="3A61EB97">
            <w:pPr>
              <w:spacing w:after="120" w:line="240" w:lineRule="atLeast"/>
              <w:jc w:val="both"/>
              <w:rPr>
                <w:rFonts w:eastAsia="Times New Roman" w:cs="Times New Roman"/>
                <w:color w:val="000000" w:themeColor="text1"/>
              </w:rPr>
            </w:pPr>
            <w:r w:rsidRPr="43B7D4B8">
              <w:rPr>
                <w:rFonts w:eastAsia="Times New Roman" w:cs="Times New Roman"/>
                <w:color w:val="000000" w:themeColor="text1"/>
              </w:rPr>
              <w:t xml:space="preserve">Pēc projekta īstenošanas papildus turpmāk katru gadu ir nepieciešamas uzturēšanas izmaksas indikatīvi </w:t>
            </w:r>
            <w:r w:rsidR="1E47EE98" w:rsidRPr="43B7D4B8">
              <w:rPr>
                <w:rFonts w:eastAsia="Times New Roman" w:cs="Times New Roman"/>
                <w:color w:val="000000" w:themeColor="text1"/>
              </w:rPr>
              <w:t>895 000</w:t>
            </w:r>
            <w:r w:rsidRPr="43B7D4B8">
              <w:rPr>
                <w:rFonts w:eastAsia="Times New Roman" w:cs="Times New Roman"/>
                <w:color w:val="000000" w:themeColor="text1"/>
              </w:rPr>
              <w:t> </w:t>
            </w:r>
            <w:r w:rsidRPr="43B7D4B8">
              <w:rPr>
                <w:rFonts w:eastAsia="Times New Roman" w:cs="Times New Roman"/>
                <w:i/>
                <w:iCs/>
                <w:color w:val="000000" w:themeColor="text1"/>
              </w:rPr>
              <w:t>euro</w:t>
            </w:r>
            <w:r w:rsidRPr="43B7D4B8">
              <w:rPr>
                <w:rFonts w:eastAsia="Times New Roman" w:cs="Times New Roman"/>
                <w:color w:val="000000" w:themeColor="text1"/>
              </w:rPr>
              <w:t> apmērā.</w:t>
            </w:r>
          </w:p>
          <w:p w14:paraId="74C105CD" w14:textId="5781ED5F" w:rsidR="0042070E" w:rsidRDefault="1C6CF305" w:rsidP="3A61EB97">
            <w:pPr>
              <w:spacing w:line="257" w:lineRule="auto"/>
              <w:jc w:val="both"/>
              <w:rPr>
                <w:rFonts w:eastAsia="Times New Roman" w:cs="Times New Roman"/>
                <w:color w:val="000000" w:themeColor="text1"/>
              </w:rPr>
            </w:pPr>
            <w:r w:rsidRPr="43B7D4B8">
              <w:rPr>
                <w:rFonts w:eastAsia="Times New Roman" w:cs="Times New Roman"/>
                <w:b/>
                <w:bCs/>
                <w:color w:val="000000" w:themeColor="text1"/>
              </w:rPr>
              <w:t>Kopējais projekta lietderīgums</w:t>
            </w:r>
            <w:r w:rsidRPr="43B7D4B8">
              <w:rPr>
                <w:rFonts w:eastAsia="Times New Roman" w:cs="Times New Roman"/>
                <w:color w:val="000000" w:themeColor="text1"/>
              </w:rPr>
              <w:t xml:space="preserve">: Aprēķināts no ieguvumiem (26 831 950 </w:t>
            </w:r>
            <w:r w:rsidRPr="43B7D4B8">
              <w:rPr>
                <w:rFonts w:eastAsia="Times New Roman" w:cs="Times New Roman"/>
                <w:i/>
                <w:iCs/>
                <w:color w:val="000000" w:themeColor="text1"/>
              </w:rPr>
              <w:t>euro</w:t>
            </w:r>
            <w:r w:rsidRPr="43B7D4B8">
              <w:rPr>
                <w:rFonts w:eastAsia="Times New Roman" w:cs="Times New Roman"/>
                <w:color w:val="000000" w:themeColor="text1"/>
              </w:rPr>
              <w:t>), atņemot nepieciešamos uzturēšanas izdevumus (</w:t>
            </w:r>
            <w:r w:rsidR="37400BD7" w:rsidRPr="43B7D4B8">
              <w:rPr>
                <w:rFonts w:eastAsia="Times New Roman" w:cs="Times New Roman"/>
                <w:color w:val="000000" w:themeColor="text1"/>
              </w:rPr>
              <w:t>8 950 000</w:t>
            </w:r>
            <w:r w:rsidRPr="43B7D4B8">
              <w:rPr>
                <w:rFonts w:eastAsia="Times New Roman" w:cs="Times New Roman"/>
                <w:color w:val="000000" w:themeColor="text1"/>
              </w:rPr>
              <w:t xml:space="preserve"> </w:t>
            </w:r>
            <w:r w:rsidRPr="43B7D4B8">
              <w:rPr>
                <w:rFonts w:eastAsia="Times New Roman" w:cs="Times New Roman"/>
                <w:i/>
                <w:iCs/>
                <w:color w:val="000000" w:themeColor="text1"/>
              </w:rPr>
              <w:t>euro</w:t>
            </w:r>
            <w:r w:rsidRPr="43B7D4B8">
              <w:rPr>
                <w:rFonts w:eastAsia="Times New Roman" w:cs="Times New Roman"/>
                <w:color w:val="000000" w:themeColor="text1"/>
              </w:rPr>
              <w:t xml:space="preserve">) un investīcijas (10 000 000 </w:t>
            </w:r>
            <w:r w:rsidRPr="43B7D4B8">
              <w:rPr>
                <w:rFonts w:eastAsia="Times New Roman" w:cs="Times New Roman"/>
                <w:i/>
                <w:iCs/>
                <w:color w:val="000000" w:themeColor="text1"/>
              </w:rPr>
              <w:t>euro</w:t>
            </w:r>
            <w:r w:rsidRPr="43B7D4B8">
              <w:rPr>
                <w:rFonts w:eastAsia="Times New Roman" w:cs="Times New Roman"/>
                <w:color w:val="000000" w:themeColor="text1"/>
              </w:rPr>
              <w:t xml:space="preserve">), iegūstot kopējo projekta lietderīgumu vismaz </w:t>
            </w:r>
            <w:r w:rsidR="0194237B" w:rsidRPr="43B7D4B8">
              <w:rPr>
                <w:rFonts w:eastAsia="Times New Roman" w:cs="Times New Roman"/>
                <w:color w:val="000000" w:themeColor="text1"/>
              </w:rPr>
              <w:t>7 881 950</w:t>
            </w:r>
            <w:r w:rsidRPr="43B7D4B8">
              <w:rPr>
                <w:rFonts w:eastAsia="Times New Roman" w:cs="Times New Roman"/>
                <w:color w:val="000000" w:themeColor="text1"/>
              </w:rPr>
              <w:t xml:space="preserve"> </w:t>
            </w:r>
            <w:r w:rsidRPr="43B7D4B8">
              <w:rPr>
                <w:rFonts w:eastAsia="Times New Roman" w:cs="Times New Roman"/>
                <w:i/>
                <w:iCs/>
                <w:color w:val="000000" w:themeColor="text1"/>
              </w:rPr>
              <w:t>euro</w:t>
            </w:r>
            <w:r w:rsidRPr="43B7D4B8">
              <w:rPr>
                <w:rFonts w:eastAsia="Times New Roman" w:cs="Times New Roman"/>
                <w:color w:val="000000" w:themeColor="text1"/>
              </w:rPr>
              <w:t>.</w:t>
            </w:r>
          </w:p>
          <w:p w14:paraId="519D1E8D" w14:textId="57ABC053" w:rsidR="0042070E" w:rsidRDefault="0C09DCFE" w:rsidP="3A61EB97">
            <w:pPr>
              <w:spacing w:after="120" w:line="240" w:lineRule="atLeast"/>
              <w:jc w:val="both"/>
              <w:rPr>
                <w:rFonts w:eastAsia="Times New Roman" w:cs="Times New Roman"/>
                <w:color w:val="000000" w:themeColor="text1"/>
              </w:rPr>
            </w:pPr>
            <w:r w:rsidRPr="51693FB7">
              <w:rPr>
                <w:rFonts w:eastAsia="Times New Roman" w:cs="Times New Roman"/>
                <w:color w:val="000000" w:themeColor="text1"/>
              </w:rPr>
              <w:t>Automatizēti risinājumi un piekļuve elektroniskajiem lietas materiāliem samazinās administratīvo slogu, ļaujot esošajiem darbiniekiem koncentrēties uz kvalitatīvu procesu uzraudzību. Vienlaikus paredzama darbinieku kompetenču pilnveide digitālajā jomā, kā arī iespējama funkciju pārprofilēšana, pārejot no manuālām darbībām uz digitālo procesu pārvaldību.</w:t>
            </w:r>
          </w:p>
          <w:p w14:paraId="6D250D0E" w14:textId="7EDF7C2D" w:rsidR="0042070E" w:rsidRDefault="0042070E" w:rsidP="0042070E">
            <w:pPr>
              <w:rPr>
                <w:lang w:eastAsia="lv-LV"/>
              </w:rPr>
            </w:pPr>
          </w:p>
        </w:tc>
      </w:tr>
    </w:tbl>
    <w:p w14:paraId="239E4A58" w14:textId="2071B11D" w:rsidR="00DC72AA" w:rsidRDefault="00B102A1" w:rsidP="005E5455">
      <w:pPr>
        <w:pStyle w:val="Heading1"/>
        <w:rPr>
          <w:lang w:eastAsia="lv-LV"/>
        </w:rPr>
      </w:pPr>
      <w:r w:rsidRPr="00A25B1D">
        <w:rPr>
          <w:lang w:eastAsia="lv-LV"/>
        </w:rPr>
        <w:lastRenderedPageBreak/>
        <w:t>7</w:t>
      </w:r>
      <w:r w:rsidR="00DC72AA" w:rsidRPr="00A25B1D">
        <w:rPr>
          <w:lang w:eastAsia="lv-LV"/>
        </w:rPr>
        <w:t>. Cita būtiska informācija</w:t>
      </w:r>
      <w:r w:rsidR="00BF31B7" w:rsidRPr="00A25B1D">
        <w:rPr>
          <w:lang w:eastAsia="lv-LV"/>
        </w:rPr>
        <w:t xml:space="preserve"> </w:t>
      </w:r>
      <w:r w:rsidR="003C6BBC" w:rsidRPr="00A25B1D">
        <w:rPr>
          <w:lang w:eastAsia="lv-LV"/>
        </w:rPr>
        <w:t>(Projekta gatavības novērtējum</w:t>
      </w:r>
      <w:r w:rsidR="172CE92A" w:rsidRPr="00A25B1D">
        <w:rPr>
          <w:lang w:eastAsia="lv-LV"/>
        </w:rPr>
        <w:t>s</w:t>
      </w:r>
      <w:r w:rsidR="003C6BBC" w:rsidRPr="00A25B1D">
        <w:rPr>
          <w:lang w:eastAsia="lv-LV"/>
        </w:rPr>
        <w:t>)</w:t>
      </w:r>
      <w:r w:rsidR="003C6BBC" w:rsidRPr="656D5DF8">
        <w:rPr>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061"/>
      </w:tblGrid>
      <w:tr w:rsidR="0042070E" w14:paraId="52ADD6BC" w14:textId="77777777" w:rsidTr="51693FB7">
        <w:tc>
          <w:tcPr>
            <w:tcW w:w="5000" w:type="pct"/>
          </w:tcPr>
          <w:p w14:paraId="62FB02F8" w14:textId="5DC9D187" w:rsidR="0042070E" w:rsidRDefault="0042070E" w:rsidP="0042070E">
            <w:pPr>
              <w:rPr>
                <w:lang w:eastAsia="lv-LV"/>
              </w:rPr>
            </w:pPr>
            <w:r w:rsidRPr="00656B8E">
              <w:rPr>
                <w:rFonts w:eastAsia="Times New Roman" w:cs="Times New Roman"/>
                <w:i/>
                <w:color w:val="AEAAAA" w:themeColor="background2" w:themeShade="BF"/>
                <w:kern w:val="0"/>
                <w:sz w:val="18"/>
                <w:szCs w:val="18"/>
                <w:lang w:eastAsia="lv-LV"/>
                <w14:ligatures w14:val="none"/>
              </w:rPr>
              <w:t>Norāda būtisku informāciju, kas sniedz informāciju un pamatojumu par projekta gatavības pakāpi, tai skaitā</w:t>
            </w:r>
            <w:r w:rsidR="00AB3BBA">
              <w:rPr>
                <w:rFonts w:eastAsia="Times New Roman" w:cs="Times New Roman"/>
                <w:i/>
                <w:color w:val="AEAAAA" w:themeColor="background2" w:themeShade="BF"/>
                <w:kern w:val="0"/>
                <w:sz w:val="18"/>
                <w:szCs w:val="18"/>
                <w:lang w:eastAsia="lv-LV"/>
                <w14:ligatures w14:val="none"/>
              </w:rPr>
              <w:t>:</w:t>
            </w:r>
          </w:p>
        </w:tc>
      </w:tr>
      <w:tr w:rsidR="003C6BBC" w14:paraId="4ABD2871" w14:textId="77777777" w:rsidTr="51693FB7">
        <w:tc>
          <w:tcPr>
            <w:tcW w:w="5000" w:type="pct"/>
          </w:tcPr>
          <w:p w14:paraId="1A0847F4" w14:textId="7350BCF1" w:rsidR="003C6BBC" w:rsidRPr="0055606C" w:rsidRDefault="005E5455"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745404291"/>
                <w14:checkbox>
                  <w14:checked w14:val="1"/>
                  <w14:checkedState w14:val="2612" w14:font="MS Gothic"/>
                  <w14:uncheckedState w14:val="2610" w14:font="MS Gothic"/>
                </w14:checkbox>
              </w:sdtPr>
              <w:sdtEndPr/>
              <w:sdtContent>
                <w:r w:rsidR="40CEED60" w:rsidRPr="3A61EB97">
                  <w:rPr>
                    <w:rFonts w:ascii="MS Gothic" w:eastAsia="MS Gothic" w:hAnsi="MS Gothic" w:cs="MS Gothic"/>
                    <w:kern w:val="0"/>
                    <w:sz w:val="24"/>
                    <w:szCs w:val="24"/>
                    <w:lang w:eastAsia="lv-LV"/>
                    <w14:ligatures w14:val="none"/>
                  </w:rPr>
                  <w:t>☒</w:t>
                </w:r>
              </w:sdtContent>
            </w:sdt>
            <w:r w:rsidR="004D483F" w:rsidRPr="0055606C">
              <w:rPr>
                <w:rFonts w:cs="Times New Roman"/>
                <w:sz w:val="24"/>
                <w:szCs w:val="24"/>
              </w:rPr>
              <w:t xml:space="preserve"> informācija par projektu vadības kapacitāti</w:t>
            </w:r>
            <w:r w:rsidR="00D754FF">
              <w:rPr>
                <w:rFonts w:cs="Times New Roman"/>
                <w:sz w:val="24"/>
                <w:szCs w:val="24"/>
              </w:rPr>
              <w:t xml:space="preserve"> </w:t>
            </w:r>
          </w:p>
        </w:tc>
      </w:tr>
      <w:tr w:rsidR="003C6BBC" w14:paraId="6B2C745F" w14:textId="77777777" w:rsidTr="51693FB7">
        <w:tc>
          <w:tcPr>
            <w:tcW w:w="5000" w:type="pct"/>
          </w:tcPr>
          <w:p w14:paraId="3615E4DE" w14:textId="132AAFCF" w:rsidR="003C6BBC" w:rsidRPr="0055606C" w:rsidRDefault="751B63A7" w:rsidP="3A61EB97">
            <w:pPr>
              <w:shd w:val="clear" w:color="auto" w:fill="FFFFFF" w:themeFill="background1"/>
              <w:spacing w:before="195"/>
              <w:rPr>
                <w:rFonts w:eastAsia="Times New Roman" w:cs="Times New Roman"/>
                <w:color w:val="000000" w:themeColor="text1"/>
              </w:rPr>
            </w:pPr>
            <w:r w:rsidRPr="3A61EB97">
              <w:rPr>
                <w:rFonts w:eastAsia="Times New Roman" w:cs="Times New Roman"/>
                <w:color w:val="000000" w:themeColor="text1"/>
              </w:rPr>
              <w:t xml:space="preserve">Projekta īstenošanas un uzraudzības pasākumu veikšanai tiks piesaistīti </w:t>
            </w:r>
            <w:r w:rsidR="00364A84">
              <w:rPr>
                <w:rFonts w:eastAsia="Times New Roman" w:cs="Times New Roman"/>
                <w:color w:val="000000" w:themeColor="text1"/>
              </w:rPr>
              <w:t>IDC</w:t>
            </w:r>
            <w:r w:rsidR="00364A84" w:rsidRPr="3A61EB97">
              <w:rPr>
                <w:rFonts w:eastAsia="Times New Roman" w:cs="Times New Roman"/>
                <w:color w:val="000000" w:themeColor="text1"/>
              </w:rPr>
              <w:t xml:space="preserve"> </w:t>
            </w:r>
            <w:r w:rsidRPr="3A61EB97">
              <w:rPr>
                <w:rFonts w:eastAsia="Times New Roman" w:cs="Times New Roman"/>
                <w:color w:val="000000" w:themeColor="text1"/>
              </w:rPr>
              <w:t xml:space="preserve">un 1.2. punktā uzskaitīto iestāžu pārstāvji. Atbilstošas projektu komandas tika izveidotas jau E-KRASS 1. kārtas īstenošanai, un šī komanda nodrošinās arī E-KRASS 2. kārtas īstenošanu. </w:t>
            </w:r>
          </w:p>
          <w:p w14:paraId="48AD4C10" w14:textId="2F2867E2" w:rsidR="003C6BBC" w:rsidRPr="0055606C" w:rsidRDefault="003C6BBC" w:rsidP="3A61EB97">
            <w:pPr>
              <w:shd w:val="clear" w:color="auto" w:fill="FFFFFF" w:themeFill="background1"/>
              <w:rPr>
                <w:rFonts w:eastAsia="Times New Roman" w:cs="Times New Roman"/>
                <w:color w:val="000000" w:themeColor="text1"/>
              </w:rPr>
            </w:pPr>
          </w:p>
          <w:p w14:paraId="293ECA3E" w14:textId="31928B25" w:rsidR="003C6BBC" w:rsidRPr="0055606C" w:rsidRDefault="6AEBC7FD" w:rsidP="5E2A589A">
            <w:pPr>
              <w:shd w:val="clear" w:color="auto" w:fill="FFFFFF" w:themeFill="background1"/>
              <w:rPr>
                <w:rFonts w:eastAsia="Times New Roman" w:cs="Times New Roman"/>
                <w:color w:val="000000" w:themeColor="text1"/>
              </w:rPr>
            </w:pPr>
            <w:r w:rsidRPr="5E2A589A">
              <w:rPr>
                <w:rFonts w:eastAsia="Times New Roman" w:cs="Times New Roman"/>
                <w:color w:val="000000" w:themeColor="text1"/>
              </w:rPr>
              <w:t>Lai nodrošinātu projekta rezultātu sasniegšanu, projekta vadība tiks nodrošināta, piemērojot trīs līmeņu projekta pārvaldības struktūru:</w:t>
            </w:r>
          </w:p>
          <w:p w14:paraId="4B743C4D" w14:textId="4999E121" w:rsidR="003C6BBC" w:rsidRPr="0055606C" w:rsidRDefault="6AEBC7FD" w:rsidP="5E2A589A">
            <w:pPr>
              <w:shd w:val="clear" w:color="auto" w:fill="FFFFFF" w:themeFill="background1"/>
              <w:rPr>
                <w:rFonts w:eastAsia="Times New Roman" w:cs="Times New Roman"/>
                <w:color w:val="000000" w:themeColor="text1"/>
              </w:rPr>
            </w:pPr>
            <w:r w:rsidRPr="5E2A589A">
              <w:rPr>
                <w:rFonts w:eastAsia="Times New Roman" w:cs="Times New Roman"/>
                <w:color w:val="000000" w:themeColor="text1"/>
              </w:rPr>
              <w:t>• projekta uzraudzības padome</w:t>
            </w:r>
            <w:r w:rsidR="6F5F7FCB" w:rsidRPr="5E2A589A">
              <w:rPr>
                <w:rFonts w:eastAsia="Times New Roman" w:cs="Times New Roman"/>
                <w:color w:val="000000" w:themeColor="text1"/>
              </w:rPr>
              <w:t xml:space="preserve"> (turpmāk - PUP)</w:t>
            </w:r>
            <w:r w:rsidRPr="5E2A589A">
              <w:rPr>
                <w:rFonts w:eastAsia="Times New Roman" w:cs="Times New Roman"/>
                <w:color w:val="000000" w:themeColor="text1"/>
              </w:rPr>
              <w:t>;</w:t>
            </w:r>
          </w:p>
          <w:p w14:paraId="14C58ACD" w14:textId="7DA97E3D" w:rsidR="003C6BBC" w:rsidRPr="0055606C" w:rsidRDefault="6AEBC7FD" w:rsidP="5E2A589A">
            <w:pPr>
              <w:shd w:val="clear" w:color="auto" w:fill="FFFFFF" w:themeFill="background1"/>
              <w:rPr>
                <w:rFonts w:eastAsia="Times New Roman" w:cs="Times New Roman"/>
                <w:color w:val="000000" w:themeColor="text1"/>
              </w:rPr>
            </w:pPr>
            <w:r w:rsidRPr="5E2A589A">
              <w:rPr>
                <w:rFonts w:eastAsia="Times New Roman" w:cs="Times New Roman"/>
                <w:color w:val="000000" w:themeColor="text1"/>
              </w:rPr>
              <w:t>• projektu uzraudzības komisija</w:t>
            </w:r>
            <w:r w:rsidR="7B32A308" w:rsidRPr="5E2A589A">
              <w:rPr>
                <w:rFonts w:eastAsia="Times New Roman" w:cs="Times New Roman"/>
                <w:color w:val="000000" w:themeColor="text1"/>
              </w:rPr>
              <w:t xml:space="preserve"> (turpmāk - PUK)</w:t>
            </w:r>
            <w:r w:rsidRPr="5E2A589A">
              <w:rPr>
                <w:rFonts w:eastAsia="Times New Roman" w:cs="Times New Roman"/>
                <w:color w:val="000000" w:themeColor="text1"/>
              </w:rPr>
              <w:t>;</w:t>
            </w:r>
          </w:p>
          <w:p w14:paraId="22AC5F26" w14:textId="2A807E78" w:rsidR="003C6BBC" w:rsidRPr="0055606C" w:rsidRDefault="6AEBC7FD" w:rsidP="3A61EB97">
            <w:pPr>
              <w:shd w:val="clear" w:color="auto" w:fill="FFFFFF" w:themeFill="background1"/>
              <w:rPr>
                <w:rFonts w:eastAsia="Times New Roman" w:cs="Times New Roman"/>
                <w:color w:val="000000" w:themeColor="text1"/>
              </w:rPr>
            </w:pPr>
            <w:r w:rsidRPr="5E2A589A">
              <w:rPr>
                <w:rFonts w:eastAsia="Times New Roman" w:cs="Times New Roman"/>
                <w:color w:val="000000" w:themeColor="text1"/>
              </w:rPr>
              <w:t>• projekta darba grupas.</w:t>
            </w:r>
          </w:p>
          <w:p w14:paraId="545335B9" w14:textId="67A74262" w:rsidR="003C6BBC" w:rsidRPr="00284FA6" w:rsidRDefault="427E2876" w:rsidP="5E2A589A">
            <w:pPr>
              <w:shd w:val="clear" w:color="auto" w:fill="FFFFFF" w:themeFill="background1"/>
              <w:spacing w:before="195" w:line="293" w:lineRule="auto"/>
              <w:rPr>
                <w:rFonts w:eastAsia="Times New Roman" w:cs="Times New Roman"/>
              </w:rPr>
            </w:pPr>
            <w:r w:rsidRPr="00284FA6">
              <w:rPr>
                <w:rFonts w:eastAsia="Times New Roman" w:cs="Times New Roman"/>
              </w:rPr>
              <w:t>PUP saskaņā ar Ministru kabineta 2024. gada 4. jūnija noteikumiem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ir atbildīga par projekta rezultātiem, tā uzrauga projekta aktivitāšu īstenošanu un projekta rezultātu atbilstību galalietotāju un sadarbības partneru vajadzībām, kā arī apstiprina ārēju faktoru ietekmē radušos izmaiņu nepieciešamību projektā. Projekta uzraudzības padomes sastāvā tiks iekļaut</w:t>
            </w:r>
            <w:r w:rsidR="67555FCD" w:rsidRPr="00284FA6">
              <w:rPr>
                <w:rFonts w:eastAsia="Times New Roman" w:cs="Times New Roman"/>
              </w:rPr>
              <w:t xml:space="preserve">s </w:t>
            </w:r>
            <w:r w:rsidR="00364A84">
              <w:rPr>
                <w:rFonts w:eastAsia="Times New Roman" w:cs="Times New Roman"/>
              </w:rPr>
              <w:t>IDC</w:t>
            </w:r>
            <w:r w:rsidR="00364A84" w:rsidRPr="00284FA6">
              <w:rPr>
                <w:rFonts w:eastAsia="Times New Roman" w:cs="Times New Roman"/>
              </w:rPr>
              <w:t xml:space="preserve"> </w:t>
            </w:r>
            <w:r w:rsidR="67555FCD" w:rsidRPr="00284FA6">
              <w:rPr>
                <w:rFonts w:eastAsia="Times New Roman" w:cs="Times New Roman"/>
              </w:rPr>
              <w:t>priekšnieks,</w:t>
            </w:r>
            <w:r w:rsidRPr="00284FA6">
              <w:rPr>
                <w:rFonts w:eastAsia="Times New Roman" w:cs="Times New Roman"/>
              </w:rPr>
              <w:t xml:space="preserve"> </w:t>
            </w:r>
            <w:r w:rsidR="4A73A53D" w:rsidRPr="00284FA6">
              <w:rPr>
                <w:rFonts w:eastAsia="Times New Roman" w:cs="Times New Roman"/>
              </w:rPr>
              <w:t xml:space="preserve">Iekšlietu ministrijas kā nozares ministrijas, </w:t>
            </w:r>
            <w:r w:rsidRPr="00284FA6">
              <w:rPr>
                <w:rFonts w:eastAsia="Times New Roman" w:cs="Times New Roman"/>
              </w:rPr>
              <w:t xml:space="preserve">projekta īstenošanā </w:t>
            </w:r>
            <w:r w:rsidR="3C87D7A2" w:rsidRPr="00284FA6">
              <w:rPr>
                <w:rFonts w:eastAsia="Times New Roman" w:cs="Times New Roman"/>
              </w:rPr>
              <w:t xml:space="preserve">un uzraudzībā </w:t>
            </w:r>
            <w:r w:rsidRPr="00284FA6">
              <w:rPr>
                <w:rFonts w:eastAsia="Times New Roman" w:cs="Times New Roman"/>
              </w:rPr>
              <w:t>iesaistīto iestāžu</w:t>
            </w:r>
            <w:r w:rsidR="269F1D98" w:rsidRPr="00284FA6">
              <w:rPr>
                <w:rFonts w:eastAsia="Times New Roman" w:cs="Times New Roman"/>
              </w:rPr>
              <w:t>,</w:t>
            </w:r>
            <w:r w:rsidRPr="00284FA6">
              <w:rPr>
                <w:rFonts w:eastAsia="Times New Roman" w:cs="Times New Roman"/>
              </w:rPr>
              <w:t xml:space="preserve"> </w:t>
            </w:r>
            <w:r w:rsidR="2E305785" w:rsidRPr="00284FA6">
              <w:rPr>
                <w:rFonts w:eastAsia="Times New Roman" w:cs="Times New Roman"/>
              </w:rPr>
              <w:t>un projekta sadarbības partneru</w:t>
            </w:r>
            <w:r w:rsidR="6C07ED9E" w:rsidRPr="00284FA6">
              <w:rPr>
                <w:rFonts w:eastAsia="Times New Roman" w:cs="Times New Roman"/>
              </w:rPr>
              <w:t>, kas minēti 1.2. punktā,</w:t>
            </w:r>
            <w:r w:rsidR="2E305785" w:rsidRPr="00284FA6">
              <w:rPr>
                <w:rFonts w:eastAsia="Times New Roman" w:cs="Times New Roman"/>
              </w:rPr>
              <w:t xml:space="preserve"> pārstāvji</w:t>
            </w:r>
            <w:r w:rsidR="488BC883" w:rsidRPr="00284FA6">
              <w:rPr>
                <w:rFonts w:eastAsia="Times New Roman" w:cs="Times New Roman"/>
              </w:rPr>
              <w:t>.</w:t>
            </w:r>
          </w:p>
          <w:p w14:paraId="7CA82D73" w14:textId="28056644" w:rsidR="003C6BBC" w:rsidRPr="00284FA6" w:rsidRDefault="5996BC37" w:rsidP="5E2A589A">
            <w:pPr>
              <w:shd w:val="clear" w:color="auto" w:fill="FFFFFF" w:themeFill="background1"/>
              <w:spacing w:before="195" w:line="293" w:lineRule="auto"/>
              <w:rPr>
                <w:rFonts w:eastAsia="Times New Roman" w:cs="Times New Roman"/>
              </w:rPr>
            </w:pPr>
            <w:r w:rsidRPr="00284FA6">
              <w:rPr>
                <w:rFonts w:eastAsia="Times New Roman" w:cs="Times New Roman"/>
              </w:rPr>
              <w:t xml:space="preserve">PUK ir </w:t>
            </w:r>
            <w:r w:rsidR="00364A84">
              <w:rPr>
                <w:rFonts w:eastAsia="Times New Roman" w:cs="Times New Roman"/>
              </w:rPr>
              <w:t>IDC</w:t>
            </w:r>
            <w:r w:rsidR="00364A84" w:rsidRPr="00284FA6">
              <w:rPr>
                <w:rFonts w:eastAsia="Times New Roman" w:cs="Times New Roman"/>
              </w:rPr>
              <w:t xml:space="preserve"> </w:t>
            </w:r>
            <w:r w:rsidRPr="00284FA6">
              <w:rPr>
                <w:rFonts w:eastAsia="Times New Roman" w:cs="Times New Roman"/>
              </w:rPr>
              <w:t>priekšnieka noteikta komisija, kas ir izveidota ar iekšējo rīkojumu, darbojas pastāvīgi un pārrauga visu projektu īstenošanu iestādē kopumā. Komisija lemj par turpmāku sadarbības formu (sanāksmes klātienē vai tiešsaistē, informācijas apmaiņa rakstiskā veidā, to regularitāte utt.), veidu, kādā tā saņem informāciju par projekta īstenošanas gaitu, un citiem ar projektu saistītiem jautājumiem.</w:t>
            </w:r>
          </w:p>
          <w:p w14:paraId="71B3F761" w14:textId="35018E3B" w:rsidR="003C6BBC" w:rsidRPr="00284FA6" w:rsidRDefault="5996BC37" w:rsidP="0062032B">
            <w:pPr>
              <w:shd w:val="clear" w:color="auto" w:fill="FFFFFF" w:themeFill="background1"/>
              <w:spacing w:before="195"/>
              <w:rPr>
                <w:rFonts w:eastAsia="Times New Roman" w:cs="Times New Roman"/>
              </w:rPr>
            </w:pPr>
            <w:r w:rsidRPr="00284FA6">
              <w:rPr>
                <w:rFonts w:eastAsia="Times New Roman" w:cs="Times New Roman"/>
              </w:rPr>
              <w:t>PUK galvenie uzdevumi:</w:t>
            </w:r>
          </w:p>
          <w:p w14:paraId="4EA860F0" w14:textId="6735AF31" w:rsidR="003C6BBC" w:rsidRPr="00284FA6" w:rsidRDefault="5996BC37" w:rsidP="0062032B">
            <w:pPr>
              <w:shd w:val="clear" w:color="auto" w:fill="FFFFFF" w:themeFill="background1"/>
              <w:spacing w:before="195"/>
              <w:rPr>
                <w:rFonts w:eastAsia="Times New Roman" w:cs="Times New Roman"/>
              </w:rPr>
            </w:pPr>
            <w:r w:rsidRPr="00284FA6">
              <w:rPr>
                <w:rFonts w:eastAsia="Times New Roman" w:cs="Times New Roman"/>
              </w:rPr>
              <w:lastRenderedPageBreak/>
              <w:t>- augsta līmeņa projekta risku pārvaldīšana, problēmsituāciju risināšana un, ja nepieciešams, lēmumu par koriģējošiem pasākumiem pieņemšana;</w:t>
            </w:r>
          </w:p>
          <w:p w14:paraId="0C3E1FD1" w14:textId="383EA585" w:rsidR="003C6BBC" w:rsidRPr="00284FA6" w:rsidRDefault="5996BC37" w:rsidP="0062032B">
            <w:pPr>
              <w:shd w:val="clear" w:color="auto" w:fill="FFFFFF" w:themeFill="background1"/>
              <w:spacing w:before="195"/>
              <w:rPr>
                <w:rFonts w:eastAsia="Times New Roman" w:cs="Times New Roman"/>
              </w:rPr>
            </w:pPr>
            <w:r w:rsidRPr="00284FA6">
              <w:rPr>
                <w:rFonts w:eastAsia="Times New Roman" w:cs="Times New Roman"/>
              </w:rPr>
              <w:t>- ikdienas un operatīvu uzdevumu īstenošana;</w:t>
            </w:r>
          </w:p>
          <w:p w14:paraId="5B8CE6C6" w14:textId="4BE8E011" w:rsidR="003C6BBC" w:rsidRPr="00284FA6" w:rsidRDefault="5996BC37" w:rsidP="0062032B">
            <w:pPr>
              <w:shd w:val="clear" w:color="auto" w:fill="FFFFFF" w:themeFill="background1"/>
              <w:spacing w:before="195"/>
              <w:rPr>
                <w:rFonts w:eastAsia="Times New Roman" w:cs="Times New Roman"/>
              </w:rPr>
            </w:pPr>
            <w:r w:rsidRPr="00284FA6">
              <w:rPr>
                <w:rFonts w:eastAsia="Times New Roman" w:cs="Times New Roman"/>
              </w:rPr>
              <w:t>- stratēģisku lēmumu par projekta izpildi un īstenošanu pieņemšana;</w:t>
            </w:r>
          </w:p>
          <w:p w14:paraId="711D5D35" w14:textId="24C5BFD4" w:rsidR="003C6BBC" w:rsidRPr="00284FA6" w:rsidRDefault="5996BC37" w:rsidP="0062032B">
            <w:pPr>
              <w:shd w:val="clear" w:color="auto" w:fill="FFFFFF" w:themeFill="background1"/>
              <w:spacing w:before="195"/>
              <w:rPr>
                <w:rFonts w:eastAsia="Times New Roman" w:cs="Times New Roman"/>
              </w:rPr>
            </w:pPr>
            <w:r w:rsidRPr="00284FA6">
              <w:rPr>
                <w:rFonts w:eastAsia="Times New Roman" w:cs="Times New Roman"/>
              </w:rPr>
              <w:t>- projekta mērķu sasniegšanas uzraudzīšana;</w:t>
            </w:r>
          </w:p>
          <w:p w14:paraId="6A02B37E" w14:textId="47F9D1E3" w:rsidR="003C6BBC" w:rsidRPr="00284FA6" w:rsidRDefault="5996BC37" w:rsidP="0062032B">
            <w:pPr>
              <w:shd w:val="clear" w:color="auto" w:fill="FFFFFF" w:themeFill="background1"/>
              <w:spacing w:before="195"/>
              <w:rPr>
                <w:rFonts w:eastAsia="Times New Roman" w:cs="Times New Roman"/>
              </w:rPr>
            </w:pPr>
            <w:r w:rsidRPr="00284FA6">
              <w:rPr>
                <w:rFonts w:eastAsia="Times New Roman" w:cs="Times New Roman"/>
              </w:rPr>
              <w:t>- projekta īstenošanas un citu projekta aktivitāšu ziņojumu pieņemšana, izskatīšana, apstiprināšana un progresa atbilstības novērtēšana.</w:t>
            </w:r>
          </w:p>
          <w:p w14:paraId="3671F3F9" w14:textId="477CC8DC" w:rsidR="003C6BBC" w:rsidRPr="00284FA6" w:rsidRDefault="5996BC37">
            <w:pPr>
              <w:shd w:val="clear" w:color="auto" w:fill="FFFFFF" w:themeFill="background1"/>
              <w:spacing w:before="195" w:line="293" w:lineRule="auto"/>
              <w:rPr>
                <w:rFonts w:eastAsia="Times New Roman" w:cs="Times New Roman"/>
              </w:rPr>
            </w:pPr>
            <w:r w:rsidRPr="00284FA6">
              <w:rPr>
                <w:rFonts w:eastAsia="Times New Roman" w:cs="Times New Roman"/>
              </w:rPr>
              <w:t xml:space="preserve">PUK vadītājs ir </w:t>
            </w:r>
            <w:r w:rsidR="00364A84">
              <w:rPr>
                <w:rFonts w:eastAsia="Times New Roman" w:cs="Times New Roman"/>
              </w:rPr>
              <w:t>IDC</w:t>
            </w:r>
            <w:r w:rsidR="00364A84" w:rsidRPr="00284FA6">
              <w:rPr>
                <w:rFonts w:eastAsia="Times New Roman" w:cs="Times New Roman"/>
              </w:rPr>
              <w:t xml:space="preserve"> </w:t>
            </w:r>
            <w:r w:rsidRPr="00284FA6">
              <w:rPr>
                <w:rFonts w:eastAsia="Times New Roman" w:cs="Times New Roman"/>
              </w:rPr>
              <w:t xml:space="preserve">priekšnieks. PUK darbojas </w:t>
            </w:r>
            <w:r w:rsidR="00364A84">
              <w:rPr>
                <w:rFonts w:eastAsia="Times New Roman" w:cs="Times New Roman"/>
              </w:rPr>
              <w:t>IDC</w:t>
            </w:r>
            <w:r w:rsidR="00364A84" w:rsidRPr="00284FA6">
              <w:rPr>
                <w:rFonts w:eastAsia="Times New Roman" w:cs="Times New Roman"/>
              </w:rPr>
              <w:t xml:space="preserve"> </w:t>
            </w:r>
            <w:r w:rsidRPr="00284FA6">
              <w:rPr>
                <w:rFonts w:eastAsia="Times New Roman" w:cs="Times New Roman"/>
              </w:rPr>
              <w:t>priekšnieka vietnieki, kā arī Finanšu vadības nodaļas vadītājs un Projektu un attīstības vadības nodaļas vadītājs. PUK sēdes tiks sasauktas pēc vajadzības</w:t>
            </w:r>
            <w:r w:rsidR="61253FC2" w:rsidRPr="00284FA6">
              <w:rPr>
                <w:rFonts w:eastAsia="Times New Roman" w:cs="Times New Roman"/>
              </w:rPr>
              <w:t>.</w:t>
            </w:r>
          </w:p>
          <w:p w14:paraId="0B68B769" w14:textId="78353674" w:rsidR="003C6BBC" w:rsidRPr="00284FA6" w:rsidRDefault="6AEBC7FD" w:rsidP="5E2A589A">
            <w:pPr>
              <w:shd w:val="clear" w:color="auto" w:fill="FFFFFF" w:themeFill="background1"/>
              <w:spacing w:before="195" w:line="293" w:lineRule="auto"/>
              <w:rPr>
                <w:rFonts w:eastAsia="Times New Roman" w:cs="Times New Roman"/>
              </w:rPr>
            </w:pPr>
            <w:r w:rsidRPr="00284FA6">
              <w:rPr>
                <w:rFonts w:eastAsia="Times New Roman" w:cs="Times New Roman"/>
              </w:rPr>
              <w:t>Projekta vadību nodrošinās projekta vadības personāls, tai skaitā:</w:t>
            </w:r>
          </w:p>
          <w:p w14:paraId="4CEC1576" w14:textId="029C14C1" w:rsidR="003C6BBC" w:rsidRPr="00284FA6" w:rsidRDefault="6AEBC7FD" w:rsidP="5E2A589A">
            <w:pPr>
              <w:shd w:val="clear" w:color="auto" w:fill="FFFFFF" w:themeFill="background1"/>
              <w:spacing w:line="293" w:lineRule="auto"/>
              <w:rPr>
                <w:rFonts w:eastAsia="Times New Roman" w:cs="Times New Roman"/>
              </w:rPr>
            </w:pPr>
            <w:r w:rsidRPr="00284FA6">
              <w:rPr>
                <w:rFonts w:eastAsia="Times New Roman" w:cs="Times New Roman"/>
              </w:rPr>
              <w:t>• projekta vadītājs</w:t>
            </w:r>
            <w:r w:rsidR="593614FA" w:rsidRPr="00284FA6">
              <w:rPr>
                <w:rFonts w:eastAsia="Times New Roman" w:cs="Times New Roman"/>
              </w:rPr>
              <w:t xml:space="preserve"> (pienākumi: projekta vadības un īstenošanas procesu nodrošināšana, projekta aktivitāšu organizēšana un vadība, projekta darbību un finanšu plūsmas plānošana, projekta pārskatu, atskaišu un maksājumu pieprasījumu sagatavošanas nodrošināšana, dalība projekta informatīvo un publicitātes pasākumu nodrošināšanā)</w:t>
            </w:r>
            <w:r w:rsidRPr="00284FA6">
              <w:rPr>
                <w:rFonts w:eastAsia="Times New Roman" w:cs="Times New Roman"/>
              </w:rPr>
              <w:t>;</w:t>
            </w:r>
          </w:p>
          <w:p w14:paraId="067023BF" w14:textId="31D6E060" w:rsidR="003C6BBC" w:rsidRPr="00284FA6" w:rsidRDefault="6AEBC7FD" w:rsidP="5E2A589A">
            <w:pPr>
              <w:shd w:val="clear" w:color="auto" w:fill="FFFFFF" w:themeFill="background1"/>
              <w:spacing w:line="293" w:lineRule="auto"/>
              <w:rPr>
                <w:rFonts w:eastAsia="Times New Roman" w:cs="Times New Roman"/>
              </w:rPr>
            </w:pPr>
            <w:r w:rsidRPr="00284FA6">
              <w:rPr>
                <w:rFonts w:eastAsia="Times New Roman" w:cs="Times New Roman"/>
              </w:rPr>
              <w:t>• finansists</w:t>
            </w:r>
            <w:r w:rsidR="73100832" w:rsidRPr="00284FA6">
              <w:rPr>
                <w:rFonts w:eastAsia="Times New Roman" w:cs="Times New Roman"/>
              </w:rPr>
              <w:t>/grāmatvedis (pienākumi: atsevišķas projekta grāmatvedības uzskaites nodrošināšana atbilstoši tiesību aktiem, ar projektu saistīto grāmatvedības attaisnojuma dokumentu pareiza noformēšana, sistematizācija, projekta maksājumu veikšana, nepieciešamo projekta finanšu atskaišu sagatavošana un iesniegšana noteiktajos termiņos, finanšu plānošana, priekšlikumu sniegšana projekta vadītājam par izmaiņām finansēšanas plānā)</w:t>
            </w:r>
            <w:r w:rsidRPr="00284FA6">
              <w:rPr>
                <w:rFonts w:eastAsia="Times New Roman" w:cs="Times New Roman"/>
              </w:rPr>
              <w:t>;</w:t>
            </w:r>
          </w:p>
          <w:p w14:paraId="73D42AAD" w14:textId="71242426" w:rsidR="003C6BBC" w:rsidRPr="00284FA6" w:rsidRDefault="6AEBC7FD" w:rsidP="5E2A589A">
            <w:pPr>
              <w:shd w:val="clear" w:color="auto" w:fill="FFFFFF" w:themeFill="background1"/>
              <w:spacing w:line="293" w:lineRule="auto"/>
              <w:rPr>
                <w:rFonts w:eastAsia="Times New Roman" w:cs="Times New Roman"/>
              </w:rPr>
            </w:pPr>
            <w:r w:rsidRPr="00284FA6">
              <w:rPr>
                <w:rFonts w:eastAsia="Times New Roman" w:cs="Times New Roman"/>
              </w:rPr>
              <w:t>• iepirkumu speciālists</w:t>
            </w:r>
            <w:r w:rsidR="0924A491" w:rsidRPr="00284FA6">
              <w:rPr>
                <w:rFonts w:eastAsia="Times New Roman" w:cs="Times New Roman"/>
              </w:rPr>
              <w:t xml:space="preserve"> (pienākumi: projektā paredzēto iepirkumu pārvaldības nodrošināšana un juridiskais atbalsts).</w:t>
            </w:r>
            <w:r w:rsidRPr="00284FA6">
              <w:rPr>
                <w:rFonts w:eastAsia="Times New Roman" w:cs="Times New Roman"/>
              </w:rPr>
              <w:t>.</w:t>
            </w:r>
          </w:p>
          <w:p w14:paraId="57F294B6" w14:textId="79494D35" w:rsidR="003C6BBC" w:rsidRPr="00284FA6" w:rsidRDefault="751B63A7" w:rsidP="3A61EB97">
            <w:pPr>
              <w:shd w:val="clear" w:color="auto" w:fill="FFFFFF" w:themeFill="background1"/>
              <w:spacing w:line="293" w:lineRule="auto"/>
              <w:rPr>
                <w:rFonts w:eastAsia="Times New Roman" w:cs="Times New Roman"/>
              </w:rPr>
            </w:pPr>
            <w:r w:rsidRPr="00284FA6">
              <w:rPr>
                <w:rFonts w:eastAsia="Times New Roman" w:cs="Times New Roman"/>
              </w:rPr>
              <w:t>Projekta īstenošanas kapacitāte tiks nodrošināta, piesaistot:</w:t>
            </w:r>
          </w:p>
          <w:p w14:paraId="1146FD91" w14:textId="78962621" w:rsidR="003C6BBC" w:rsidRPr="00284FA6" w:rsidRDefault="7C500AB6" w:rsidP="3A61EB97">
            <w:pPr>
              <w:shd w:val="clear" w:color="auto" w:fill="FFFFFF" w:themeFill="background1"/>
              <w:spacing w:line="293" w:lineRule="auto"/>
              <w:rPr>
                <w:rFonts w:eastAsia="Times New Roman" w:cs="Times New Roman"/>
              </w:rPr>
            </w:pPr>
            <w:r w:rsidRPr="00284FA6">
              <w:rPr>
                <w:rFonts w:eastAsia="Times New Roman" w:cs="Times New Roman"/>
              </w:rPr>
              <w:t>• ārpakalpojuma sniedzējus</w:t>
            </w:r>
            <w:r w:rsidR="7607BBA2" w:rsidRPr="00284FA6">
              <w:rPr>
                <w:rFonts w:eastAsia="Times New Roman" w:cs="Times New Roman"/>
              </w:rPr>
              <w:t xml:space="preserve"> (galvenokārt - programmatūras izstrāde)</w:t>
            </w:r>
            <w:r w:rsidRPr="00284FA6">
              <w:rPr>
                <w:rFonts w:eastAsia="Times New Roman" w:cs="Times New Roman"/>
              </w:rPr>
              <w:t>;</w:t>
            </w:r>
          </w:p>
          <w:p w14:paraId="5B4C3A30" w14:textId="2E7C3127" w:rsidR="003C6BBC" w:rsidRPr="00284FA6" w:rsidRDefault="751B63A7" w:rsidP="3A61EB97">
            <w:pPr>
              <w:shd w:val="clear" w:color="auto" w:fill="FFFFFF" w:themeFill="background1"/>
              <w:spacing w:line="293" w:lineRule="auto"/>
              <w:rPr>
                <w:rFonts w:eastAsia="Times New Roman" w:cs="Times New Roman"/>
              </w:rPr>
            </w:pPr>
            <w:r w:rsidRPr="00284FA6">
              <w:rPr>
                <w:rFonts w:eastAsia="Times New Roman" w:cs="Times New Roman"/>
              </w:rPr>
              <w:t xml:space="preserve">• par biznesa pamatdarbību procesu un infrastruktūru atbildīgos </w:t>
            </w:r>
            <w:r w:rsidR="00364A84">
              <w:rPr>
                <w:rFonts w:eastAsia="Times New Roman" w:cs="Times New Roman"/>
              </w:rPr>
              <w:t>IDC</w:t>
            </w:r>
            <w:r w:rsidRPr="00284FA6">
              <w:rPr>
                <w:rFonts w:eastAsia="Times New Roman" w:cs="Times New Roman"/>
              </w:rPr>
              <w:t xml:space="preserve"> speciālistus;</w:t>
            </w:r>
          </w:p>
          <w:p w14:paraId="4453D6D1" w14:textId="6FA99ED3" w:rsidR="003C6BBC" w:rsidRPr="00284FA6" w:rsidRDefault="6AEBC7FD" w:rsidP="5E2A589A">
            <w:pPr>
              <w:shd w:val="clear" w:color="auto" w:fill="FFFFFF" w:themeFill="background1"/>
              <w:spacing w:line="293" w:lineRule="auto"/>
              <w:rPr>
                <w:rFonts w:eastAsia="Times New Roman" w:cs="Times New Roman"/>
              </w:rPr>
            </w:pPr>
            <w:r w:rsidRPr="00284FA6">
              <w:rPr>
                <w:rFonts w:eastAsia="Times New Roman" w:cs="Times New Roman"/>
              </w:rPr>
              <w:t>• sadarbības partnerus.</w:t>
            </w:r>
          </w:p>
          <w:p w14:paraId="476D0E15" w14:textId="3E93153D" w:rsidR="338D55EC" w:rsidRPr="00284FA6" w:rsidRDefault="338D55EC" w:rsidP="5E2A589A">
            <w:pPr>
              <w:shd w:val="clear" w:color="auto" w:fill="FFFFFF" w:themeFill="background1"/>
              <w:spacing w:before="195" w:line="293" w:lineRule="auto"/>
              <w:rPr>
                <w:rFonts w:eastAsia="Times New Roman" w:cs="Times New Roman"/>
              </w:rPr>
            </w:pPr>
            <w:r w:rsidRPr="00284FA6">
              <w:rPr>
                <w:rFonts w:eastAsia="Times New Roman" w:cs="Times New Roman"/>
              </w:rPr>
              <w:t xml:space="preserve">Lai nodrošinātu projekta īstenošanu, darbu organizēs darba grupās, iesaistot gan </w:t>
            </w:r>
            <w:r w:rsidR="00364A84">
              <w:rPr>
                <w:rFonts w:eastAsia="Times New Roman" w:cs="Times New Roman"/>
              </w:rPr>
              <w:t>IDC</w:t>
            </w:r>
            <w:r w:rsidRPr="00284FA6">
              <w:rPr>
                <w:rFonts w:eastAsia="Times New Roman" w:cs="Times New Roman"/>
              </w:rPr>
              <w:t>, gan sadarbības partneru un piesaistīto ārpakalpojumu (piemēram, programmatūras izstrāde) pārstāvjus.</w:t>
            </w:r>
          </w:p>
          <w:p w14:paraId="7B62C7A0" w14:textId="43D0410E" w:rsidR="003C6BBC" w:rsidRPr="0055606C" w:rsidRDefault="751B63A7" w:rsidP="3A61EB97">
            <w:pPr>
              <w:shd w:val="clear" w:color="auto" w:fill="FFFFFF" w:themeFill="background1"/>
              <w:spacing w:before="195" w:line="293" w:lineRule="auto"/>
              <w:rPr>
                <w:rFonts w:eastAsia="Times New Roman" w:cs="Times New Roman"/>
                <w:color w:val="000000" w:themeColor="text1"/>
              </w:rPr>
            </w:pPr>
            <w:r w:rsidRPr="3A61EB97">
              <w:rPr>
                <w:rFonts w:eastAsia="Times New Roman" w:cs="Times New Roman"/>
                <w:color w:val="000000" w:themeColor="text1"/>
              </w:rPr>
              <w:t>Sadarbības partneri norādīti šīs pases 1.2. apakšpunktā.</w:t>
            </w:r>
          </w:p>
          <w:p w14:paraId="1926D776" w14:textId="65426A29" w:rsidR="003C6BBC" w:rsidRPr="0055606C" w:rsidRDefault="751B63A7" w:rsidP="3A61EB97">
            <w:pPr>
              <w:spacing w:before="120"/>
              <w:ind w:left="57" w:right="57"/>
              <w:rPr>
                <w:rFonts w:eastAsia="Times New Roman" w:cs="Times New Roman"/>
                <w:color w:val="000000" w:themeColor="text1"/>
              </w:rPr>
            </w:pPr>
            <w:r w:rsidRPr="3A61EB97">
              <w:rPr>
                <w:rFonts w:eastAsia="Times New Roman" w:cs="Times New Roman"/>
                <w:color w:val="000000" w:themeColor="text1"/>
              </w:rPr>
              <w:t>Projekta ietvaros iestādēm sniegtais atbalsts nav kvalificējams kā atbalsts saimnieciskai darbībai vai komercdarbībai.</w:t>
            </w:r>
          </w:p>
          <w:p w14:paraId="5768D126" w14:textId="51C86589" w:rsidR="003C6BBC" w:rsidRPr="0055606C" w:rsidRDefault="003C6BBC" w:rsidP="004D483F">
            <w:pPr>
              <w:ind w:left="45" w:right="45"/>
              <w:rPr>
                <w:rFonts w:eastAsia="Times New Roman" w:cs="Times New Roman"/>
                <w:kern w:val="0"/>
                <w:sz w:val="24"/>
                <w:szCs w:val="24"/>
                <w:lang w:eastAsia="lv-LV"/>
                <w14:ligatures w14:val="none"/>
              </w:rPr>
            </w:pPr>
          </w:p>
        </w:tc>
      </w:tr>
      <w:tr w:rsidR="003C6BBC" w14:paraId="298E5CAE" w14:textId="77777777" w:rsidTr="51693FB7">
        <w:tc>
          <w:tcPr>
            <w:tcW w:w="5000" w:type="pct"/>
          </w:tcPr>
          <w:p w14:paraId="69BD9873" w14:textId="1733E28D" w:rsidR="003C6BBC" w:rsidRPr="0055606C" w:rsidRDefault="005E5455"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2071412694"/>
                <w14:checkbox>
                  <w14:checked w14:val="1"/>
                  <w14:checkedState w14:val="2612" w14:font="MS Gothic"/>
                  <w14:uncheckedState w14:val="2610" w14:font="MS Gothic"/>
                </w14:checkbox>
              </w:sdtPr>
              <w:sdtEndPr/>
              <w:sdtContent>
                <w:r w:rsidR="32BB7225" w:rsidRPr="0055606C">
                  <w:rPr>
                    <w:rFonts w:ascii="Segoe UI Symbol" w:eastAsia="MS Gothic" w:hAnsi="Segoe UI Symbol" w:cs="Segoe UI Symbol"/>
                    <w:kern w:val="0"/>
                    <w:sz w:val="24"/>
                    <w:szCs w:val="24"/>
                    <w:lang w:eastAsia="lv-LV"/>
                    <w14:ligatures w14:val="none"/>
                  </w:rPr>
                  <w:t>☒</w:t>
                </w:r>
              </w:sdtContent>
            </w:sdt>
            <w:r w:rsidR="3BD9595B" w:rsidRPr="0055606C">
              <w:rPr>
                <w:rFonts w:eastAsia="Times New Roman" w:cs="Times New Roman"/>
                <w:kern w:val="0"/>
                <w:sz w:val="24"/>
                <w:szCs w:val="24"/>
                <w:lang w:eastAsia="lv-LV"/>
                <w14:ligatures w14:val="none"/>
              </w:rPr>
              <w:t> </w:t>
            </w:r>
            <w:r w:rsidR="18DEB22A" w:rsidRPr="0055606C">
              <w:rPr>
                <w:rFonts w:cs="Times New Roman"/>
                <w:sz w:val="24"/>
                <w:szCs w:val="24"/>
              </w:rPr>
              <w:t>informācij</w:t>
            </w:r>
            <w:r w:rsidR="1F609B4C">
              <w:rPr>
                <w:rFonts w:cs="Times New Roman"/>
                <w:sz w:val="24"/>
                <w:szCs w:val="24"/>
              </w:rPr>
              <w:t>a</w:t>
            </w:r>
            <w:r w:rsidR="18DEB22A" w:rsidRPr="0055606C">
              <w:rPr>
                <w:rFonts w:cs="Times New Roman"/>
                <w:sz w:val="24"/>
                <w:szCs w:val="24"/>
              </w:rPr>
              <w:t xml:space="preserve"> par projekta “biznesa” īpašnieku (</w:t>
            </w:r>
            <w:r w:rsidR="18DEB22A" w:rsidRPr="51693FB7">
              <w:rPr>
                <w:rFonts w:cs="Times New Roman"/>
                <w:i/>
                <w:iCs/>
                <w:sz w:val="24"/>
                <w:szCs w:val="24"/>
              </w:rPr>
              <w:t>business owner</w:t>
            </w:r>
            <w:r w:rsidR="18DEB22A" w:rsidRPr="0055606C">
              <w:rPr>
                <w:rFonts w:cs="Times New Roman"/>
                <w:sz w:val="24"/>
                <w:szCs w:val="24"/>
              </w:rPr>
              <w:t>) un tā lomu projekta īstenošanā</w:t>
            </w:r>
            <w:r w:rsidR="491BEF0E">
              <w:rPr>
                <w:rFonts w:cs="Times New Roman"/>
                <w:sz w:val="24"/>
                <w:szCs w:val="24"/>
              </w:rPr>
              <w:t xml:space="preserve"> </w:t>
            </w:r>
          </w:p>
        </w:tc>
      </w:tr>
      <w:tr w:rsidR="003C6BBC" w14:paraId="1D3CF45A" w14:textId="77777777" w:rsidTr="51693FB7">
        <w:tc>
          <w:tcPr>
            <w:tcW w:w="5000" w:type="pct"/>
          </w:tcPr>
          <w:p w14:paraId="1455EBED" w14:textId="68F3504D" w:rsidR="003C6BBC" w:rsidRPr="0055606C" w:rsidRDefault="00364A84" w:rsidP="51693FB7">
            <w:pPr>
              <w:ind w:left="45" w:right="45"/>
              <w:rPr>
                <w:rFonts w:eastAsia="Times New Roman" w:cs="Times New Roman"/>
                <w:sz w:val="24"/>
                <w:szCs w:val="24"/>
                <w:lang w:eastAsia="lv-LV"/>
              </w:rPr>
            </w:pPr>
            <w:r>
              <w:rPr>
                <w:rFonts w:eastAsia="Times New Roman" w:cs="Times New Roman"/>
                <w:kern w:val="0"/>
                <w:sz w:val="24"/>
                <w:szCs w:val="24"/>
                <w:lang w:eastAsia="lv-LV"/>
                <w14:ligatures w14:val="none"/>
              </w:rPr>
              <w:t>IDC</w:t>
            </w:r>
            <w:r w:rsidR="0A8B3037" w:rsidRPr="0055606C">
              <w:rPr>
                <w:rFonts w:eastAsia="Times New Roman" w:cs="Times New Roman"/>
                <w:kern w:val="0"/>
                <w:sz w:val="24"/>
                <w:szCs w:val="24"/>
                <w:lang w:eastAsia="lv-LV"/>
                <w14:ligatures w14:val="none"/>
              </w:rPr>
              <w:t xml:space="preserve"> ir tehniskais resursa turētājs</w:t>
            </w:r>
            <w:r w:rsidR="268D9C64" w:rsidRPr="0055606C">
              <w:rPr>
                <w:rFonts w:eastAsia="Times New Roman" w:cs="Times New Roman"/>
                <w:kern w:val="0"/>
                <w:sz w:val="24"/>
                <w:szCs w:val="24"/>
                <w:lang w:eastAsia="lv-LV"/>
                <w14:ligatures w14:val="none"/>
              </w:rPr>
              <w:t xml:space="preserve"> visiem projekta ietvarā esošajiem risinājumiem, kā arī “biznesa” īpašnieks Sodu reģistram. Savukārt Valsts policija ir “biznesa” īpašnieks </w:t>
            </w:r>
            <w:r w:rsidR="2C6C82FA" w:rsidRPr="0055606C">
              <w:rPr>
                <w:rFonts w:eastAsia="Times New Roman" w:cs="Times New Roman"/>
                <w:kern w:val="0"/>
                <w:sz w:val="24"/>
                <w:szCs w:val="24"/>
                <w:lang w:eastAsia="lv-LV"/>
                <w14:ligatures w14:val="none"/>
              </w:rPr>
              <w:t>E-KRASS, Ieroču reģistram un Uzskaišu kategorijām.</w:t>
            </w:r>
          </w:p>
          <w:p w14:paraId="549CC4F6" w14:textId="677D3996" w:rsidR="003C6BBC" w:rsidRPr="0055606C" w:rsidRDefault="003C6BBC" w:rsidP="004C592E">
            <w:pPr>
              <w:ind w:left="45" w:right="45"/>
              <w:rPr>
                <w:rFonts w:eastAsia="Times New Roman" w:cs="Times New Roman"/>
                <w:kern w:val="0"/>
                <w:sz w:val="24"/>
                <w:szCs w:val="24"/>
                <w:lang w:eastAsia="lv-LV"/>
                <w14:ligatures w14:val="none"/>
              </w:rPr>
            </w:pPr>
          </w:p>
        </w:tc>
      </w:tr>
      <w:tr w:rsidR="003C6BBC" w14:paraId="1C30B4E8" w14:textId="77777777" w:rsidTr="51693FB7">
        <w:tc>
          <w:tcPr>
            <w:tcW w:w="5000" w:type="pct"/>
          </w:tcPr>
          <w:p w14:paraId="1BA175CB" w14:textId="2EA18CE5" w:rsidR="003C6BBC" w:rsidRPr="0055606C" w:rsidRDefault="005E5455"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331372067"/>
                <w14:checkbox>
                  <w14:checked w14:val="1"/>
                  <w14:checkedState w14:val="2612" w14:font="MS Gothic"/>
                  <w14:uncheckedState w14:val="2610" w14:font="MS Gothic"/>
                </w14:checkbox>
              </w:sdtPr>
              <w:sdtEndPr/>
              <w:sdtContent>
                <w:r w:rsidR="116E7434" w:rsidRPr="3A61EB97">
                  <w:rPr>
                    <w:rFonts w:ascii="MS Gothic" w:eastAsia="MS Gothic" w:hAnsi="MS Gothic" w:cs="MS Gothic"/>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4C592E" w:rsidRPr="0055606C">
              <w:rPr>
                <w:rFonts w:cs="Times New Roman"/>
                <w:sz w:val="24"/>
                <w:szCs w:val="24"/>
              </w:rPr>
              <w:t>informācij</w:t>
            </w:r>
            <w:r w:rsidR="0055606C">
              <w:rPr>
                <w:rFonts w:cs="Times New Roman"/>
                <w:sz w:val="24"/>
                <w:szCs w:val="24"/>
              </w:rPr>
              <w:t>a</w:t>
            </w:r>
            <w:r w:rsidR="004C592E" w:rsidRPr="0055606C">
              <w:rPr>
                <w:rFonts w:cs="Times New Roman"/>
                <w:sz w:val="24"/>
                <w:szCs w:val="24"/>
              </w:rPr>
              <w:t xml:space="preserve"> par nosacījumiem projekta īstenošanai</w:t>
            </w:r>
            <w:r w:rsidR="00D754FF">
              <w:rPr>
                <w:rFonts w:cs="Times New Roman"/>
                <w:sz w:val="24"/>
                <w:szCs w:val="24"/>
              </w:rPr>
              <w:t xml:space="preserve"> </w:t>
            </w:r>
          </w:p>
        </w:tc>
      </w:tr>
      <w:tr w:rsidR="003C6BBC" w14:paraId="1C508323" w14:textId="77777777" w:rsidTr="51693FB7">
        <w:tc>
          <w:tcPr>
            <w:tcW w:w="5000" w:type="pct"/>
          </w:tcPr>
          <w:p w14:paraId="7F3E83BA" w14:textId="4B273CDE" w:rsidR="003C6BBC" w:rsidRPr="0055606C" w:rsidRDefault="6AA23E9E" w:rsidP="00334979">
            <w:pPr>
              <w:ind w:left="45" w:right="45"/>
              <w:rPr>
                <w:rFonts w:eastAsia="Times New Roman" w:cs="Times New Roman"/>
                <w:kern w:val="0"/>
                <w:sz w:val="24"/>
                <w:szCs w:val="24"/>
                <w14:ligatures w14:val="none"/>
              </w:rPr>
            </w:pPr>
            <w:r w:rsidRPr="3A61EB97">
              <w:rPr>
                <w:rFonts w:eastAsia="Times New Roman" w:cs="Times New Roman"/>
                <w:color w:val="000000" w:themeColor="text1"/>
              </w:rPr>
              <w:t>Projekta īstenošana un uzraudzība tiks īstenota saskaņā ar Ministru kabineta 2024. gada 4. jūnija noteikumiem Nr. 338 "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w:t>
            </w:r>
          </w:p>
        </w:tc>
      </w:tr>
      <w:tr w:rsidR="003C6BBC" w14:paraId="698D6B33" w14:textId="77777777" w:rsidTr="51693FB7">
        <w:tc>
          <w:tcPr>
            <w:tcW w:w="5000" w:type="pct"/>
          </w:tcPr>
          <w:p w14:paraId="627CD1E7" w14:textId="06A6F8A6" w:rsidR="003C6BBC" w:rsidRPr="0055606C" w:rsidRDefault="005E5455"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881390910"/>
                <w14:checkbox>
                  <w14:checked w14:val="1"/>
                  <w14:checkedState w14:val="2612" w14:font="MS Gothic"/>
                  <w14:uncheckedState w14:val="2610" w14:font="MS Gothic"/>
                </w14:checkbox>
              </w:sdtPr>
              <w:sdtEndPr/>
              <w:sdtContent>
                <w:r w:rsidR="63FF6186" w:rsidRPr="3A61EB97">
                  <w:rPr>
                    <w:rFonts w:ascii="MS Gothic" w:eastAsia="MS Gothic" w:hAnsi="MS Gothic" w:cs="MS Gothic"/>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334979" w:rsidRPr="0055606C">
              <w:rPr>
                <w:rFonts w:cs="Times New Roman"/>
                <w:sz w:val="24"/>
                <w:szCs w:val="24"/>
              </w:rPr>
              <w:t>informācij</w:t>
            </w:r>
            <w:r w:rsidR="0055606C">
              <w:rPr>
                <w:rFonts w:cs="Times New Roman"/>
                <w:sz w:val="24"/>
                <w:szCs w:val="24"/>
              </w:rPr>
              <w:t>a</w:t>
            </w:r>
            <w:r w:rsidR="00334979" w:rsidRPr="0055606C">
              <w:rPr>
                <w:rFonts w:cs="Times New Roman"/>
                <w:sz w:val="24"/>
                <w:szCs w:val="24"/>
              </w:rPr>
              <w:t xml:space="preserve"> par riskiem</w:t>
            </w:r>
            <w:r w:rsidR="00D754FF">
              <w:rPr>
                <w:rFonts w:cs="Times New Roman"/>
                <w:sz w:val="24"/>
                <w:szCs w:val="24"/>
              </w:rPr>
              <w:t xml:space="preserve"> </w:t>
            </w:r>
          </w:p>
        </w:tc>
      </w:tr>
      <w:tr w:rsidR="003C6BBC" w14:paraId="216D5B12" w14:textId="77777777" w:rsidTr="51693FB7">
        <w:tc>
          <w:tcPr>
            <w:tcW w:w="5000" w:type="pct"/>
          </w:tcPr>
          <w:p w14:paraId="3ACE12BE" w14:textId="00269AA2" w:rsidR="003C6BBC" w:rsidRPr="0055606C" w:rsidRDefault="25A61B86" w:rsidP="3A61EB97">
            <w:pPr>
              <w:spacing w:after="120"/>
              <w:jc w:val="both"/>
              <w:rPr>
                <w:rFonts w:eastAsia="Times New Roman" w:cs="Times New Roman"/>
                <w:color w:val="000000" w:themeColor="text1"/>
              </w:rPr>
            </w:pPr>
            <w:r w:rsidRPr="3A61EB97">
              <w:rPr>
                <w:rFonts w:eastAsia="Times New Roman" w:cs="Times New Roman"/>
                <w:color w:val="000000" w:themeColor="text1"/>
              </w:rPr>
              <w:lastRenderedPageBreak/>
              <w:t>E-lietas 3. kārtas aktivitāšu realizācijas procesā ir būtiski savlaicīgi identificēt un mazināt iespējamos vispārīgos riskus, kas var ietekmēt projekta mērķu sasniegšanu un rezultātu ilgtspēju. Ņemot vērā projekta partneru skaitu, risinājumu sarežģītību un savstarpējo atkarību no citiem paralēli īstenojamiem projektiem, tiek izdalīti šādi potenciālie riski:</w:t>
            </w:r>
          </w:p>
          <w:p w14:paraId="7241F413" w14:textId="7EBEC78F" w:rsidR="003C6BBC" w:rsidRPr="0055606C" w:rsidRDefault="25A61B86" w:rsidP="3A61EB97">
            <w:pPr>
              <w:pStyle w:val="ListParagraph"/>
              <w:numPr>
                <w:ilvl w:val="0"/>
                <w:numId w:val="34"/>
              </w:numPr>
              <w:spacing w:after="120"/>
              <w:jc w:val="both"/>
              <w:rPr>
                <w:rFonts w:eastAsia="Times New Roman" w:cs="Times New Roman"/>
                <w:color w:val="000000" w:themeColor="text1"/>
              </w:rPr>
            </w:pPr>
            <w:r w:rsidRPr="3A61EB97">
              <w:rPr>
                <w:rFonts w:eastAsia="Times New Roman" w:cs="Times New Roman"/>
                <w:b/>
                <w:bCs/>
                <w:color w:val="000000" w:themeColor="text1"/>
              </w:rPr>
              <w:t>Atkarības no citu saistīto projektu īstenošanas un Nepilnīga biznesa vajadzību savstarpēja saskaņošana un prioritāšu noteikšana.</w:t>
            </w:r>
            <w:r w:rsidRPr="3A61EB97">
              <w:rPr>
                <w:rFonts w:eastAsia="Times New Roman" w:cs="Times New Roman"/>
                <w:color w:val="000000" w:themeColor="text1"/>
              </w:rPr>
              <w:t xml:space="preserve"> Projekta veiksme ir lielā mērā atkarīga no projekta partneru saskaņotas darbības, līdz ar to būtiski ir sinhronizēt un saskaņoti ieviest izmaiņas E-lietas 3. kārtas projektu termiņus un prioritātes, E-KRASS un E-lietas sistēmas. Trūkstoša datu un procesu modeļu harmonizācija var radīt funkcionalitātes nepilnības.</w:t>
            </w:r>
            <w:r w:rsidRPr="3A61EB97">
              <w:rPr>
                <w:rFonts w:eastAsia="Times New Roman" w:cs="Times New Roman"/>
                <w:b/>
                <w:bCs/>
                <w:color w:val="000000" w:themeColor="text1"/>
              </w:rPr>
              <w:t xml:space="preserve"> </w:t>
            </w:r>
          </w:p>
          <w:p w14:paraId="4AB4002E" w14:textId="710B19E9" w:rsidR="003C6BBC" w:rsidRPr="0055606C" w:rsidRDefault="25A61B86" w:rsidP="3A61EB97">
            <w:pPr>
              <w:pStyle w:val="ListParagraph"/>
              <w:numPr>
                <w:ilvl w:val="0"/>
                <w:numId w:val="34"/>
              </w:numPr>
              <w:spacing w:after="120"/>
              <w:jc w:val="both"/>
              <w:rPr>
                <w:rFonts w:eastAsia="Times New Roman" w:cs="Times New Roman"/>
                <w:color w:val="000000" w:themeColor="text1"/>
              </w:rPr>
            </w:pPr>
            <w:r w:rsidRPr="3A61EB97">
              <w:rPr>
                <w:rFonts w:eastAsia="Times New Roman" w:cs="Times New Roman"/>
                <w:b/>
                <w:bCs/>
                <w:color w:val="000000" w:themeColor="text1"/>
              </w:rPr>
              <w:t>Normatīvo aktu izmaiņas un normatīvā regulējuma savlaicīgas pielāgošanas trūkums.</w:t>
            </w:r>
            <w:r w:rsidRPr="3A61EB97">
              <w:rPr>
                <w:rFonts w:eastAsia="Times New Roman" w:cs="Times New Roman"/>
                <w:color w:val="000000" w:themeColor="text1"/>
              </w:rPr>
              <w:t xml:space="preserve"> E-KRASS darbība ir tieši atkarīga no Krimināllikuma, Kriminālprocesa likuma un Ministru kabineta 2010. gada 14. septembra noteikumiem Nr. 850 "Kriminālprocesa informācijas sistēmas noteikumi". Savukārt IER darbību regulē Ieroču aprites likums un saistošie ministru kabineta noteikumi. Jebkuras izmaiņas normatīvajos aktos var radīt neparedzētas sistēmas funkcionalitātes izmaiņas, kas savukārt var ietekmēt informācijas apmaiņu starp E-KRASS un E-lietas sistēmām, un IER.</w:t>
            </w:r>
          </w:p>
          <w:p w14:paraId="53719706" w14:textId="22AAB657" w:rsidR="003C6BBC" w:rsidRPr="0055606C" w:rsidRDefault="1FB3E819" w:rsidP="5E2A589A">
            <w:pPr>
              <w:pStyle w:val="ListParagraph"/>
              <w:numPr>
                <w:ilvl w:val="0"/>
                <w:numId w:val="34"/>
              </w:numPr>
              <w:spacing w:before="120"/>
              <w:jc w:val="both"/>
              <w:rPr>
                <w:rFonts w:eastAsia="Times New Roman" w:cs="Times New Roman"/>
                <w:color w:val="000000" w:themeColor="text1"/>
              </w:rPr>
            </w:pPr>
            <w:r w:rsidRPr="5E2A589A">
              <w:rPr>
                <w:rFonts w:eastAsia="Times New Roman" w:cs="Times New Roman"/>
                <w:b/>
                <w:bCs/>
                <w:color w:val="000000" w:themeColor="text1"/>
              </w:rPr>
              <w:t>Finansējuma pārklāšanās risks</w:t>
            </w:r>
            <w:r w:rsidRPr="5E2A589A">
              <w:rPr>
                <w:rFonts w:eastAsia="Times New Roman" w:cs="Times New Roman"/>
                <w:color w:val="000000" w:themeColor="text1"/>
              </w:rPr>
              <w:t xml:space="preserve">, kas var rasties, ja netiek pietiekami rūpīgi izvērtēta aktivitāšu atbilstība </w:t>
            </w:r>
            <w:r w:rsidR="15708B07" w:rsidRPr="5E2A589A">
              <w:rPr>
                <w:rFonts w:eastAsia="Times New Roman" w:cs="Times New Roman"/>
                <w:color w:val="000000" w:themeColor="text1"/>
              </w:rPr>
              <w:t>visu</w:t>
            </w:r>
            <w:r w:rsidRPr="5E2A589A">
              <w:rPr>
                <w:rFonts w:eastAsia="Times New Roman" w:cs="Times New Roman"/>
                <w:color w:val="000000" w:themeColor="text1"/>
              </w:rPr>
              <w:t xml:space="preserve"> </w:t>
            </w:r>
            <w:r w:rsidR="225C8321" w:rsidRPr="5E2A589A">
              <w:rPr>
                <w:rFonts w:eastAsia="Times New Roman" w:cs="Times New Roman"/>
                <w:color w:val="000000" w:themeColor="text1"/>
              </w:rPr>
              <w:t>E-lietas programmas ietvaros iekļaut</w:t>
            </w:r>
            <w:r w:rsidR="4C13A4A1" w:rsidRPr="5E2A589A">
              <w:rPr>
                <w:rFonts w:eastAsia="Times New Roman" w:cs="Times New Roman"/>
                <w:color w:val="000000" w:themeColor="text1"/>
              </w:rPr>
              <w:t>o</w:t>
            </w:r>
            <w:r w:rsidR="225C8321" w:rsidRPr="5E2A589A">
              <w:rPr>
                <w:rFonts w:eastAsia="Times New Roman" w:cs="Times New Roman"/>
                <w:color w:val="000000" w:themeColor="text1"/>
              </w:rPr>
              <w:t xml:space="preserve"> </w:t>
            </w:r>
            <w:r w:rsidRPr="5E2A589A">
              <w:rPr>
                <w:rFonts w:eastAsia="Times New Roman" w:cs="Times New Roman"/>
                <w:color w:val="000000" w:themeColor="text1"/>
              </w:rPr>
              <w:t>projektu finansējumam. Lai to novērstu, projekta aktivitātes tiks analizētas no dubultā finansējuma riska perspektīvas</w:t>
            </w:r>
            <w:r w:rsidR="105F9E26" w:rsidRPr="5E2A589A">
              <w:rPr>
                <w:rFonts w:eastAsia="Times New Roman" w:cs="Times New Roman"/>
                <w:color w:val="000000" w:themeColor="text1"/>
              </w:rPr>
              <w:t xml:space="preserve"> visā projekta īstenošanas laikā</w:t>
            </w:r>
            <w:r w:rsidRPr="5E2A589A">
              <w:rPr>
                <w:rFonts w:eastAsia="Times New Roman" w:cs="Times New Roman"/>
                <w:color w:val="000000" w:themeColor="text1"/>
              </w:rPr>
              <w:t>.</w:t>
            </w:r>
          </w:p>
          <w:p w14:paraId="6280F926" w14:textId="4946C943" w:rsidR="003C6BBC" w:rsidRPr="0055606C" w:rsidRDefault="25A61B86" w:rsidP="3A61EB97">
            <w:pPr>
              <w:pStyle w:val="ListParagraph"/>
              <w:numPr>
                <w:ilvl w:val="0"/>
                <w:numId w:val="34"/>
              </w:numPr>
              <w:spacing w:before="120"/>
              <w:jc w:val="both"/>
              <w:rPr>
                <w:rFonts w:eastAsia="Times New Roman" w:cs="Times New Roman"/>
                <w:color w:val="000000" w:themeColor="text1"/>
              </w:rPr>
            </w:pPr>
            <w:r w:rsidRPr="3A61EB97">
              <w:rPr>
                <w:rFonts w:eastAsia="Times New Roman" w:cs="Times New Roman"/>
                <w:b/>
                <w:bCs/>
                <w:color w:val="000000" w:themeColor="text1"/>
              </w:rPr>
              <w:t>Izstrādes procesa kavējuma risks</w:t>
            </w:r>
            <w:r w:rsidRPr="3A61EB97">
              <w:rPr>
                <w:rFonts w:eastAsia="Times New Roman" w:cs="Times New Roman"/>
                <w:color w:val="000000" w:themeColor="text1"/>
              </w:rPr>
              <w:t>. Lai mazinātu šo risku, tiks nodrošināta kvalitatīva izstrādes prasību dokumentācijas sagatavošana, savlaicīga izstrādes plānošana un uzsākšana, paredzot laika rezervi neparedzētu darbu veikšanai.</w:t>
            </w:r>
          </w:p>
          <w:p w14:paraId="60C233B1" w14:textId="2E40E69A" w:rsidR="003C6BBC" w:rsidRPr="0055606C" w:rsidRDefault="25A61B86" w:rsidP="3A61EB97">
            <w:pPr>
              <w:pStyle w:val="ListParagraph"/>
              <w:numPr>
                <w:ilvl w:val="0"/>
                <w:numId w:val="34"/>
              </w:numPr>
              <w:spacing w:before="120"/>
              <w:jc w:val="both"/>
              <w:rPr>
                <w:rFonts w:eastAsia="Times New Roman" w:cs="Times New Roman"/>
                <w:color w:val="000000" w:themeColor="text1"/>
              </w:rPr>
            </w:pPr>
            <w:r w:rsidRPr="3A61EB97">
              <w:rPr>
                <w:rFonts w:eastAsia="Times New Roman" w:cs="Times New Roman"/>
                <w:b/>
                <w:bCs/>
                <w:color w:val="000000" w:themeColor="text1"/>
                <w:lang w:val="en-US"/>
              </w:rPr>
              <w:t>Projektā iesaistītā personāla mainības risks.</w:t>
            </w:r>
            <w:r w:rsidRPr="3A61EB97">
              <w:rPr>
                <w:rFonts w:eastAsia="Times New Roman" w:cs="Times New Roman"/>
                <w:color w:val="000000" w:themeColor="text1"/>
                <w:lang w:val="en-US"/>
              </w:rPr>
              <w:t xml:space="preserve"> Projekta īstenošanas laikā var rasties personāla mainība, kas var ietekmēt projekta norisi. Lai mazinātu šo risku, tiks nodrošināta pilnīga informācijas pieejamība visiem projektā iesaistītajiem darbiniekiem, kā arī projekta darba dokumentācijas glabāšana, strukturēšana un uzturēšana.</w:t>
            </w:r>
          </w:p>
          <w:p w14:paraId="559071DF" w14:textId="0FE5AAEB" w:rsidR="003C6BBC" w:rsidRPr="0055606C" w:rsidRDefault="25A61B86" w:rsidP="3A61EB97">
            <w:pPr>
              <w:pStyle w:val="ListParagraph"/>
              <w:numPr>
                <w:ilvl w:val="0"/>
                <w:numId w:val="34"/>
              </w:numPr>
              <w:shd w:val="clear" w:color="auto" w:fill="FFFFFF" w:themeFill="background1"/>
              <w:spacing w:before="220" w:after="220"/>
              <w:rPr>
                <w:rFonts w:eastAsia="Times New Roman" w:cs="Times New Roman"/>
                <w:color w:val="000000" w:themeColor="text1"/>
                <w:kern w:val="0"/>
                <w:lang w:val="en-US"/>
                <w14:ligatures w14:val="none"/>
              </w:rPr>
            </w:pPr>
            <w:r w:rsidRPr="3A61EB97">
              <w:rPr>
                <w:rFonts w:eastAsia="Times New Roman" w:cs="Times New Roman"/>
                <w:b/>
                <w:bCs/>
                <w:color w:val="000000" w:themeColor="text1"/>
                <w:lang w:val="en-US"/>
              </w:rPr>
              <w:t>Nepareizi saplānotas finanšu plūsmas risks.</w:t>
            </w:r>
            <w:r w:rsidRPr="3A61EB97">
              <w:rPr>
                <w:rFonts w:eastAsia="Times New Roman" w:cs="Times New Roman"/>
                <w:color w:val="000000" w:themeColor="text1"/>
                <w:lang w:val="en-US"/>
              </w:rPr>
              <w:t xml:space="preserve"> Lai mazinātu šo risku, tiks izveidota atsevišķa grāmatvedības uzskaite un pārskats par projekta īstenošanu, nodrošinot iespēju precīzi noteikt visus projekta finansējuma avotus un izdevumus.</w:t>
            </w:r>
          </w:p>
        </w:tc>
      </w:tr>
      <w:tr w:rsidR="003C6BBC" w14:paraId="39EA9FAB" w14:textId="77777777" w:rsidTr="51693FB7">
        <w:tc>
          <w:tcPr>
            <w:tcW w:w="5000" w:type="pct"/>
          </w:tcPr>
          <w:p w14:paraId="644EB2D6" w14:textId="4E9DA868" w:rsidR="003C6BBC" w:rsidRPr="0055606C" w:rsidRDefault="005E5455" w:rsidP="0042070E">
            <w:pPr>
              <w:ind w:left="45" w:right="45"/>
              <w:rPr>
                <w:rFonts w:cs="Times New Roman"/>
                <w:sz w:val="24"/>
                <w:szCs w:val="24"/>
              </w:rPr>
            </w:pPr>
            <w:sdt>
              <w:sdtPr>
                <w:rPr>
                  <w:rFonts w:eastAsia="Times New Roman" w:cs="Times New Roman"/>
                  <w:kern w:val="0"/>
                  <w:sz w:val="24"/>
                  <w:szCs w:val="24"/>
                  <w:lang w:eastAsia="lv-LV"/>
                  <w14:ligatures w14:val="none"/>
                </w:rPr>
                <w:id w:val="-1821115195"/>
                <w14:checkbox>
                  <w14:checked w14:val="1"/>
                  <w14:checkedState w14:val="2612" w14:font="MS Gothic"/>
                  <w14:uncheckedState w14:val="2610" w14:font="MS Gothic"/>
                </w14:checkbox>
              </w:sdtPr>
              <w:sdtEndPr/>
              <w:sdtContent>
                <w:r w:rsidR="4B50EC75" w:rsidRPr="3A61EB97">
                  <w:rPr>
                    <w:rFonts w:ascii="MS Gothic" w:eastAsia="MS Gothic" w:hAnsi="MS Gothic" w:cs="MS Gothic"/>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D93601" w:rsidRPr="0055606C">
              <w:rPr>
                <w:rFonts w:cs="Times New Roman"/>
                <w:sz w:val="24"/>
                <w:szCs w:val="24"/>
              </w:rPr>
              <w:t>informācij</w:t>
            </w:r>
            <w:r w:rsidR="0055606C">
              <w:rPr>
                <w:rFonts w:cs="Times New Roman"/>
                <w:sz w:val="24"/>
                <w:szCs w:val="24"/>
              </w:rPr>
              <w:t>a</w:t>
            </w:r>
            <w:r w:rsidR="00D93601" w:rsidRPr="0055606C">
              <w:rPr>
                <w:rFonts w:cs="Times New Roman"/>
                <w:sz w:val="24"/>
                <w:szCs w:val="24"/>
              </w:rPr>
              <w:t xml:space="preserve"> par projekta sasaisti ar citiem projektiem</w:t>
            </w:r>
            <w:r w:rsidR="00D754FF">
              <w:rPr>
                <w:rFonts w:cs="Times New Roman"/>
                <w:sz w:val="24"/>
                <w:szCs w:val="24"/>
              </w:rPr>
              <w:t xml:space="preserve"> </w:t>
            </w:r>
          </w:p>
          <w:p w14:paraId="4236586A" w14:textId="69B385D5" w:rsidR="00A25B1D" w:rsidRPr="0055606C" w:rsidRDefault="0196E474" w:rsidP="3A61EB97">
            <w:pPr>
              <w:shd w:val="clear" w:color="auto" w:fill="FFFFFF" w:themeFill="background1"/>
              <w:spacing w:before="195"/>
              <w:rPr>
                <w:rFonts w:eastAsia="Times New Roman" w:cs="Times New Roman"/>
                <w:sz w:val="24"/>
                <w:szCs w:val="24"/>
              </w:rPr>
            </w:pPr>
            <w:r w:rsidRPr="3A61EB97">
              <w:rPr>
                <w:rFonts w:eastAsia="Times New Roman" w:cs="Times New Roman"/>
                <w:color w:val="000000" w:themeColor="text1"/>
              </w:rPr>
              <w:t>Projekts skatāms sinerģijā 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E-lietas programmas projektiem.</w:t>
            </w:r>
          </w:p>
        </w:tc>
      </w:tr>
      <w:tr w:rsidR="00A25B1D" w14:paraId="0DEBEEED" w14:textId="77777777" w:rsidTr="51693FB7">
        <w:tc>
          <w:tcPr>
            <w:tcW w:w="5000" w:type="pct"/>
          </w:tcPr>
          <w:p w14:paraId="07CE3C4C" w14:textId="11528F27" w:rsidR="00A25B1D" w:rsidRPr="0055606C" w:rsidRDefault="005E5455" w:rsidP="00A25B1D">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745793377"/>
                <w14:checkbox>
                  <w14:checked w14:val="0"/>
                  <w14:checkedState w14:val="2612" w14:font="MS Gothic"/>
                  <w14:uncheckedState w14:val="2610" w14:font="MS Gothic"/>
                </w14:checkbox>
              </w:sdtPr>
              <w:sdtEndPr/>
              <w:sdtContent>
                <w:r w:rsidR="013EBD5B" w:rsidRPr="0055606C">
                  <w:rPr>
                    <w:rFonts w:ascii="Segoe UI Symbol" w:eastAsia="MS Gothic" w:hAnsi="Segoe UI Symbol" w:cs="Segoe UI Symbol"/>
                    <w:kern w:val="0"/>
                    <w:sz w:val="24"/>
                    <w:szCs w:val="24"/>
                    <w:lang w:eastAsia="lv-LV"/>
                    <w14:ligatures w14:val="none"/>
                  </w:rPr>
                  <w:t>☐</w:t>
                </w:r>
              </w:sdtContent>
            </w:sdt>
            <w:r w:rsidR="013EBD5B" w:rsidRPr="0055606C">
              <w:rPr>
                <w:rFonts w:eastAsia="Times New Roman" w:cs="Times New Roman"/>
                <w:kern w:val="0"/>
                <w:sz w:val="24"/>
                <w:szCs w:val="24"/>
                <w:lang w:eastAsia="lv-LV"/>
                <w14:ligatures w14:val="none"/>
              </w:rPr>
              <w:t> </w:t>
            </w:r>
            <w:r w:rsidR="013EBD5B" w:rsidRPr="0055606C">
              <w:rPr>
                <w:rFonts w:cs="Times New Roman"/>
                <w:sz w:val="24"/>
                <w:szCs w:val="24"/>
              </w:rPr>
              <w:t>informācij</w:t>
            </w:r>
            <w:r w:rsidR="1E805F24">
              <w:rPr>
                <w:rFonts w:cs="Times New Roman"/>
                <w:sz w:val="24"/>
                <w:szCs w:val="24"/>
              </w:rPr>
              <w:t>a</w:t>
            </w:r>
            <w:r w:rsidR="013EBD5B" w:rsidRPr="0055606C">
              <w:rPr>
                <w:rFonts w:cs="Times New Roman"/>
                <w:sz w:val="24"/>
                <w:szCs w:val="24"/>
              </w:rPr>
              <w:t xml:space="preserve"> par projekta sasaisti ar atkl</w:t>
            </w:r>
            <w:r w:rsidR="15C34052" w:rsidRPr="0055606C">
              <w:rPr>
                <w:rFonts w:cs="Times New Roman"/>
                <w:sz w:val="24"/>
                <w:szCs w:val="24"/>
              </w:rPr>
              <w:t>ātas stratēģiskās autonomijas un drošības jautājumiem</w:t>
            </w:r>
            <w:r w:rsidR="04A5BF08">
              <w:rPr>
                <w:rFonts w:cs="Times New Roman"/>
                <w:sz w:val="24"/>
                <w:szCs w:val="24"/>
              </w:rPr>
              <w:t xml:space="preserve"> </w:t>
            </w:r>
          </w:p>
        </w:tc>
      </w:tr>
      <w:tr w:rsidR="00A25B1D" w14:paraId="4CD28F57" w14:textId="77777777" w:rsidTr="51693FB7">
        <w:tc>
          <w:tcPr>
            <w:tcW w:w="5000" w:type="pct"/>
          </w:tcPr>
          <w:p w14:paraId="445004BD" w14:textId="216E8475" w:rsidR="00A25B1D" w:rsidRPr="0055606C" w:rsidRDefault="0833BE2D" w:rsidP="00A25B1D">
            <w:pPr>
              <w:ind w:left="45" w:right="45"/>
              <w:rPr>
                <w:rFonts w:cs="Times New Roman"/>
                <w:sz w:val="24"/>
                <w:szCs w:val="24"/>
                <w:highlight w:val="yellow"/>
                <w:lang w:eastAsia="lv-LV"/>
              </w:rPr>
            </w:pPr>
            <w:r w:rsidRPr="0055606C">
              <w:rPr>
                <w:rFonts w:eastAsia="Times New Roman" w:cs="Times New Roman"/>
                <w:color w:val="414142"/>
                <w:kern w:val="0"/>
                <w:sz w:val="24"/>
                <w:szCs w:val="24"/>
                <w:lang w:eastAsia="lv-LV"/>
                <w14:ligatures w14:val="none"/>
              </w:rPr>
              <w:t>Sasaiste nav identificēta.</w:t>
            </w:r>
          </w:p>
        </w:tc>
      </w:tr>
      <w:tr w:rsidR="00A25B1D" w14:paraId="0499409F" w14:textId="77777777" w:rsidTr="51693FB7">
        <w:tc>
          <w:tcPr>
            <w:tcW w:w="5000" w:type="pct"/>
          </w:tcPr>
          <w:p w14:paraId="22EA1D1E" w14:textId="036E1BF1" w:rsidR="00A25B1D" w:rsidRPr="00656B8E" w:rsidRDefault="34F66938" w:rsidP="3A61EB97">
            <w:pPr>
              <w:spacing w:before="120"/>
              <w:ind w:left="58" w:right="58"/>
            </w:pPr>
            <w:r w:rsidRPr="3A61EB97">
              <w:rPr>
                <w:rFonts w:eastAsia="Times New Roman" w:cs="Times New Roman"/>
                <w:color w:val="000000" w:themeColor="text1"/>
              </w:rPr>
              <w:t>Projekta ietvaros iestādēm sniegtais atbalsts nav kvalificējams kā atbalsts saimnieciskai darbībai vai komercdarbībai.</w:t>
            </w:r>
          </w:p>
          <w:p w14:paraId="693A81FA" w14:textId="340875CD" w:rsidR="00A25B1D" w:rsidRPr="00656B8E" w:rsidRDefault="00A25B1D" w:rsidP="00A25B1D">
            <w:pPr>
              <w:ind w:left="45" w:right="45"/>
              <w:rPr>
                <w:rFonts w:eastAsia="Times New Roman" w:cs="Times New Roman"/>
                <w:color w:val="414142"/>
                <w:kern w:val="0"/>
                <w:lang w:eastAsia="lv-LV"/>
                <w14:ligatures w14:val="none"/>
              </w:rPr>
            </w:pPr>
          </w:p>
        </w:tc>
      </w:tr>
    </w:tbl>
    <w:p w14:paraId="58992D8F" w14:textId="33AE4B80" w:rsidR="0036610F" w:rsidRPr="00570274" w:rsidRDefault="00B102A1" w:rsidP="005E5455">
      <w:pPr>
        <w:pStyle w:val="Heading1"/>
        <w:rPr>
          <w:lang w:eastAsia="lv-LV"/>
        </w:rPr>
      </w:pPr>
      <w:r w:rsidRPr="00570274">
        <w:rPr>
          <w:lang w:eastAsia="lv-LV"/>
        </w:rPr>
        <w:t>8</w:t>
      </w:r>
      <w:r w:rsidR="0036610F" w:rsidRPr="00570274">
        <w:rPr>
          <w:lang w:eastAsia="lv-LV"/>
        </w:rPr>
        <w:t>. Atbildīgā kontaktpersona</w:t>
      </w:r>
      <w:r w:rsidR="00773174">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397"/>
        <w:gridCol w:w="2639"/>
        <w:gridCol w:w="4019"/>
      </w:tblGrid>
      <w:tr w:rsidR="0036610F" w:rsidRPr="00694AA0" w14:paraId="0EBC622E" w14:textId="77777777" w:rsidTr="004575B5">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4093379B" w:rsidR="0036610F" w:rsidRPr="00694AA0" w:rsidRDefault="0036610F"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Vārds Uzvārds</w:t>
            </w:r>
            <w:r w:rsidR="00773174">
              <w:rPr>
                <w:rFonts w:eastAsia="Times New Roman" w:cs="Times New Roman"/>
                <w:color w:val="414142"/>
                <w:kern w:val="0"/>
                <w:lang w:eastAsia="lv-LV"/>
                <w14:ligatures w14:val="none"/>
              </w:rPr>
              <w:t xml:space="preserve"> </w:t>
            </w:r>
          </w:p>
        </w:tc>
        <w:tc>
          <w:tcPr>
            <w:tcW w:w="1457" w:type="pct"/>
            <w:tcBorders>
              <w:top w:val="outset" w:sz="6" w:space="0" w:color="414142"/>
              <w:left w:val="outset" w:sz="6" w:space="0" w:color="414142"/>
              <w:bottom w:val="outset" w:sz="6" w:space="0" w:color="414142"/>
              <w:right w:val="outset" w:sz="6" w:space="0" w:color="414142"/>
            </w:tcBorders>
            <w:vAlign w:val="center"/>
            <w:hideMark/>
          </w:tcPr>
          <w:p w14:paraId="67F9DEC7" w14:textId="6AC9016F"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Amats</w:t>
            </w:r>
            <w:r w:rsidR="00773174">
              <w:rPr>
                <w:rFonts w:eastAsia="Times New Roman" w:cs="Times New Roman"/>
                <w:color w:val="414142"/>
                <w:kern w:val="0"/>
                <w:lang w:eastAsia="lv-LV"/>
                <w14:ligatures w14:val="none"/>
              </w:rPr>
              <w:t xml:space="preserve"> </w:t>
            </w:r>
          </w:p>
        </w:tc>
        <w:tc>
          <w:tcPr>
            <w:tcW w:w="2219" w:type="pct"/>
            <w:tcBorders>
              <w:top w:val="outset" w:sz="6" w:space="0" w:color="414142"/>
              <w:left w:val="outset" w:sz="6" w:space="0" w:color="414142"/>
              <w:bottom w:val="outset" w:sz="6" w:space="0" w:color="414142"/>
              <w:right w:val="outset" w:sz="6" w:space="0" w:color="414142"/>
            </w:tcBorders>
            <w:vAlign w:val="center"/>
            <w:hideMark/>
          </w:tcPr>
          <w:p w14:paraId="77E45C78" w14:textId="3C48EE25"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Kontaktinformācija</w:t>
            </w:r>
            <w:r w:rsidR="00773174">
              <w:rPr>
                <w:rFonts w:eastAsia="Times New Roman" w:cs="Times New Roman"/>
                <w:color w:val="414142"/>
                <w:kern w:val="0"/>
                <w:lang w:eastAsia="lv-LV"/>
                <w14:ligatures w14:val="none"/>
              </w:rPr>
              <w:t xml:space="preserve"> </w:t>
            </w:r>
          </w:p>
        </w:tc>
      </w:tr>
      <w:tr w:rsidR="003F35B7" w:rsidRPr="00694AA0" w14:paraId="0BE70334" w14:textId="77777777" w:rsidTr="004575B5">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2E548FF5" w:rsidR="003F35B7" w:rsidRPr="00656B8E" w:rsidRDefault="2AA25929" w:rsidP="3A61EB97">
            <w:pPr>
              <w:spacing w:before="120"/>
              <w:ind w:left="57" w:right="57"/>
              <w:jc w:val="center"/>
              <w:rPr>
                <w:rFonts w:eastAsia="Times New Roman" w:cs="Times New Roman"/>
                <w:kern w:val="0"/>
                <w14:ligatures w14:val="none"/>
              </w:rPr>
            </w:pPr>
            <w:r w:rsidRPr="3A61EB97">
              <w:rPr>
                <w:rFonts w:eastAsia="Times New Roman" w:cs="Times New Roman"/>
                <w:color w:val="000000" w:themeColor="text1"/>
              </w:rPr>
              <w:t>Karīna Eglīte-Miezīte</w:t>
            </w:r>
          </w:p>
        </w:tc>
        <w:tc>
          <w:tcPr>
            <w:tcW w:w="1457" w:type="pct"/>
            <w:tcBorders>
              <w:top w:val="outset" w:sz="6" w:space="0" w:color="414142"/>
              <w:left w:val="outset" w:sz="6" w:space="0" w:color="414142"/>
              <w:bottom w:val="outset" w:sz="6" w:space="0" w:color="414142"/>
              <w:right w:val="outset" w:sz="6" w:space="0" w:color="414142"/>
            </w:tcBorders>
            <w:vAlign w:val="center"/>
          </w:tcPr>
          <w:p w14:paraId="24F4B8EA" w14:textId="4DD6E94A" w:rsidR="003F35B7" w:rsidRPr="00656B8E" w:rsidRDefault="002B1F75" w:rsidP="3A61EB97">
            <w:pPr>
              <w:spacing w:before="120"/>
              <w:ind w:left="57" w:right="57"/>
              <w:jc w:val="center"/>
              <w:rPr>
                <w:rFonts w:eastAsia="Times New Roman" w:cs="Times New Roman"/>
                <w:kern w:val="0"/>
                <w14:ligatures w14:val="none"/>
              </w:rPr>
            </w:pPr>
            <w:r>
              <w:rPr>
                <w:rFonts w:eastAsia="Times New Roman" w:cs="Times New Roman"/>
                <w:color w:val="000000" w:themeColor="text1"/>
              </w:rPr>
              <w:t>Attīstības un administratīvās pārvaldības departamenta Attīstības</w:t>
            </w:r>
            <w:r w:rsidR="2AA25929" w:rsidRPr="3A61EB97">
              <w:rPr>
                <w:rFonts w:eastAsia="Times New Roman" w:cs="Times New Roman"/>
                <w:color w:val="000000" w:themeColor="text1"/>
              </w:rPr>
              <w:t xml:space="preserve"> nodaļas </w:t>
            </w:r>
            <w:r>
              <w:rPr>
                <w:rFonts w:eastAsia="Times New Roman" w:cs="Times New Roman"/>
                <w:color w:val="000000" w:themeColor="text1"/>
              </w:rPr>
              <w:t>attīstības</w:t>
            </w:r>
            <w:r w:rsidRPr="3A61EB97">
              <w:rPr>
                <w:rFonts w:eastAsia="Times New Roman" w:cs="Times New Roman"/>
                <w:color w:val="000000" w:themeColor="text1"/>
              </w:rPr>
              <w:t xml:space="preserve"> </w:t>
            </w:r>
            <w:r w:rsidR="2AA25929" w:rsidRPr="3A61EB97">
              <w:rPr>
                <w:rFonts w:eastAsia="Times New Roman" w:cs="Times New Roman"/>
                <w:color w:val="000000" w:themeColor="text1"/>
              </w:rPr>
              <w:t>vadītāja</w:t>
            </w:r>
          </w:p>
        </w:tc>
        <w:tc>
          <w:tcPr>
            <w:tcW w:w="2219" w:type="pct"/>
            <w:tcBorders>
              <w:top w:val="outset" w:sz="6" w:space="0" w:color="414142"/>
              <w:left w:val="outset" w:sz="6" w:space="0" w:color="414142"/>
              <w:bottom w:val="outset" w:sz="6" w:space="0" w:color="414142"/>
              <w:right w:val="outset" w:sz="6" w:space="0" w:color="414142"/>
            </w:tcBorders>
            <w:vAlign w:val="center"/>
          </w:tcPr>
          <w:p w14:paraId="5B66A579" w14:textId="48C08CA8" w:rsidR="003F35B7" w:rsidRPr="00656B8E" w:rsidRDefault="002B1F75" w:rsidP="3A61EB97">
            <w:pPr>
              <w:spacing w:before="120"/>
              <w:ind w:left="57" w:right="57"/>
              <w:jc w:val="center"/>
              <w:rPr>
                <w:rFonts w:eastAsia="Times New Roman" w:cs="Times New Roman"/>
                <w:kern w:val="0"/>
                <w14:ligatures w14:val="none"/>
              </w:rPr>
            </w:pPr>
            <w:r w:rsidRPr="00B963D2">
              <w:rPr>
                <w:rFonts w:eastAsia="Times New Roman" w:cs="Times New Roman"/>
              </w:rPr>
              <w:t>karina.eglite-mie</w:t>
            </w:r>
            <w:r>
              <w:rPr>
                <w:rFonts w:eastAsia="Times New Roman" w:cs="Times New Roman"/>
              </w:rPr>
              <w:t>zite@idc.gov.lv</w:t>
            </w:r>
            <w:r w:rsidR="2AA25929" w:rsidRPr="3A61EB97">
              <w:rPr>
                <w:rFonts w:eastAsia="Times New Roman" w:cs="Times New Roman"/>
                <w:color w:val="000000" w:themeColor="text1"/>
              </w:rPr>
              <w:t>, 67208723</w:t>
            </w:r>
          </w:p>
        </w:tc>
      </w:tr>
    </w:tbl>
    <w:p w14:paraId="070FF665" w14:textId="77777777" w:rsidR="00613163" w:rsidRPr="00656B8E" w:rsidRDefault="00613163" w:rsidP="00CD7F47">
      <w:pPr>
        <w:shd w:val="clear" w:color="auto" w:fill="FFFFFF"/>
        <w:ind w:firstLine="300"/>
        <w:rPr>
          <w:rFonts w:eastAsia="Times New Roman" w:cs="Times New Roman"/>
          <w:color w:val="414142"/>
          <w:kern w:val="0"/>
          <w:lang w:eastAsia="lv-LV"/>
          <w14:ligatures w14:val="none"/>
        </w:rPr>
      </w:pPr>
    </w:p>
    <w:p w14:paraId="3D13C27A" w14:textId="65164551" w:rsidR="00DC72AA" w:rsidRPr="00656B8E" w:rsidRDefault="00DC72AA" w:rsidP="00CD7F47">
      <w:pPr>
        <w:shd w:val="clear" w:color="auto" w:fill="FFFFFF"/>
        <w:ind w:firstLine="300"/>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Lietotie saīsinājumi:</w:t>
      </w:r>
      <w:r w:rsidR="00BF31B7">
        <w:rPr>
          <w:rFonts w:eastAsia="Times New Roman" w:cs="Times New Roman"/>
          <w:color w:val="414142"/>
          <w:kern w:val="0"/>
          <w:lang w:eastAsia="lv-LV"/>
          <w14:ligatures w14:val="none"/>
        </w:rPr>
        <w:t xml:space="preserve"> </w:t>
      </w:r>
    </w:p>
    <w:p w14:paraId="2E8A1CE3" w14:textId="27223384" w:rsidR="2FD84357" w:rsidRDefault="2FD84357" w:rsidP="3A61EB97">
      <w:pPr>
        <w:shd w:val="clear" w:color="auto" w:fill="FFFFFF" w:themeFill="background1"/>
        <w:ind w:firstLine="301"/>
        <w:rPr>
          <w:rFonts w:eastAsia="Times New Roman" w:cs="Times New Roman"/>
          <w:color w:val="000000" w:themeColor="text1"/>
          <w:sz w:val="18"/>
          <w:szCs w:val="18"/>
        </w:rPr>
      </w:pPr>
      <w:r w:rsidRPr="3A61EB97">
        <w:rPr>
          <w:rFonts w:eastAsia="Times New Roman" w:cs="Times New Roman"/>
          <w:color w:val="000000" w:themeColor="text1"/>
          <w:sz w:val="18"/>
          <w:szCs w:val="18"/>
        </w:rPr>
        <w:t xml:space="preserve">E-KRASS </w:t>
      </w:r>
      <w:r w:rsidR="001C2BB7" w:rsidRPr="3A61EB97">
        <w:rPr>
          <w:rFonts w:eastAsia="Times New Roman" w:cs="Times New Roman"/>
          <w:color w:val="000000" w:themeColor="text1"/>
          <w:sz w:val="18"/>
          <w:szCs w:val="18"/>
        </w:rPr>
        <w:t>–</w:t>
      </w:r>
      <w:r w:rsidRPr="3A61EB97">
        <w:rPr>
          <w:rFonts w:eastAsia="Times New Roman" w:cs="Times New Roman"/>
          <w:color w:val="000000" w:themeColor="text1"/>
          <w:sz w:val="18"/>
          <w:szCs w:val="18"/>
        </w:rPr>
        <w:t xml:space="preserve"> Kriminālprocesa informācijas sistēma</w:t>
      </w:r>
    </w:p>
    <w:p w14:paraId="3786A4C9" w14:textId="661F2172" w:rsidR="2FD84357" w:rsidRDefault="2FD84357" w:rsidP="3A61EB97">
      <w:pPr>
        <w:shd w:val="clear" w:color="auto" w:fill="FFFFFF" w:themeFill="background1"/>
        <w:ind w:firstLine="301"/>
        <w:rPr>
          <w:rFonts w:eastAsia="Times New Roman" w:cs="Times New Roman"/>
          <w:color w:val="000000" w:themeColor="text1"/>
          <w:sz w:val="18"/>
          <w:szCs w:val="18"/>
        </w:rPr>
      </w:pPr>
      <w:r w:rsidRPr="3A61EB97">
        <w:rPr>
          <w:rFonts w:eastAsia="Times New Roman" w:cs="Times New Roman"/>
          <w:color w:val="000000" w:themeColor="text1"/>
          <w:sz w:val="18"/>
          <w:szCs w:val="18"/>
        </w:rPr>
        <w:t xml:space="preserve">IER </w:t>
      </w:r>
      <w:r w:rsidR="001C2BB7" w:rsidRPr="3A61EB97">
        <w:rPr>
          <w:rFonts w:eastAsia="Times New Roman" w:cs="Times New Roman"/>
          <w:color w:val="000000" w:themeColor="text1"/>
          <w:sz w:val="18"/>
          <w:szCs w:val="18"/>
        </w:rPr>
        <w:t>–</w:t>
      </w:r>
      <w:r w:rsidRPr="3A61EB97">
        <w:rPr>
          <w:rFonts w:eastAsia="Times New Roman" w:cs="Times New Roman"/>
          <w:color w:val="000000" w:themeColor="text1"/>
          <w:sz w:val="18"/>
          <w:szCs w:val="18"/>
        </w:rPr>
        <w:t xml:space="preserve"> Ieroču reģistrs</w:t>
      </w:r>
    </w:p>
    <w:p w14:paraId="7FE17E2C" w14:textId="0797D8F3" w:rsidR="2FD84357" w:rsidRDefault="2FD84357" w:rsidP="3A61EB97">
      <w:pPr>
        <w:shd w:val="clear" w:color="auto" w:fill="FFFFFF" w:themeFill="background1"/>
        <w:ind w:firstLine="301"/>
        <w:rPr>
          <w:rFonts w:eastAsia="Times New Roman" w:cs="Times New Roman"/>
          <w:color w:val="000000" w:themeColor="text1"/>
          <w:sz w:val="18"/>
          <w:szCs w:val="18"/>
        </w:rPr>
      </w:pPr>
      <w:r w:rsidRPr="3A61EB97">
        <w:rPr>
          <w:rFonts w:eastAsia="Times New Roman" w:cs="Times New Roman"/>
          <w:color w:val="000000" w:themeColor="text1"/>
          <w:sz w:val="18"/>
          <w:szCs w:val="18"/>
        </w:rPr>
        <w:t>IKT – informācijas un komunikācijas tehnoloģijas</w:t>
      </w:r>
    </w:p>
    <w:p w14:paraId="4ED4BE74" w14:textId="6C6BFE71" w:rsidR="004809D4" w:rsidRDefault="2FD84357" w:rsidP="3A61EB97">
      <w:pPr>
        <w:shd w:val="clear" w:color="auto" w:fill="FFFFFF" w:themeFill="background1"/>
        <w:ind w:firstLine="301"/>
        <w:rPr>
          <w:rFonts w:eastAsia="Times New Roman" w:cs="Times New Roman"/>
          <w:color w:val="000000" w:themeColor="text1"/>
          <w:sz w:val="18"/>
          <w:szCs w:val="18"/>
        </w:rPr>
      </w:pPr>
      <w:r w:rsidRPr="3A61EB97">
        <w:rPr>
          <w:rFonts w:eastAsia="Times New Roman" w:cs="Times New Roman"/>
          <w:color w:val="000000" w:themeColor="text1"/>
          <w:sz w:val="18"/>
          <w:szCs w:val="18"/>
        </w:rPr>
        <w:t>MK – Ministru kabinets</w:t>
      </w:r>
    </w:p>
    <w:sectPr w:rsidR="004809D4" w:rsidSect="005E5455">
      <w:headerReference w:type="default" r:id="rId15"/>
      <w:footerReference w:type="default" r:id="rId16"/>
      <w:headerReference w:type="first" r:id="rId17"/>
      <w:footerReference w:type="first" r:id="rId1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78B5F" w14:textId="77777777" w:rsidR="000909FA" w:rsidRDefault="000909FA" w:rsidP="00CA4931">
      <w:r>
        <w:separator/>
      </w:r>
    </w:p>
  </w:endnote>
  <w:endnote w:type="continuationSeparator" w:id="0">
    <w:p w14:paraId="5DAF5766" w14:textId="77777777" w:rsidR="000909FA" w:rsidRDefault="000909FA" w:rsidP="00CA4931">
      <w:r>
        <w:continuationSeparator/>
      </w:r>
    </w:p>
  </w:endnote>
  <w:endnote w:type="continuationNotice" w:id="1">
    <w:p w14:paraId="1113F56C" w14:textId="77777777" w:rsidR="000909FA" w:rsidRDefault="000909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1654242"/>
      <w:docPartObj>
        <w:docPartGallery w:val="Page Numbers (Bottom of Page)"/>
        <w:docPartUnique/>
      </w:docPartObj>
    </w:sdtPr>
    <w:sdtEndPr>
      <w:rPr>
        <w:noProof/>
      </w:rPr>
    </w:sdtEndPr>
    <w:sdtContent>
      <w:p w14:paraId="52E5CC0E" w14:textId="04C58037" w:rsidR="00EB4FFF" w:rsidRDefault="001C2BB7" w:rsidP="005E5455">
        <w:pPr>
          <w:pStyle w:val="Footer"/>
        </w:pPr>
        <w:r w:rsidRPr="00B8271D">
          <w:rPr>
            <w:sz w:val="16"/>
            <w:szCs w:val="16"/>
          </w:rPr>
          <w:t>R3032_5p_IeM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E5336" w14:textId="4338A5BF" w:rsidR="001C2BB7" w:rsidRPr="005E5455" w:rsidRDefault="001C2BB7">
    <w:pPr>
      <w:pStyle w:val="Footer"/>
      <w:rPr>
        <w:sz w:val="16"/>
        <w:szCs w:val="16"/>
      </w:rPr>
    </w:pPr>
    <w:r w:rsidRPr="005E5455">
      <w:rPr>
        <w:sz w:val="16"/>
        <w:szCs w:val="16"/>
      </w:rPr>
      <w:t>R3032_5p_IeM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E2D36" w14:textId="77777777" w:rsidR="000909FA" w:rsidRDefault="000909FA" w:rsidP="00CA4931">
      <w:r>
        <w:separator/>
      </w:r>
    </w:p>
  </w:footnote>
  <w:footnote w:type="continuationSeparator" w:id="0">
    <w:p w14:paraId="54789FEE" w14:textId="77777777" w:rsidR="000909FA" w:rsidRDefault="000909FA" w:rsidP="00CA4931">
      <w:r>
        <w:continuationSeparator/>
      </w:r>
    </w:p>
  </w:footnote>
  <w:footnote w:type="continuationNotice" w:id="1">
    <w:p w14:paraId="31793A5C" w14:textId="77777777" w:rsidR="000909FA" w:rsidRDefault="000909FA"/>
  </w:footnote>
  <w:footnote w:id="2">
    <w:p w14:paraId="73B569D9" w14:textId="0F74FFBA" w:rsidR="00EB4FFF" w:rsidRPr="00773174" w:rsidRDefault="00EB4FFF">
      <w:pPr>
        <w:pStyle w:val="FootnoteText"/>
        <w:rPr>
          <w:sz w:val="22"/>
          <w:szCs w:val="22"/>
        </w:rPr>
      </w:pPr>
      <w:r w:rsidRPr="008C747C">
        <w:rPr>
          <w:rStyle w:val="FootnoteReference"/>
          <w:i/>
          <w:iCs/>
          <w:sz w:val="18"/>
          <w:szCs w:val="18"/>
        </w:rPr>
        <w:footnoteRef/>
      </w:r>
      <w:r w:rsidRPr="008C747C">
        <w:rPr>
          <w:sz w:val="18"/>
          <w:szCs w:val="18"/>
        </w:rPr>
        <w:t xml:space="preserve"> </w:t>
      </w:r>
      <w:r w:rsidRPr="008C747C">
        <w:rPr>
          <w:i/>
          <w:iCs/>
          <w:sz w:val="18"/>
          <w:szCs w:val="18"/>
        </w:rPr>
        <w:t xml:space="preserve">Skat: </w:t>
      </w:r>
      <w:hyperlink r:id="rId1" w:history="1">
        <w:r w:rsidRPr="008C747C">
          <w:rPr>
            <w:rStyle w:val="Hyperlink"/>
            <w:i/>
            <w:iCs/>
            <w:sz w:val="18"/>
            <w:szCs w:val="18"/>
          </w:rPr>
          <w:t>Digitālās pārvaldes arhitektūra | Viedās administrācijas un reģionālās attīstīb</w:t>
        </w:r>
      </w:hyperlink>
      <w:r w:rsidRPr="008C747C">
        <w:rPr>
          <w:i/>
          <w:iCs/>
          <w:color w:val="0000FF"/>
          <w:sz w:val="18"/>
          <w:szCs w:val="18"/>
          <w:u w:val="single"/>
        </w:rPr>
        <w:t>as ministrija</w:t>
      </w:r>
      <w:r w:rsidRPr="008C747C">
        <w:t xml:space="preserve"> </w:t>
      </w:r>
    </w:p>
  </w:footnote>
  <w:footnote w:id="3">
    <w:p w14:paraId="676AC3BA" w14:textId="7C4AF7B4" w:rsidR="00EB4FFF" w:rsidRPr="003D4F07" w:rsidRDefault="00EB4FFF" w:rsidP="001641FE">
      <w:pPr>
        <w:pStyle w:val="FootnoteText"/>
        <w:rPr>
          <w:rFonts w:cs="Times New Roman"/>
          <w:i/>
        </w:rPr>
      </w:pPr>
      <w:r w:rsidRPr="008C747C">
        <w:rPr>
          <w:rStyle w:val="FootnoteReference"/>
          <w:rFonts w:cs="Times New Roman"/>
          <w:i/>
          <w:sz w:val="18"/>
          <w:szCs w:val="18"/>
        </w:rPr>
        <w:footnoteRef/>
      </w:r>
      <w:r w:rsidRPr="008C747C">
        <w:rPr>
          <w:rFonts w:cs="Times New Roman"/>
          <w:i/>
          <w:sz w:val="18"/>
          <w:szCs w:val="18"/>
        </w:rPr>
        <w:t xml:space="preserve"> Projekta laikā vai 2 gadus pēc projekta noslēguma, ja attiecināms</w:t>
      </w:r>
      <w:r>
        <w:rPr>
          <w:rFonts w:cs="Times New Roman"/>
          <w:i/>
          <w:sz w:val="18"/>
          <w:szCs w:val="18"/>
        </w:rPr>
        <w:t>.</w:t>
      </w:r>
      <w:r w:rsidRPr="008C747C">
        <w:rPr>
          <w:rFonts w:cs="Times New Roman"/>
          <w:i/>
          <w:iCs/>
          <w:sz w:val="18"/>
          <w:szCs w:val="18"/>
        </w:rPr>
        <w:t xml:space="preserve"> </w:t>
      </w:r>
    </w:p>
  </w:footnote>
  <w:footnote w:id="4">
    <w:p w14:paraId="0F745B18" w14:textId="6D1EB3B2" w:rsidR="00EB4FFF" w:rsidRDefault="00EB4FFF">
      <w:pPr>
        <w:pStyle w:val="FootnoteText"/>
      </w:pPr>
      <w:r w:rsidRPr="008C747C">
        <w:rPr>
          <w:i/>
          <w:iCs/>
          <w:sz w:val="18"/>
          <w:szCs w:val="18"/>
          <w:vertAlign w:val="superscript"/>
        </w:rPr>
        <w:footnoteRef/>
      </w:r>
      <w:r w:rsidRPr="008C747C">
        <w:rPr>
          <w:i/>
          <w:iCs/>
          <w:sz w:val="18"/>
          <w:szCs w:val="18"/>
        </w:rPr>
        <w:t xml:space="preserve"> </w:t>
      </w:r>
      <w:bookmarkStart w:id="0" w:name="_Hlk180388470"/>
      <w:r w:rsidRPr="008C747C">
        <w:rPr>
          <w:i/>
          <w:iCs/>
          <w:sz w:val="18"/>
          <w:szCs w:val="18"/>
        </w:rPr>
        <w:t>Iekļaujot norādi pakalpojumam, procesam vai produktam, kas izstrādāts – izveidots/pilnveidots un reģistrēts Valsts informācijas resursu, sistēmu un sadarbspējas informācijas sistēmā (VIRSIS)</w:t>
      </w:r>
      <w:r>
        <w:rPr>
          <w:i/>
          <w:iCs/>
          <w:sz w:val="18"/>
          <w:szCs w:val="18"/>
        </w:rPr>
        <w:t>.</w:t>
      </w:r>
      <w:r w:rsidRPr="008C747C">
        <w:rPr>
          <w:rFonts w:cs="Times New Roman"/>
          <w:i/>
          <w:iCs/>
          <w:sz w:val="18"/>
          <w:szCs w:val="18"/>
        </w:rPr>
        <w:t xml:space="preserve"> </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2140150"/>
      <w:docPartObj>
        <w:docPartGallery w:val="Page Numbers (Top of Page)"/>
        <w:docPartUnique/>
      </w:docPartObj>
    </w:sdtPr>
    <w:sdtEndPr>
      <w:rPr>
        <w:noProof/>
      </w:rPr>
    </w:sdtEndPr>
    <w:sdtContent>
      <w:p w14:paraId="18D11D26" w14:textId="246F7A06" w:rsidR="001C2BB7" w:rsidRDefault="001C2BB7" w:rsidP="005E545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34D0" w14:textId="14119101" w:rsidR="001C2BB7" w:rsidRPr="005E5455" w:rsidRDefault="001C2BB7" w:rsidP="005E5455">
    <w:pPr>
      <w:pStyle w:val="Header"/>
      <w:jc w:val="right"/>
      <w:rPr>
        <w:b/>
        <w:bCs/>
        <w:sz w:val="28"/>
        <w:szCs w:val="28"/>
      </w:rPr>
    </w:pPr>
    <w:r w:rsidRPr="005E5455">
      <w:rPr>
        <w:b/>
        <w:bCs/>
        <w:sz w:val="28"/>
        <w:szCs w:val="28"/>
      </w:rPr>
      <w:t>Iekšlietu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5A7A9"/>
    <w:multiLevelType w:val="hybridMultilevel"/>
    <w:tmpl w:val="E81C2908"/>
    <w:lvl w:ilvl="0" w:tplc="6E6EF884">
      <w:start w:val="1"/>
      <w:numFmt w:val="decimal"/>
      <w:lvlText w:val="%1)"/>
      <w:lvlJc w:val="left"/>
      <w:pPr>
        <w:ind w:left="720" w:hanging="360"/>
      </w:pPr>
      <w:rPr>
        <w:rFonts w:ascii="Times New Roman" w:hAnsi="Times New Roman" w:hint="default"/>
      </w:rPr>
    </w:lvl>
    <w:lvl w:ilvl="1" w:tplc="A9862C1C">
      <w:start w:val="1"/>
      <w:numFmt w:val="lowerLetter"/>
      <w:lvlText w:val="%2."/>
      <w:lvlJc w:val="left"/>
      <w:pPr>
        <w:ind w:left="1440" w:hanging="360"/>
      </w:pPr>
    </w:lvl>
    <w:lvl w:ilvl="2" w:tplc="9856AD90">
      <w:start w:val="1"/>
      <w:numFmt w:val="lowerRoman"/>
      <w:lvlText w:val="%3."/>
      <w:lvlJc w:val="right"/>
      <w:pPr>
        <w:ind w:left="2160" w:hanging="180"/>
      </w:pPr>
    </w:lvl>
    <w:lvl w:ilvl="3" w:tplc="0D526584">
      <w:start w:val="1"/>
      <w:numFmt w:val="decimal"/>
      <w:lvlText w:val="%4."/>
      <w:lvlJc w:val="left"/>
      <w:pPr>
        <w:ind w:left="2880" w:hanging="360"/>
      </w:pPr>
    </w:lvl>
    <w:lvl w:ilvl="4" w:tplc="E042E33A">
      <w:start w:val="1"/>
      <w:numFmt w:val="lowerLetter"/>
      <w:lvlText w:val="%5."/>
      <w:lvlJc w:val="left"/>
      <w:pPr>
        <w:ind w:left="3600" w:hanging="360"/>
      </w:pPr>
    </w:lvl>
    <w:lvl w:ilvl="5" w:tplc="C232B012">
      <w:start w:val="1"/>
      <w:numFmt w:val="lowerRoman"/>
      <w:lvlText w:val="%6."/>
      <w:lvlJc w:val="right"/>
      <w:pPr>
        <w:ind w:left="4320" w:hanging="180"/>
      </w:pPr>
    </w:lvl>
    <w:lvl w:ilvl="6" w:tplc="141A7B66">
      <w:start w:val="1"/>
      <w:numFmt w:val="decimal"/>
      <w:lvlText w:val="%7."/>
      <w:lvlJc w:val="left"/>
      <w:pPr>
        <w:ind w:left="5040" w:hanging="360"/>
      </w:pPr>
    </w:lvl>
    <w:lvl w:ilvl="7" w:tplc="5930F3E2">
      <w:start w:val="1"/>
      <w:numFmt w:val="lowerLetter"/>
      <w:lvlText w:val="%8."/>
      <w:lvlJc w:val="left"/>
      <w:pPr>
        <w:ind w:left="5760" w:hanging="360"/>
      </w:pPr>
    </w:lvl>
    <w:lvl w:ilvl="8" w:tplc="CB40E3EA">
      <w:start w:val="1"/>
      <w:numFmt w:val="lowerRoman"/>
      <w:lvlText w:val="%9."/>
      <w:lvlJc w:val="right"/>
      <w:pPr>
        <w:ind w:left="6480" w:hanging="180"/>
      </w:pPr>
    </w:lvl>
  </w:abstractNum>
  <w:abstractNum w:abstractNumId="1" w15:restartNumberingAfterBreak="0">
    <w:nsid w:val="11A35050"/>
    <w:multiLevelType w:val="hybridMultilevel"/>
    <w:tmpl w:val="9768DE1E"/>
    <w:lvl w:ilvl="0" w:tplc="A4061E3C">
      <w:start w:val="1"/>
      <w:numFmt w:val="bullet"/>
      <w:lvlText w:val=""/>
      <w:lvlJc w:val="left"/>
      <w:pPr>
        <w:ind w:left="1080" w:hanging="360"/>
      </w:pPr>
      <w:rPr>
        <w:rFonts w:ascii="Symbol" w:hAnsi="Symbol"/>
      </w:rPr>
    </w:lvl>
    <w:lvl w:ilvl="1" w:tplc="2458B148">
      <w:start w:val="1"/>
      <w:numFmt w:val="bullet"/>
      <w:lvlText w:val=""/>
      <w:lvlJc w:val="left"/>
      <w:pPr>
        <w:ind w:left="1080" w:hanging="360"/>
      </w:pPr>
      <w:rPr>
        <w:rFonts w:ascii="Symbol" w:hAnsi="Symbol"/>
      </w:rPr>
    </w:lvl>
    <w:lvl w:ilvl="2" w:tplc="B40E21C4">
      <w:start w:val="1"/>
      <w:numFmt w:val="bullet"/>
      <w:lvlText w:val=""/>
      <w:lvlJc w:val="left"/>
      <w:pPr>
        <w:ind w:left="1080" w:hanging="360"/>
      </w:pPr>
      <w:rPr>
        <w:rFonts w:ascii="Symbol" w:hAnsi="Symbol"/>
      </w:rPr>
    </w:lvl>
    <w:lvl w:ilvl="3" w:tplc="D3D04DD2">
      <w:start w:val="1"/>
      <w:numFmt w:val="bullet"/>
      <w:lvlText w:val=""/>
      <w:lvlJc w:val="left"/>
      <w:pPr>
        <w:ind w:left="1080" w:hanging="360"/>
      </w:pPr>
      <w:rPr>
        <w:rFonts w:ascii="Symbol" w:hAnsi="Symbol"/>
      </w:rPr>
    </w:lvl>
    <w:lvl w:ilvl="4" w:tplc="DDF6B2BE">
      <w:start w:val="1"/>
      <w:numFmt w:val="bullet"/>
      <w:lvlText w:val=""/>
      <w:lvlJc w:val="left"/>
      <w:pPr>
        <w:ind w:left="1080" w:hanging="360"/>
      </w:pPr>
      <w:rPr>
        <w:rFonts w:ascii="Symbol" w:hAnsi="Symbol"/>
      </w:rPr>
    </w:lvl>
    <w:lvl w:ilvl="5" w:tplc="C9E01252">
      <w:start w:val="1"/>
      <w:numFmt w:val="bullet"/>
      <w:lvlText w:val=""/>
      <w:lvlJc w:val="left"/>
      <w:pPr>
        <w:ind w:left="1080" w:hanging="360"/>
      </w:pPr>
      <w:rPr>
        <w:rFonts w:ascii="Symbol" w:hAnsi="Symbol"/>
      </w:rPr>
    </w:lvl>
    <w:lvl w:ilvl="6" w:tplc="54DCE422">
      <w:start w:val="1"/>
      <w:numFmt w:val="bullet"/>
      <w:lvlText w:val=""/>
      <w:lvlJc w:val="left"/>
      <w:pPr>
        <w:ind w:left="1080" w:hanging="360"/>
      </w:pPr>
      <w:rPr>
        <w:rFonts w:ascii="Symbol" w:hAnsi="Symbol"/>
      </w:rPr>
    </w:lvl>
    <w:lvl w:ilvl="7" w:tplc="75A6EA6E">
      <w:start w:val="1"/>
      <w:numFmt w:val="bullet"/>
      <w:lvlText w:val=""/>
      <w:lvlJc w:val="left"/>
      <w:pPr>
        <w:ind w:left="1080" w:hanging="360"/>
      </w:pPr>
      <w:rPr>
        <w:rFonts w:ascii="Symbol" w:hAnsi="Symbol"/>
      </w:rPr>
    </w:lvl>
    <w:lvl w:ilvl="8" w:tplc="3070C7FC">
      <w:start w:val="1"/>
      <w:numFmt w:val="bullet"/>
      <w:lvlText w:val=""/>
      <w:lvlJc w:val="left"/>
      <w:pPr>
        <w:ind w:left="1080" w:hanging="360"/>
      </w:pPr>
      <w:rPr>
        <w:rFonts w:ascii="Symbol" w:hAnsi="Symbol"/>
      </w:rPr>
    </w:lvl>
  </w:abstractNum>
  <w:abstractNum w:abstractNumId="2" w15:restartNumberingAfterBreak="0">
    <w:nsid w:val="1229363F"/>
    <w:multiLevelType w:val="hybridMultilevel"/>
    <w:tmpl w:val="ABE89690"/>
    <w:lvl w:ilvl="0" w:tplc="8B50FDB8">
      <w:start w:val="1"/>
      <w:numFmt w:val="bullet"/>
      <w:lvlText w:val=""/>
      <w:lvlJc w:val="left"/>
      <w:pPr>
        <w:ind w:left="777" w:hanging="360"/>
      </w:pPr>
      <w:rPr>
        <w:rFonts w:ascii="Symbol" w:hAnsi="Symbol" w:hint="default"/>
      </w:rPr>
    </w:lvl>
    <w:lvl w:ilvl="1" w:tplc="18C46FC2">
      <w:start w:val="1"/>
      <w:numFmt w:val="bullet"/>
      <w:lvlText w:val="o"/>
      <w:lvlJc w:val="left"/>
      <w:pPr>
        <w:ind w:left="1440" w:hanging="360"/>
      </w:pPr>
      <w:rPr>
        <w:rFonts w:ascii="Courier New" w:hAnsi="Courier New" w:hint="default"/>
      </w:rPr>
    </w:lvl>
    <w:lvl w:ilvl="2" w:tplc="DFBA872C">
      <w:start w:val="1"/>
      <w:numFmt w:val="bullet"/>
      <w:lvlText w:val=""/>
      <w:lvlJc w:val="left"/>
      <w:pPr>
        <w:ind w:left="2160" w:hanging="360"/>
      </w:pPr>
      <w:rPr>
        <w:rFonts w:ascii="Wingdings" w:hAnsi="Wingdings" w:hint="default"/>
      </w:rPr>
    </w:lvl>
    <w:lvl w:ilvl="3" w:tplc="1DBE5246">
      <w:start w:val="1"/>
      <w:numFmt w:val="bullet"/>
      <w:lvlText w:val=""/>
      <w:lvlJc w:val="left"/>
      <w:pPr>
        <w:ind w:left="2880" w:hanging="360"/>
      </w:pPr>
      <w:rPr>
        <w:rFonts w:ascii="Symbol" w:hAnsi="Symbol" w:hint="default"/>
      </w:rPr>
    </w:lvl>
    <w:lvl w:ilvl="4" w:tplc="DBB67B70">
      <w:start w:val="1"/>
      <w:numFmt w:val="bullet"/>
      <w:lvlText w:val="o"/>
      <w:lvlJc w:val="left"/>
      <w:pPr>
        <w:ind w:left="3600" w:hanging="360"/>
      </w:pPr>
      <w:rPr>
        <w:rFonts w:ascii="Courier New" w:hAnsi="Courier New" w:hint="default"/>
      </w:rPr>
    </w:lvl>
    <w:lvl w:ilvl="5" w:tplc="0AFCE428">
      <w:start w:val="1"/>
      <w:numFmt w:val="bullet"/>
      <w:lvlText w:val=""/>
      <w:lvlJc w:val="left"/>
      <w:pPr>
        <w:ind w:left="4320" w:hanging="360"/>
      </w:pPr>
      <w:rPr>
        <w:rFonts w:ascii="Wingdings" w:hAnsi="Wingdings" w:hint="default"/>
      </w:rPr>
    </w:lvl>
    <w:lvl w:ilvl="6" w:tplc="5BC29D08">
      <w:start w:val="1"/>
      <w:numFmt w:val="bullet"/>
      <w:lvlText w:val=""/>
      <w:lvlJc w:val="left"/>
      <w:pPr>
        <w:ind w:left="5040" w:hanging="360"/>
      </w:pPr>
      <w:rPr>
        <w:rFonts w:ascii="Symbol" w:hAnsi="Symbol" w:hint="default"/>
      </w:rPr>
    </w:lvl>
    <w:lvl w:ilvl="7" w:tplc="A88455B4">
      <w:start w:val="1"/>
      <w:numFmt w:val="bullet"/>
      <w:lvlText w:val="o"/>
      <w:lvlJc w:val="left"/>
      <w:pPr>
        <w:ind w:left="5760" w:hanging="360"/>
      </w:pPr>
      <w:rPr>
        <w:rFonts w:ascii="Courier New" w:hAnsi="Courier New" w:hint="default"/>
      </w:rPr>
    </w:lvl>
    <w:lvl w:ilvl="8" w:tplc="579697A2">
      <w:start w:val="1"/>
      <w:numFmt w:val="bullet"/>
      <w:lvlText w:val=""/>
      <w:lvlJc w:val="left"/>
      <w:pPr>
        <w:ind w:left="6480" w:hanging="360"/>
      </w:pPr>
      <w:rPr>
        <w:rFonts w:ascii="Wingdings" w:hAnsi="Wingdings" w:hint="default"/>
      </w:rPr>
    </w:lvl>
  </w:abstractNum>
  <w:abstractNum w:abstractNumId="3" w15:restartNumberingAfterBreak="0">
    <w:nsid w:val="12C72355"/>
    <w:multiLevelType w:val="hybridMultilevel"/>
    <w:tmpl w:val="F34A1CD0"/>
    <w:lvl w:ilvl="0" w:tplc="C34486BA">
      <w:start w:val="1"/>
      <w:numFmt w:val="decimal"/>
      <w:lvlText w:val="%1)"/>
      <w:lvlJc w:val="left"/>
      <w:pPr>
        <w:ind w:left="417" w:hanging="360"/>
      </w:pPr>
      <w:rPr>
        <w:rFonts w:ascii="Times New Roman" w:hAnsi="Times New Roman" w:hint="default"/>
      </w:rPr>
    </w:lvl>
    <w:lvl w:ilvl="1" w:tplc="307EC90C">
      <w:start w:val="1"/>
      <w:numFmt w:val="lowerLetter"/>
      <w:lvlText w:val="%2."/>
      <w:lvlJc w:val="left"/>
      <w:pPr>
        <w:ind w:left="1440" w:hanging="360"/>
      </w:pPr>
    </w:lvl>
    <w:lvl w:ilvl="2" w:tplc="54CA257C">
      <w:start w:val="1"/>
      <w:numFmt w:val="lowerRoman"/>
      <w:lvlText w:val="%3."/>
      <w:lvlJc w:val="right"/>
      <w:pPr>
        <w:ind w:left="2160" w:hanging="180"/>
      </w:pPr>
    </w:lvl>
    <w:lvl w:ilvl="3" w:tplc="7DD8255E">
      <w:start w:val="1"/>
      <w:numFmt w:val="decimal"/>
      <w:lvlText w:val="%4."/>
      <w:lvlJc w:val="left"/>
      <w:pPr>
        <w:ind w:left="2880" w:hanging="360"/>
      </w:pPr>
    </w:lvl>
    <w:lvl w:ilvl="4" w:tplc="E932E1BE">
      <w:start w:val="1"/>
      <w:numFmt w:val="lowerLetter"/>
      <w:lvlText w:val="%5."/>
      <w:lvlJc w:val="left"/>
      <w:pPr>
        <w:ind w:left="3600" w:hanging="360"/>
      </w:pPr>
    </w:lvl>
    <w:lvl w:ilvl="5" w:tplc="D15070B6">
      <w:start w:val="1"/>
      <w:numFmt w:val="lowerRoman"/>
      <w:lvlText w:val="%6."/>
      <w:lvlJc w:val="right"/>
      <w:pPr>
        <w:ind w:left="4320" w:hanging="180"/>
      </w:pPr>
    </w:lvl>
    <w:lvl w:ilvl="6" w:tplc="62ACD9CC">
      <w:start w:val="1"/>
      <w:numFmt w:val="decimal"/>
      <w:lvlText w:val="%7."/>
      <w:lvlJc w:val="left"/>
      <w:pPr>
        <w:ind w:left="5040" w:hanging="360"/>
      </w:pPr>
    </w:lvl>
    <w:lvl w:ilvl="7" w:tplc="ECE0E9BC">
      <w:start w:val="1"/>
      <w:numFmt w:val="lowerLetter"/>
      <w:lvlText w:val="%8."/>
      <w:lvlJc w:val="left"/>
      <w:pPr>
        <w:ind w:left="5760" w:hanging="360"/>
      </w:pPr>
    </w:lvl>
    <w:lvl w:ilvl="8" w:tplc="6478CFDA">
      <w:start w:val="1"/>
      <w:numFmt w:val="lowerRoman"/>
      <w:lvlText w:val="%9."/>
      <w:lvlJc w:val="right"/>
      <w:pPr>
        <w:ind w:left="6480" w:hanging="180"/>
      </w:pPr>
    </w:lvl>
  </w:abstractNum>
  <w:abstractNum w:abstractNumId="4" w15:restartNumberingAfterBreak="0">
    <w:nsid w:val="16F27059"/>
    <w:multiLevelType w:val="multilevel"/>
    <w:tmpl w:val="8ED6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0928D"/>
    <w:multiLevelType w:val="hybridMultilevel"/>
    <w:tmpl w:val="FFB0A416"/>
    <w:lvl w:ilvl="0" w:tplc="62804FA6">
      <w:start w:val="1"/>
      <w:numFmt w:val="bullet"/>
      <w:lvlText w:val=""/>
      <w:lvlJc w:val="left"/>
      <w:pPr>
        <w:ind w:left="720" w:hanging="360"/>
      </w:pPr>
      <w:rPr>
        <w:rFonts w:ascii="Symbol" w:hAnsi="Symbol" w:hint="default"/>
      </w:rPr>
    </w:lvl>
    <w:lvl w:ilvl="1" w:tplc="07326F04">
      <w:start w:val="1"/>
      <w:numFmt w:val="bullet"/>
      <w:lvlText w:val="o"/>
      <w:lvlJc w:val="left"/>
      <w:pPr>
        <w:ind w:left="1440" w:hanging="360"/>
      </w:pPr>
      <w:rPr>
        <w:rFonts w:ascii="Courier New" w:hAnsi="Courier New" w:hint="default"/>
      </w:rPr>
    </w:lvl>
    <w:lvl w:ilvl="2" w:tplc="53C896BC">
      <w:start w:val="1"/>
      <w:numFmt w:val="bullet"/>
      <w:lvlText w:val=""/>
      <w:lvlJc w:val="left"/>
      <w:pPr>
        <w:ind w:left="2160" w:hanging="360"/>
      </w:pPr>
      <w:rPr>
        <w:rFonts w:ascii="Wingdings" w:hAnsi="Wingdings" w:hint="default"/>
      </w:rPr>
    </w:lvl>
    <w:lvl w:ilvl="3" w:tplc="4C28F3F8">
      <w:start w:val="1"/>
      <w:numFmt w:val="bullet"/>
      <w:lvlText w:val=""/>
      <w:lvlJc w:val="left"/>
      <w:pPr>
        <w:ind w:left="2880" w:hanging="360"/>
      </w:pPr>
      <w:rPr>
        <w:rFonts w:ascii="Symbol" w:hAnsi="Symbol" w:hint="default"/>
      </w:rPr>
    </w:lvl>
    <w:lvl w:ilvl="4" w:tplc="26E43D62">
      <w:start w:val="1"/>
      <w:numFmt w:val="bullet"/>
      <w:lvlText w:val="o"/>
      <w:lvlJc w:val="left"/>
      <w:pPr>
        <w:ind w:left="3600" w:hanging="360"/>
      </w:pPr>
      <w:rPr>
        <w:rFonts w:ascii="Courier New" w:hAnsi="Courier New" w:hint="default"/>
      </w:rPr>
    </w:lvl>
    <w:lvl w:ilvl="5" w:tplc="6680D60E">
      <w:start w:val="1"/>
      <w:numFmt w:val="bullet"/>
      <w:lvlText w:val=""/>
      <w:lvlJc w:val="left"/>
      <w:pPr>
        <w:ind w:left="4320" w:hanging="360"/>
      </w:pPr>
      <w:rPr>
        <w:rFonts w:ascii="Wingdings" w:hAnsi="Wingdings" w:hint="default"/>
      </w:rPr>
    </w:lvl>
    <w:lvl w:ilvl="6" w:tplc="5B12196E">
      <w:start w:val="1"/>
      <w:numFmt w:val="bullet"/>
      <w:lvlText w:val=""/>
      <w:lvlJc w:val="left"/>
      <w:pPr>
        <w:ind w:left="5040" w:hanging="360"/>
      </w:pPr>
      <w:rPr>
        <w:rFonts w:ascii="Symbol" w:hAnsi="Symbol" w:hint="default"/>
      </w:rPr>
    </w:lvl>
    <w:lvl w:ilvl="7" w:tplc="EFCAD606">
      <w:start w:val="1"/>
      <w:numFmt w:val="bullet"/>
      <w:lvlText w:val="o"/>
      <w:lvlJc w:val="left"/>
      <w:pPr>
        <w:ind w:left="5760" w:hanging="360"/>
      </w:pPr>
      <w:rPr>
        <w:rFonts w:ascii="Courier New" w:hAnsi="Courier New" w:hint="default"/>
      </w:rPr>
    </w:lvl>
    <w:lvl w:ilvl="8" w:tplc="532043BA">
      <w:start w:val="1"/>
      <w:numFmt w:val="bullet"/>
      <w:lvlText w:val=""/>
      <w:lvlJc w:val="left"/>
      <w:pPr>
        <w:ind w:left="6480" w:hanging="360"/>
      </w:pPr>
      <w:rPr>
        <w:rFonts w:ascii="Wingdings" w:hAnsi="Wingdings" w:hint="default"/>
      </w:rPr>
    </w:lvl>
  </w:abstractNum>
  <w:abstractNum w:abstractNumId="6" w15:restartNumberingAfterBreak="0">
    <w:nsid w:val="19A70EA6"/>
    <w:multiLevelType w:val="hybridMultilevel"/>
    <w:tmpl w:val="C646E00A"/>
    <w:lvl w:ilvl="0" w:tplc="84DA12A4">
      <w:start w:val="1"/>
      <w:numFmt w:val="bullet"/>
      <w:lvlText w:val=""/>
      <w:lvlJc w:val="left"/>
      <w:pPr>
        <w:ind w:left="720" w:hanging="360"/>
      </w:pPr>
      <w:rPr>
        <w:rFonts w:ascii="Symbol" w:hAnsi="Symbol" w:hint="default"/>
      </w:rPr>
    </w:lvl>
    <w:lvl w:ilvl="1" w:tplc="98DA8F8E">
      <w:start w:val="1"/>
      <w:numFmt w:val="bullet"/>
      <w:lvlText w:val="o"/>
      <w:lvlJc w:val="left"/>
      <w:pPr>
        <w:ind w:left="1440" w:hanging="360"/>
      </w:pPr>
      <w:rPr>
        <w:rFonts w:ascii="Courier New" w:hAnsi="Courier New" w:hint="default"/>
      </w:rPr>
    </w:lvl>
    <w:lvl w:ilvl="2" w:tplc="9FDE8396">
      <w:start w:val="1"/>
      <w:numFmt w:val="bullet"/>
      <w:lvlText w:val=""/>
      <w:lvlJc w:val="left"/>
      <w:pPr>
        <w:ind w:left="2160" w:hanging="360"/>
      </w:pPr>
      <w:rPr>
        <w:rFonts w:ascii="Wingdings" w:hAnsi="Wingdings" w:hint="default"/>
      </w:rPr>
    </w:lvl>
    <w:lvl w:ilvl="3" w:tplc="9E5CD7BC">
      <w:start w:val="1"/>
      <w:numFmt w:val="bullet"/>
      <w:lvlText w:val=""/>
      <w:lvlJc w:val="left"/>
      <w:pPr>
        <w:ind w:left="2880" w:hanging="360"/>
      </w:pPr>
      <w:rPr>
        <w:rFonts w:ascii="Symbol" w:hAnsi="Symbol" w:hint="default"/>
      </w:rPr>
    </w:lvl>
    <w:lvl w:ilvl="4" w:tplc="DE68D9D4">
      <w:start w:val="1"/>
      <w:numFmt w:val="bullet"/>
      <w:lvlText w:val="o"/>
      <w:lvlJc w:val="left"/>
      <w:pPr>
        <w:ind w:left="3600" w:hanging="360"/>
      </w:pPr>
      <w:rPr>
        <w:rFonts w:ascii="Courier New" w:hAnsi="Courier New" w:hint="default"/>
      </w:rPr>
    </w:lvl>
    <w:lvl w:ilvl="5" w:tplc="408EF49E">
      <w:start w:val="1"/>
      <w:numFmt w:val="bullet"/>
      <w:lvlText w:val=""/>
      <w:lvlJc w:val="left"/>
      <w:pPr>
        <w:ind w:left="4320" w:hanging="360"/>
      </w:pPr>
      <w:rPr>
        <w:rFonts w:ascii="Wingdings" w:hAnsi="Wingdings" w:hint="default"/>
      </w:rPr>
    </w:lvl>
    <w:lvl w:ilvl="6" w:tplc="EF461106">
      <w:start w:val="1"/>
      <w:numFmt w:val="bullet"/>
      <w:lvlText w:val=""/>
      <w:lvlJc w:val="left"/>
      <w:pPr>
        <w:ind w:left="5040" w:hanging="360"/>
      </w:pPr>
      <w:rPr>
        <w:rFonts w:ascii="Symbol" w:hAnsi="Symbol" w:hint="default"/>
      </w:rPr>
    </w:lvl>
    <w:lvl w:ilvl="7" w:tplc="8110D050">
      <w:start w:val="1"/>
      <w:numFmt w:val="bullet"/>
      <w:lvlText w:val="o"/>
      <w:lvlJc w:val="left"/>
      <w:pPr>
        <w:ind w:left="5760" w:hanging="360"/>
      </w:pPr>
      <w:rPr>
        <w:rFonts w:ascii="Courier New" w:hAnsi="Courier New" w:hint="default"/>
      </w:rPr>
    </w:lvl>
    <w:lvl w:ilvl="8" w:tplc="12F6D5B4">
      <w:start w:val="1"/>
      <w:numFmt w:val="bullet"/>
      <w:lvlText w:val=""/>
      <w:lvlJc w:val="left"/>
      <w:pPr>
        <w:ind w:left="6480" w:hanging="360"/>
      </w:pPr>
      <w:rPr>
        <w:rFonts w:ascii="Wingdings" w:hAnsi="Wingdings" w:hint="default"/>
      </w:rPr>
    </w:lvl>
  </w:abstractNum>
  <w:abstractNum w:abstractNumId="7" w15:restartNumberingAfterBreak="0">
    <w:nsid w:val="1A3B0DE0"/>
    <w:multiLevelType w:val="hybridMultilevel"/>
    <w:tmpl w:val="A0A45BA6"/>
    <w:lvl w:ilvl="0" w:tplc="5CB2933A">
      <w:start w:val="1"/>
      <w:numFmt w:val="decimal"/>
      <w:lvlText w:val="%1)"/>
      <w:lvlJc w:val="left"/>
      <w:pPr>
        <w:ind w:left="720" w:hanging="360"/>
      </w:pPr>
      <w:rPr>
        <w:rFonts w:ascii="Times New Roman" w:hAnsi="Times New Roman" w:cs="Times New Roman" w:hint="default"/>
        <w:color w:val="00000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A60F9B1"/>
    <w:multiLevelType w:val="hybridMultilevel"/>
    <w:tmpl w:val="93AA7958"/>
    <w:lvl w:ilvl="0" w:tplc="A718D08E">
      <w:start w:val="1"/>
      <w:numFmt w:val="decimal"/>
      <w:lvlText w:val="%1."/>
      <w:lvlJc w:val="left"/>
      <w:pPr>
        <w:ind w:left="720" w:hanging="360"/>
      </w:pPr>
      <w:rPr>
        <w:rFonts w:ascii="Times New Roman" w:hAnsi="Times New Roman" w:hint="default"/>
      </w:rPr>
    </w:lvl>
    <w:lvl w:ilvl="1" w:tplc="6DACFB80">
      <w:start w:val="1"/>
      <w:numFmt w:val="lowerLetter"/>
      <w:lvlText w:val="%2."/>
      <w:lvlJc w:val="left"/>
      <w:pPr>
        <w:ind w:left="1440" w:hanging="360"/>
      </w:pPr>
    </w:lvl>
    <w:lvl w:ilvl="2" w:tplc="1938DF3E">
      <w:start w:val="1"/>
      <w:numFmt w:val="lowerRoman"/>
      <w:lvlText w:val="%3."/>
      <w:lvlJc w:val="right"/>
      <w:pPr>
        <w:ind w:left="2160" w:hanging="180"/>
      </w:pPr>
    </w:lvl>
    <w:lvl w:ilvl="3" w:tplc="FD9857D6">
      <w:start w:val="1"/>
      <w:numFmt w:val="decimal"/>
      <w:lvlText w:val="%4."/>
      <w:lvlJc w:val="left"/>
      <w:pPr>
        <w:ind w:left="2880" w:hanging="360"/>
      </w:pPr>
    </w:lvl>
    <w:lvl w:ilvl="4" w:tplc="18305554">
      <w:start w:val="1"/>
      <w:numFmt w:val="lowerLetter"/>
      <w:lvlText w:val="%5."/>
      <w:lvlJc w:val="left"/>
      <w:pPr>
        <w:ind w:left="3600" w:hanging="360"/>
      </w:pPr>
    </w:lvl>
    <w:lvl w:ilvl="5" w:tplc="EB8052E6">
      <w:start w:val="1"/>
      <w:numFmt w:val="lowerRoman"/>
      <w:lvlText w:val="%6."/>
      <w:lvlJc w:val="right"/>
      <w:pPr>
        <w:ind w:left="4320" w:hanging="180"/>
      </w:pPr>
    </w:lvl>
    <w:lvl w:ilvl="6" w:tplc="C6B2441E">
      <w:start w:val="1"/>
      <w:numFmt w:val="decimal"/>
      <w:lvlText w:val="%7."/>
      <w:lvlJc w:val="left"/>
      <w:pPr>
        <w:ind w:left="5040" w:hanging="360"/>
      </w:pPr>
    </w:lvl>
    <w:lvl w:ilvl="7" w:tplc="BF2C7C26">
      <w:start w:val="1"/>
      <w:numFmt w:val="lowerLetter"/>
      <w:lvlText w:val="%8."/>
      <w:lvlJc w:val="left"/>
      <w:pPr>
        <w:ind w:left="5760" w:hanging="360"/>
      </w:pPr>
    </w:lvl>
    <w:lvl w:ilvl="8" w:tplc="3C7849D6">
      <w:start w:val="1"/>
      <w:numFmt w:val="lowerRoman"/>
      <w:lvlText w:val="%9."/>
      <w:lvlJc w:val="right"/>
      <w:pPr>
        <w:ind w:left="6480" w:hanging="180"/>
      </w:pPr>
    </w:lvl>
  </w:abstractNum>
  <w:abstractNum w:abstractNumId="9" w15:restartNumberingAfterBreak="0">
    <w:nsid w:val="1B8E5476"/>
    <w:multiLevelType w:val="hybridMultilevel"/>
    <w:tmpl w:val="0DA85AF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055CD6C"/>
    <w:multiLevelType w:val="hybridMultilevel"/>
    <w:tmpl w:val="192CF256"/>
    <w:lvl w:ilvl="0" w:tplc="75083002">
      <w:start w:val="2"/>
      <w:numFmt w:val="decimal"/>
      <w:lvlText w:val="%1."/>
      <w:lvlJc w:val="left"/>
      <w:pPr>
        <w:ind w:left="417" w:hanging="360"/>
      </w:pPr>
      <w:rPr>
        <w:rFonts w:ascii="Times New Roman" w:hAnsi="Times New Roman" w:hint="default"/>
      </w:rPr>
    </w:lvl>
    <w:lvl w:ilvl="1" w:tplc="3E00E2BE">
      <w:start w:val="1"/>
      <w:numFmt w:val="lowerLetter"/>
      <w:lvlText w:val="%2."/>
      <w:lvlJc w:val="left"/>
      <w:pPr>
        <w:ind w:left="1440" w:hanging="360"/>
      </w:pPr>
    </w:lvl>
    <w:lvl w:ilvl="2" w:tplc="300CADE4">
      <w:start w:val="1"/>
      <w:numFmt w:val="lowerRoman"/>
      <w:lvlText w:val="%3."/>
      <w:lvlJc w:val="right"/>
      <w:pPr>
        <w:ind w:left="2160" w:hanging="180"/>
      </w:pPr>
    </w:lvl>
    <w:lvl w:ilvl="3" w:tplc="7E1802C2">
      <w:start w:val="1"/>
      <w:numFmt w:val="decimal"/>
      <w:lvlText w:val="%4."/>
      <w:lvlJc w:val="left"/>
      <w:pPr>
        <w:ind w:left="2880" w:hanging="360"/>
      </w:pPr>
    </w:lvl>
    <w:lvl w:ilvl="4" w:tplc="258824EE">
      <w:start w:val="1"/>
      <w:numFmt w:val="lowerLetter"/>
      <w:lvlText w:val="%5."/>
      <w:lvlJc w:val="left"/>
      <w:pPr>
        <w:ind w:left="3600" w:hanging="360"/>
      </w:pPr>
    </w:lvl>
    <w:lvl w:ilvl="5" w:tplc="0764E8A2">
      <w:start w:val="1"/>
      <w:numFmt w:val="lowerRoman"/>
      <w:lvlText w:val="%6."/>
      <w:lvlJc w:val="right"/>
      <w:pPr>
        <w:ind w:left="4320" w:hanging="180"/>
      </w:pPr>
    </w:lvl>
    <w:lvl w:ilvl="6" w:tplc="32A2DCF2">
      <w:start w:val="1"/>
      <w:numFmt w:val="decimal"/>
      <w:lvlText w:val="%7."/>
      <w:lvlJc w:val="left"/>
      <w:pPr>
        <w:ind w:left="5040" w:hanging="360"/>
      </w:pPr>
    </w:lvl>
    <w:lvl w:ilvl="7" w:tplc="F2FC371E">
      <w:start w:val="1"/>
      <w:numFmt w:val="lowerLetter"/>
      <w:lvlText w:val="%8."/>
      <w:lvlJc w:val="left"/>
      <w:pPr>
        <w:ind w:left="5760" w:hanging="360"/>
      </w:pPr>
    </w:lvl>
    <w:lvl w:ilvl="8" w:tplc="D6728D06">
      <w:start w:val="1"/>
      <w:numFmt w:val="lowerRoman"/>
      <w:lvlText w:val="%9."/>
      <w:lvlJc w:val="right"/>
      <w:pPr>
        <w:ind w:left="6480" w:hanging="180"/>
      </w:pPr>
    </w:lvl>
  </w:abstractNum>
  <w:abstractNum w:abstractNumId="11"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EE40A9"/>
    <w:multiLevelType w:val="hybridMultilevel"/>
    <w:tmpl w:val="C8B68156"/>
    <w:lvl w:ilvl="0" w:tplc="4AF03B24">
      <w:start w:val="4"/>
      <w:numFmt w:val="decimal"/>
      <w:lvlText w:val="%1."/>
      <w:lvlJc w:val="left"/>
      <w:pPr>
        <w:ind w:left="417" w:hanging="360"/>
      </w:pPr>
      <w:rPr>
        <w:rFonts w:ascii="Times New Roman" w:hAnsi="Times New Roman" w:hint="default"/>
      </w:rPr>
    </w:lvl>
    <w:lvl w:ilvl="1" w:tplc="643E3A48">
      <w:start w:val="1"/>
      <w:numFmt w:val="lowerLetter"/>
      <w:lvlText w:val="%2."/>
      <w:lvlJc w:val="left"/>
      <w:pPr>
        <w:ind w:left="1440" w:hanging="360"/>
      </w:pPr>
    </w:lvl>
    <w:lvl w:ilvl="2" w:tplc="33048E28">
      <w:start w:val="1"/>
      <w:numFmt w:val="lowerRoman"/>
      <w:lvlText w:val="%3."/>
      <w:lvlJc w:val="right"/>
      <w:pPr>
        <w:ind w:left="2160" w:hanging="180"/>
      </w:pPr>
    </w:lvl>
    <w:lvl w:ilvl="3" w:tplc="352AED22">
      <w:start w:val="1"/>
      <w:numFmt w:val="decimal"/>
      <w:lvlText w:val="%4."/>
      <w:lvlJc w:val="left"/>
      <w:pPr>
        <w:ind w:left="2880" w:hanging="360"/>
      </w:pPr>
    </w:lvl>
    <w:lvl w:ilvl="4" w:tplc="F5A2F7EE">
      <w:start w:val="1"/>
      <w:numFmt w:val="lowerLetter"/>
      <w:lvlText w:val="%5."/>
      <w:lvlJc w:val="left"/>
      <w:pPr>
        <w:ind w:left="3600" w:hanging="360"/>
      </w:pPr>
    </w:lvl>
    <w:lvl w:ilvl="5" w:tplc="F06274D6">
      <w:start w:val="1"/>
      <w:numFmt w:val="lowerRoman"/>
      <w:lvlText w:val="%6."/>
      <w:lvlJc w:val="right"/>
      <w:pPr>
        <w:ind w:left="4320" w:hanging="180"/>
      </w:pPr>
    </w:lvl>
    <w:lvl w:ilvl="6" w:tplc="D2C8E082">
      <w:start w:val="1"/>
      <w:numFmt w:val="decimal"/>
      <w:lvlText w:val="%7."/>
      <w:lvlJc w:val="left"/>
      <w:pPr>
        <w:ind w:left="5040" w:hanging="360"/>
      </w:pPr>
    </w:lvl>
    <w:lvl w:ilvl="7" w:tplc="895ADD0E">
      <w:start w:val="1"/>
      <w:numFmt w:val="lowerLetter"/>
      <w:lvlText w:val="%8."/>
      <w:lvlJc w:val="left"/>
      <w:pPr>
        <w:ind w:left="5760" w:hanging="360"/>
      </w:pPr>
    </w:lvl>
    <w:lvl w:ilvl="8" w:tplc="146831E2">
      <w:start w:val="1"/>
      <w:numFmt w:val="lowerRoman"/>
      <w:lvlText w:val="%9."/>
      <w:lvlJc w:val="right"/>
      <w:pPr>
        <w:ind w:left="6480" w:hanging="180"/>
      </w:pPr>
    </w:lvl>
  </w:abstractNum>
  <w:abstractNum w:abstractNumId="13" w15:restartNumberingAfterBreak="0">
    <w:nsid w:val="3235F9F9"/>
    <w:multiLevelType w:val="hybridMultilevel"/>
    <w:tmpl w:val="1BA27CF0"/>
    <w:lvl w:ilvl="0" w:tplc="99CA630E">
      <w:start w:val="1"/>
      <w:numFmt w:val="decimal"/>
      <w:lvlText w:val="%1)"/>
      <w:lvlJc w:val="left"/>
      <w:pPr>
        <w:ind w:left="360" w:hanging="360"/>
      </w:pPr>
      <w:rPr>
        <w:rFonts w:ascii="Times New Roman" w:hAnsi="Times New Roman" w:hint="default"/>
      </w:rPr>
    </w:lvl>
    <w:lvl w:ilvl="1" w:tplc="93C20B82">
      <w:start w:val="1"/>
      <w:numFmt w:val="lowerLetter"/>
      <w:lvlText w:val="%2."/>
      <w:lvlJc w:val="left"/>
      <w:pPr>
        <w:ind w:left="1440" w:hanging="360"/>
      </w:pPr>
    </w:lvl>
    <w:lvl w:ilvl="2" w:tplc="E13698BC">
      <w:start w:val="1"/>
      <w:numFmt w:val="lowerRoman"/>
      <w:lvlText w:val="%3."/>
      <w:lvlJc w:val="right"/>
      <w:pPr>
        <w:ind w:left="2160" w:hanging="180"/>
      </w:pPr>
    </w:lvl>
    <w:lvl w:ilvl="3" w:tplc="EFF6536A">
      <w:start w:val="1"/>
      <w:numFmt w:val="decimal"/>
      <w:lvlText w:val="%4."/>
      <w:lvlJc w:val="left"/>
      <w:pPr>
        <w:ind w:left="2880" w:hanging="360"/>
      </w:pPr>
    </w:lvl>
    <w:lvl w:ilvl="4" w:tplc="910634DA">
      <w:start w:val="1"/>
      <w:numFmt w:val="lowerLetter"/>
      <w:lvlText w:val="%5."/>
      <w:lvlJc w:val="left"/>
      <w:pPr>
        <w:ind w:left="3600" w:hanging="360"/>
      </w:pPr>
    </w:lvl>
    <w:lvl w:ilvl="5" w:tplc="195C43E0">
      <w:start w:val="1"/>
      <w:numFmt w:val="lowerRoman"/>
      <w:lvlText w:val="%6."/>
      <w:lvlJc w:val="right"/>
      <w:pPr>
        <w:ind w:left="4320" w:hanging="180"/>
      </w:pPr>
    </w:lvl>
    <w:lvl w:ilvl="6" w:tplc="71F0A20E">
      <w:start w:val="1"/>
      <w:numFmt w:val="decimal"/>
      <w:lvlText w:val="%7."/>
      <w:lvlJc w:val="left"/>
      <w:pPr>
        <w:ind w:left="5040" w:hanging="360"/>
      </w:pPr>
    </w:lvl>
    <w:lvl w:ilvl="7" w:tplc="9A007722">
      <w:start w:val="1"/>
      <w:numFmt w:val="lowerLetter"/>
      <w:lvlText w:val="%8."/>
      <w:lvlJc w:val="left"/>
      <w:pPr>
        <w:ind w:left="5760" w:hanging="360"/>
      </w:pPr>
    </w:lvl>
    <w:lvl w:ilvl="8" w:tplc="E678442A">
      <w:start w:val="1"/>
      <w:numFmt w:val="lowerRoman"/>
      <w:lvlText w:val="%9."/>
      <w:lvlJc w:val="right"/>
      <w:pPr>
        <w:ind w:left="6480" w:hanging="180"/>
      </w:pPr>
    </w:lvl>
  </w:abstractNum>
  <w:abstractNum w:abstractNumId="14" w15:restartNumberingAfterBreak="0">
    <w:nsid w:val="33362AFC"/>
    <w:multiLevelType w:val="hybridMultilevel"/>
    <w:tmpl w:val="73CCF378"/>
    <w:lvl w:ilvl="0" w:tplc="C5A268CC">
      <w:start w:val="1"/>
      <w:numFmt w:val="bullet"/>
      <w:lvlText w:val=""/>
      <w:lvlJc w:val="left"/>
      <w:pPr>
        <w:ind w:left="720" w:hanging="360"/>
      </w:pPr>
      <w:rPr>
        <w:rFonts w:ascii="Symbol" w:hAnsi="Symbol" w:hint="default"/>
      </w:rPr>
    </w:lvl>
    <w:lvl w:ilvl="1" w:tplc="BDB2E90C">
      <w:start w:val="1"/>
      <w:numFmt w:val="bullet"/>
      <w:lvlText w:val="o"/>
      <w:lvlJc w:val="left"/>
      <w:pPr>
        <w:ind w:left="1440" w:hanging="360"/>
      </w:pPr>
      <w:rPr>
        <w:rFonts w:ascii="Courier New" w:hAnsi="Courier New" w:hint="default"/>
      </w:rPr>
    </w:lvl>
    <w:lvl w:ilvl="2" w:tplc="38CEC9B2">
      <w:start w:val="1"/>
      <w:numFmt w:val="bullet"/>
      <w:lvlText w:val=""/>
      <w:lvlJc w:val="left"/>
      <w:pPr>
        <w:ind w:left="2160" w:hanging="360"/>
      </w:pPr>
      <w:rPr>
        <w:rFonts w:ascii="Wingdings" w:hAnsi="Wingdings" w:hint="default"/>
      </w:rPr>
    </w:lvl>
    <w:lvl w:ilvl="3" w:tplc="3346946C">
      <w:start w:val="1"/>
      <w:numFmt w:val="bullet"/>
      <w:lvlText w:val=""/>
      <w:lvlJc w:val="left"/>
      <w:pPr>
        <w:ind w:left="2880" w:hanging="360"/>
      </w:pPr>
      <w:rPr>
        <w:rFonts w:ascii="Symbol" w:hAnsi="Symbol" w:hint="default"/>
      </w:rPr>
    </w:lvl>
    <w:lvl w:ilvl="4" w:tplc="9A2C34E0">
      <w:start w:val="1"/>
      <w:numFmt w:val="bullet"/>
      <w:lvlText w:val="o"/>
      <w:lvlJc w:val="left"/>
      <w:pPr>
        <w:ind w:left="3600" w:hanging="360"/>
      </w:pPr>
      <w:rPr>
        <w:rFonts w:ascii="Courier New" w:hAnsi="Courier New" w:hint="default"/>
      </w:rPr>
    </w:lvl>
    <w:lvl w:ilvl="5" w:tplc="E9A06022">
      <w:start w:val="1"/>
      <w:numFmt w:val="bullet"/>
      <w:lvlText w:val=""/>
      <w:lvlJc w:val="left"/>
      <w:pPr>
        <w:ind w:left="4320" w:hanging="360"/>
      </w:pPr>
      <w:rPr>
        <w:rFonts w:ascii="Wingdings" w:hAnsi="Wingdings" w:hint="default"/>
      </w:rPr>
    </w:lvl>
    <w:lvl w:ilvl="6" w:tplc="93BC33E0">
      <w:start w:val="1"/>
      <w:numFmt w:val="bullet"/>
      <w:lvlText w:val=""/>
      <w:lvlJc w:val="left"/>
      <w:pPr>
        <w:ind w:left="5040" w:hanging="360"/>
      </w:pPr>
      <w:rPr>
        <w:rFonts w:ascii="Symbol" w:hAnsi="Symbol" w:hint="default"/>
      </w:rPr>
    </w:lvl>
    <w:lvl w:ilvl="7" w:tplc="A7CA9100">
      <w:start w:val="1"/>
      <w:numFmt w:val="bullet"/>
      <w:lvlText w:val="o"/>
      <w:lvlJc w:val="left"/>
      <w:pPr>
        <w:ind w:left="5760" w:hanging="360"/>
      </w:pPr>
      <w:rPr>
        <w:rFonts w:ascii="Courier New" w:hAnsi="Courier New" w:hint="default"/>
      </w:rPr>
    </w:lvl>
    <w:lvl w:ilvl="8" w:tplc="3A6CA1C8">
      <w:start w:val="1"/>
      <w:numFmt w:val="bullet"/>
      <w:lvlText w:val=""/>
      <w:lvlJc w:val="left"/>
      <w:pPr>
        <w:ind w:left="6480" w:hanging="360"/>
      </w:pPr>
      <w:rPr>
        <w:rFonts w:ascii="Wingdings" w:hAnsi="Wingdings" w:hint="default"/>
      </w:rPr>
    </w:lvl>
  </w:abstractNum>
  <w:abstractNum w:abstractNumId="15" w15:restartNumberingAfterBreak="0">
    <w:nsid w:val="39ECF050"/>
    <w:multiLevelType w:val="hybridMultilevel"/>
    <w:tmpl w:val="14DA3072"/>
    <w:lvl w:ilvl="0" w:tplc="0684603E">
      <w:start w:val="1"/>
      <w:numFmt w:val="bullet"/>
      <w:lvlText w:val=""/>
      <w:lvlJc w:val="left"/>
      <w:pPr>
        <w:ind w:left="720" w:hanging="360"/>
      </w:pPr>
      <w:rPr>
        <w:rFonts w:ascii="Symbol" w:hAnsi="Symbol" w:hint="default"/>
      </w:rPr>
    </w:lvl>
    <w:lvl w:ilvl="1" w:tplc="C130E7A4">
      <w:start w:val="1"/>
      <w:numFmt w:val="bullet"/>
      <w:lvlText w:val="o"/>
      <w:lvlJc w:val="left"/>
      <w:pPr>
        <w:ind w:left="1440" w:hanging="360"/>
      </w:pPr>
      <w:rPr>
        <w:rFonts w:ascii="Courier New" w:hAnsi="Courier New" w:hint="default"/>
      </w:rPr>
    </w:lvl>
    <w:lvl w:ilvl="2" w:tplc="181EB9BC">
      <w:start w:val="1"/>
      <w:numFmt w:val="bullet"/>
      <w:lvlText w:val=""/>
      <w:lvlJc w:val="left"/>
      <w:pPr>
        <w:ind w:left="2160" w:hanging="360"/>
      </w:pPr>
      <w:rPr>
        <w:rFonts w:ascii="Wingdings" w:hAnsi="Wingdings" w:hint="default"/>
      </w:rPr>
    </w:lvl>
    <w:lvl w:ilvl="3" w:tplc="04385678">
      <w:start w:val="1"/>
      <w:numFmt w:val="bullet"/>
      <w:lvlText w:val=""/>
      <w:lvlJc w:val="left"/>
      <w:pPr>
        <w:ind w:left="2880" w:hanging="360"/>
      </w:pPr>
      <w:rPr>
        <w:rFonts w:ascii="Symbol" w:hAnsi="Symbol" w:hint="default"/>
      </w:rPr>
    </w:lvl>
    <w:lvl w:ilvl="4" w:tplc="A79A73F6">
      <w:start w:val="1"/>
      <w:numFmt w:val="bullet"/>
      <w:lvlText w:val="o"/>
      <w:lvlJc w:val="left"/>
      <w:pPr>
        <w:ind w:left="3600" w:hanging="360"/>
      </w:pPr>
      <w:rPr>
        <w:rFonts w:ascii="Courier New" w:hAnsi="Courier New" w:hint="default"/>
      </w:rPr>
    </w:lvl>
    <w:lvl w:ilvl="5" w:tplc="00D8C11C">
      <w:start w:val="1"/>
      <w:numFmt w:val="bullet"/>
      <w:lvlText w:val=""/>
      <w:lvlJc w:val="left"/>
      <w:pPr>
        <w:ind w:left="4320" w:hanging="360"/>
      </w:pPr>
      <w:rPr>
        <w:rFonts w:ascii="Wingdings" w:hAnsi="Wingdings" w:hint="default"/>
      </w:rPr>
    </w:lvl>
    <w:lvl w:ilvl="6" w:tplc="E6D66720">
      <w:start w:val="1"/>
      <w:numFmt w:val="bullet"/>
      <w:lvlText w:val=""/>
      <w:lvlJc w:val="left"/>
      <w:pPr>
        <w:ind w:left="5040" w:hanging="360"/>
      </w:pPr>
      <w:rPr>
        <w:rFonts w:ascii="Symbol" w:hAnsi="Symbol" w:hint="default"/>
      </w:rPr>
    </w:lvl>
    <w:lvl w:ilvl="7" w:tplc="9F5AB82E">
      <w:start w:val="1"/>
      <w:numFmt w:val="bullet"/>
      <w:lvlText w:val="o"/>
      <w:lvlJc w:val="left"/>
      <w:pPr>
        <w:ind w:left="5760" w:hanging="360"/>
      </w:pPr>
      <w:rPr>
        <w:rFonts w:ascii="Courier New" w:hAnsi="Courier New" w:hint="default"/>
      </w:rPr>
    </w:lvl>
    <w:lvl w:ilvl="8" w:tplc="4C8E618E">
      <w:start w:val="1"/>
      <w:numFmt w:val="bullet"/>
      <w:lvlText w:val=""/>
      <w:lvlJc w:val="left"/>
      <w:pPr>
        <w:ind w:left="6480" w:hanging="360"/>
      </w:pPr>
      <w:rPr>
        <w:rFonts w:ascii="Wingdings" w:hAnsi="Wingdings" w:hint="default"/>
      </w:rPr>
    </w:lvl>
  </w:abstractNum>
  <w:abstractNum w:abstractNumId="16" w15:restartNumberingAfterBreak="0">
    <w:nsid w:val="3BAB5328"/>
    <w:multiLevelType w:val="hybridMultilevel"/>
    <w:tmpl w:val="D69472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E08D956"/>
    <w:multiLevelType w:val="hybridMultilevel"/>
    <w:tmpl w:val="97A40CBC"/>
    <w:lvl w:ilvl="0" w:tplc="F202D9C6">
      <w:start w:val="3"/>
      <w:numFmt w:val="decimal"/>
      <w:lvlText w:val="%1."/>
      <w:lvlJc w:val="left"/>
      <w:pPr>
        <w:ind w:left="417" w:hanging="360"/>
      </w:pPr>
      <w:rPr>
        <w:rFonts w:ascii="Times New Roman" w:hAnsi="Times New Roman" w:hint="default"/>
      </w:rPr>
    </w:lvl>
    <w:lvl w:ilvl="1" w:tplc="1F846806">
      <w:start w:val="1"/>
      <w:numFmt w:val="lowerLetter"/>
      <w:lvlText w:val="%2."/>
      <w:lvlJc w:val="left"/>
      <w:pPr>
        <w:ind w:left="1440" w:hanging="360"/>
      </w:pPr>
    </w:lvl>
    <w:lvl w:ilvl="2" w:tplc="32ECFD70">
      <w:start w:val="1"/>
      <w:numFmt w:val="lowerRoman"/>
      <w:lvlText w:val="%3."/>
      <w:lvlJc w:val="right"/>
      <w:pPr>
        <w:ind w:left="2160" w:hanging="180"/>
      </w:pPr>
    </w:lvl>
    <w:lvl w:ilvl="3" w:tplc="42F085FE">
      <w:start w:val="1"/>
      <w:numFmt w:val="decimal"/>
      <w:lvlText w:val="%4."/>
      <w:lvlJc w:val="left"/>
      <w:pPr>
        <w:ind w:left="2880" w:hanging="360"/>
      </w:pPr>
    </w:lvl>
    <w:lvl w:ilvl="4" w:tplc="DE00297E">
      <w:start w:val="1"/>
      <w:numFmt w:val="lowerLetter"/>
      <w:lvlText w:val="%5."/>
      <w:lvlJc w:val="left"/>
      <w:pPr>
        <w:ind w:left="3600" w:hanging="360"/>
      </w:pPr>
    </w:lvl>
    <w:lvl w:ilvl="5" w:tplc="49883D6C">
      <w:start w:val="1"/>
      <w:numFmt w:val="lowerRoman"/>
      <w:lvlText w:val="%6."/>
      <w:lvlJc w:val="right"/>
      <w:pPr>
        <w:ind w:left="4320" w:hanging="180"/>
      </w:pPr>
    </w:lvl>
    <w:lvl w:ilvl="6" w:tplc="E70A0A26">
      <w:start w:val="1"/>
      <w:numFmt w:val="decimal"/>
      <w:lvlText w:val="%7."/>
      <w:lvlJc w:val="left"/>
      <w:pPr>
        <w:ind w:left="5040" w:hanging="360"/>
      </w:pPr>
    </w:lvl>
    <w:lvl w:ilvl="7" w:tplc="C68EE03C">
      <w:start w:val="1"/>
      <w:numFmt w:val="lowerLetter"/>
      <w:lvlText w:val="%8."/>
      <w:lvlJc w:val="left"/>
      <w:pPr>
        <w:ind w:left="5760" w:hanging="360"/>
      </w:pPr>
    </w:lvl>
    <w:lvl w:ilvl="8" w:tplc="E7786652">
      <w:start w:val="1"/>
      <w:numFmt w:val="lowerRoman"/>
      <w:lvlText w:val="%9."/>
      <w:lvlJc w:val="right"/>
      <w:pPr>
        <w:ind w:left="6480" w:hanging="180"/>
      </w:pPr>
    </w:lvl>
  </w:abstractNum>
  <w:abstractNum w:abstractNumId="18"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F33650"/>
    <w:multiLevelType w:val="hybridMultilevel"/>
    <w:tmpl w:val="D33676A6"/>
    <w:lvl w:ilvl="0" w:tplc="04260001">
      <w:start w:val="1"/>
      <w:numFmt w:val="bullet"/>
      <w:lvlText w:val=""/>
      <w:lvlJc w:val="left"/>
      <w:pPr>
        <w:ind w:left="1222" w:hanging="360"/>
      </w:pPr>
      <w:rPr>
        <w:rFonts w:ascii="Symbol" w:hAnsi="Symbol" w:hint="default"/>
      </w:rPr>
    </w:lvl>
    <w:lvl w:ilvl="1" w:tplc="04260003" w:tentative="1">
      <w:start w:val="1"/>
      <w:numFmt w:val="bullet"/>
      <w:lvlText w:val="o"/>
      <w:lvlJc w:val="left"/>
      <w:pPr>
        <w:ind w:left="1942" w:hanging="360"/>
      </w:pPr>
      <w:rPr>
        <w:rFonts w:ascii="Courier New" w:hAnsi="Courier New" w:cs="Courier New" w:hint="default"/>
      </w:rPr>
    </w:lvl>
    <w:lvl w:ilvl="2" w:tplc="04260005" w:tentative="1">
      <w:start w:val="1"/>
      <w:numFmt w:val="bullet"/>
      <w:lvlText w:val=""/>
      <w:lvlJc w:val="left"/>
      <w:pPr>
        <w:ind w:left="2662" w:hanging="360"/>
      </w:pPr>
      <w:rPr>
        <w:rFonts w:ascii="Wingdings" w:hAnsi="Wingdings" w:hint="default"/>
      </w:rPr>
    </w:lvl>
    <w:lvl w:ilvl="3" w:tplc="04260001" w:tentative="1">
      <w:start w:val="1"/>
      <w:numFmt w:val="bullet"/>
      <w:lvlText w:val=""/>
      <w:lvlJc w:val="left"/>
      <w:pPr>
        <w:ind w:left="3382" w:hanging="360"/>
      </w:pPr>
      <w:rPr>
        <w:rFonts w:ascii="Symbol" w:hAnsi="Symbol" w:hint="default"/>
      </w:rPr>
    </w:lvl>
    <w:lvl w:ilvl="4" w:tplc="04260003" w:tentative="1">
      <w:start w:val="1"/>
      <w:numFmt w:val="bullet"/>
      <w:lvlText w:val="o"/>
      <w:lvlJc w:val="left"/>
      <w:pPr>
        <w:ind w:left="4102" w:hanging="360"/>
      </w:pPr>
      <w:rPr>
        <w:rFonts w:ascii="Courier New" w:hAnsi="Courier New" w:cs="Courier New" w:hint="default"/>
      </w:rPr>
    </w:lvl>
    <w:lvl w:ilvl="5" w:tplc="04260005" w:tentative="1">
      <w:start w:val="1"/>
      <w:numFmt w:val="bullet"/>
      <w:lvlText w:val=""/>
      <w:lvlJc w:val="left"/>
      <w:pPr>
        <w:ind w:left="4822" w:hanging="360"/>
      </w:pPr>
      <w:rPr>
        <w:rFonts w:ascii="Wingdings" w:hAnsi="Wingdings" w:hint="default"/>
      </w:rPr>
    </w:lvl>
    <w:lvl w:ilvl="6" w:tplc="04260001" w:tentative="1">
      <w:start w:val="1"/>
      <w:numFmt w:val="bullet"/>
      <w:lvlText w:val=""/>
      <w:lvlJc w:val="left"/>
      <w:pPr>
        <w:ind w:left="5542" w:hanging="360"/>
      </w:pPr>
      <w:rPr>
        <w:rFonts w:ascii="Symbol" w:hAnsi="Symbol" w:hint="default"/>
      </w:rPr>
    </w:lvl>
    <w:lvl w:ilvl="7" w:tplc="04260003" w:tentative="1">
      <w:start w:val="1"/>
      <w:numFmt w:val="bullet"/>
      <w:lvlText w:val="o"/>
      <w:lvlJc w:val="left"/>
      <w:pPr>
        <w:ind w:left="6262" w:hanging="360"/>
      </w:pPr>
      <w:rPr>
        <w:rFonts w:ascii="Courier New" w:hAnsi="Courier New" w:cs="Courier New" w:hint="default"/>
      </w:rPr>
    </w:lvl>
    <w:lvl w:ilvl="8" w:tplc="04260005" w:tentative="1">
      <w:start w:val="1"/>
      <w:numFmt w:val="bullet"/>
      <w:lvlText w:val=""/>
      <w:lvlJc w:val="left"/>
      <w:pPr>
        <w:ind w:left="6982" w:hanging="360"/>
      </w:pPr>
      <w:rPr>
        <w:rFonts w:ascii="Wingdings" w:hAnsi="Wingdings" w:hint="default"/>
      </w:rPr>
    </w:lvl>
  </w:abstractNum>
  <w:abstractNum w:abstractNumId="20" w15:restartNumberingAfterBreak="0">
    <w:nsid w:val="4075E897"/>
    <w:multiLevelType w:val="hybridMultilevel"/>
    <w:tmpl w:val="33A0E2DC"/>
    <w:lvl w:ilvl="0" w:tplc="FFFFFFFF">
      <w:start w:val="1"/>
      <w:numFmt w:val="bullet"/>
      <w:lvlText w:val=""/>
      <w:lvlJc w:val="left"/>
      <w:pPr>
        <w:ind w:left="720" w:hanging="360"/>
      </w:pPr>
      <w:rPr>
        <w:rFonts w:ascii="Symbol" w:hAnsi="Symbol" w:hint="default"/>
      </w:rPr>
    </w:lvl>
    <w:lvl w:ilvl="1" w:tplc="7360B3F6">
      <w:start w:val="1"/>
      <w:numFmt w:val="bullet"/>
      <w:lvlText w:val="o"/>
      <w:lvlJc w:val="left"/>
      <w:pPr>
        <w:ind w:left="1440" w:hanging="360"/>
      </w:pPr>
      <w:rPr>
        <w:rFonts w:ascii="Symbol" w:hAnsi="Symbol" w:hint="default"/>
      </w:rPr>
    </w:lvl>
    <w:lvl w:ilvl="2" w:tplc="5A20FEFE">
      <w:start w:val="1"/>
      <w:numFmt w:val="bullet"/>
      <w:lvlText w:val=""/>
      <w:lvlJc w:val="left"/>
      <w:pPr>
        <w:ind w:left="2160" w:hanging="360"/>
      </w:pPr>
      <w:rPr>
        <w:rFonts w:ascii="Wingdings" w:hAnsi="Wingdings" w:hint="default"/>
      </w:rPr>
    </w:lvl>
    <w:lvl w:ilvl="3" w:tplc="F69C4046">
      <w:start w:val="1"/>
      <w:numFmt w:val="bullet"/>
      <w:lvlText w:val=""/>
      <w:lvlJc w:val="left"/>
      <w:pPr>
        <w:ind w:left="2880" w:hanging="360"/>
      </w:pPr>
      <w:rPr>
        <w:rFonts w:ascii="Symbol" w:hAnsi="Symbol" w:hint="default"/>
      </w:rPr>
    </w:lvl>
    <w:lvl w:ilvl="4" w:tplc="167E2D80">
      <w:start w:val="1"/>
      <w:numFmt w:val="bullet"/>
      <w:lvlText w:val="o"/>
      <w:lvlJc w:val="left"/>
      <w:pPr>
        <w:ind w:left="3600" w:hanging="360"/>
      </w:pPr>
      <w:rPr>
        <w:rFonts w:ascii="Courier New" w:hAnsi="Courier New" w:hint="default"/>
      </w:rPr>
    </w:lvl>
    <w:lvl w:ilvl="5" w:tplc="D0F4C192">
      <w:start w:val="1"/>
      <w:numFmt w:val="bullet"/>
      <w:lvlText w:val=""/>
      <w:lvlJc w:val="left"/>
      <w:pPr>
        <w:ind w:left="4320" w:hanging="360"/>
      </w:pPr>
      <w:rPr>
        <w:rFonts w:ascii="Wingdings" w:hAnsi="Wingdings" w:hint="default"/>
      </w:rPr>
    </w:lvl>
    <w:lvl w:ilvl="6" w:tplc="B4325942">
      <w:start w:val="1"/>
      <w:numFmt w:val="bullet"/>
      <w:lvlText w:val=""/>
      <w:lvlJc w:val="left"/>
      <w:pPr>
        <w:ind w:left="5040" w:hanging="360"/>
      </w:pPr>
      <w:rPr>
        <w:rFonts w:ascii="Symbol" w:hAnsi="Symbol" w:hint="default"/>
      </w:rPr>
    </w:lvl>
    <w:lvl w:ilvl="7" w:tplc="B12C507A">
      <w:start w:val="1"/>
      <w:numFmt w:val="bullet"/>
      <w:lvlText w:val="o"/>
      <w:lvlJc w:val="left"/>
      <w:pPr>
        <w:ind w:left="5760" w:hanging="360"/>
      </w:pPr>
      <w:rPr>
        <w:rFonts w:ascii="Courier New" w:hAnsi="Courier New" w:hint="default"/>
      </w:rPr>
    </w:lvl>
    <w:lvl w:ilvl="8" w:tplc="C74A1EBC">
      <w:start w:val="1"/>
      <w:numFmt w:val="bullet"/>
      <w:lvlText w:val=""/>
      <w:lvlJc w:val="left"/>
      <w:pPr>
        <w:ind w:left="6480" w:hanging="360"/>
      </w:pPr>
      <w:rPr>
        <w:rFonts w:ascii="Wingdings" w:hAnsi="Wingdings" w:hint="default"/>
      </w:rPr>
    </w:lvl>
  </w:abstractNum>
  <w:abstractNum w:abstractNumId="21" w15:restartNumberingAfterBreak="0">
    <w:nsid w:val="44C57BFD"/>
    <w:multiLevelType w:val="hybridMultilevel"/>
    <w:tmpl w:val="4C20BB1C"/>
    <w:lvl w:ilvl="0" w:tplc="8FE0FD4C">
      <w:start w:val="1"/>
      <w:numFmt w:val="decimal"/>
      <w:lvlText w:val="%1."/>
      <w:lvlJc w:val="left"/>
      <w:pPr>
        <w:ind w:left="720" w:hanging="360"/>
      </w:pPr>
    </w:lvl>
    <w:lvl w:ilvl="1" w:tplc="145C7544">
      <w:start w:val="1"/>
      <w:numFmt w:val="lowerLetter"/>
      <w:lvlText w:val="%2."/>
      <w:lvlJc w:val="left"/>
      <w:pPr>
        <w:ind w:left="1440" w:hanging="360"/>
      </w:pPr>
    </w:lvl>
    <w:lvl w:ilvl="2" w:tplc="3F1ED07E">
      <w:start w:val="1"/>
      <w:numFmt w:val="lowerRoman"/>
      <w:lvlText w:val="%3."/>
      <w:lvlJc w:val="right"/>
      <w:pPr>
        <w:ind w:left="2160" w:hanging="180"/>
      </w:pPr>
    </w:lvl>
    <w:lvl w:ilvl="3" w:tplc="2D9E4A78">
      <w:start w:val="1"/>
      <w:numFmt w:val="decimal"/>
      <w:lvlText w:val="%4."/>
      <w:lvlJc w:val="left"/>
      <w:pPr>
        <w:ind w:left="2880" w:hanging="360"/>
      </w:pPr>
    </w:lvl>
    <w:lvl w:ilvl="4" w:tplc="55A647EC">
      <w:start w:val="1"/>
      <w:numFmt w:val="lowerLetter"/>
      <w:lvlText w:val="%5."/>
      <w:lvlJc w:val="left"/>
      <w:pPr>
        <w:ind w:left="3600" w:hanging="360"/>
      </w:pPr>
    </w:lvl>
    <w:lvl w:ilvl="5" w:tplc="8AE04A7A">
      <w:start w:val="1"/>
      <w:numFmt w:val="lowerRoman"/>
      <w:lvlText w:val="%6."/>
      <w:lvlJc w:val="right"/>
      <w:pPr>
        <w:ind w:left="4320" w:hanging="180"/>
      </w:pPr>
    </w:lvl>
    <w:lvl w:ilvl="6" w:tplc="7CD2E1FA">
      <w:start w:val="1"/>
      <w:numFmt w:val="decimal"/>
      <w:lvlText w:val="%7."/>
      <w:lvlJc w:val="left"/>
      <w:pPr>
        <w:ind w:left="5040" w:hanging="360"/>
      </w:pPr>
    </w:lvl>
    <w:lvl w:ilvl="7" w:tplc="F82C3638">
      <w:start w:val="1"/>
      <w:numFmt w:val="lowerLetter"/>
      <w:lvlText w:val="%8."/>
      <w:lvlJc w:val="left"/>
      <w:pPr>
        <w:ind w:left="5760" w:hanging="360"/>
      </w:pPr>
    </w:lvl>
    <w:lvl w:ilvl="8" w:tplc="72F0D1D8">
      <w:start w:val="1"/>
      <w:numFmt w:val="lowerRoman"/>
      <w:lvlText w:val="%9."/>
      <w:lvlJc w:val="right"/>
      <w:pPr>
        <w:ind w:left="6480" w:hanging="180"/>
      </w:pPr>
    </w:lvl>
  </w:abstractNum>
  <w:abstractNum w:abstractNumId="22" w15:restartNumberingAfterBreak="0">
    <w:nsid w:val="45388EF0"/>
    <w:multiLevelType w:val="hybridMultilevel"/>
    <w:tmpl w:val="A46AE860"/>
    <w:lvl w:ilvl="0" w:tplc="3A1A7030">
      <w:start w:val="1"/>
      <w:numFmt w:val="bullet"/>
      <w:lvlText w:val="o"/>
      <w:lvlJc w:val="left"/>
      <w:pPr>
        <w:ind w:left="1080" w:hanging="360"/>
      </w:pPr>
      <w:rPr>
        <w:rFonts w:ascii="Courier New" w:hAnsi="Courier New" w:hint="default"/>
      </w:rPr>
    </w:lvl>
    <w:lvl w:ilvl="1" w:tplc="7452CCFA">
      <w:start w:val="1"/>
      <w:numFmt w:val="bullet"/>
      <w:lvlText w:val="o"/>
      <w:lvlJc w:val="left"/>
      <w:pPr>
        <w:ind w:left="1440" w:hanging="360"/>
      </w:pPr>
      <w:rPr>
        <w:rFonts w:ascii="Courier New" w:hAnsi="Courier New" w:hint="default"/>
      </w:rPr>
    </w:lvl>
    <w:lvl w:ilvl="2" w:tplc="20A0DA3C">
      <w:start w:val="1"/>
      <w:numFmt w:val="bullet"/>
      <w:lvlText w:val=""/>
      <w:lvlJc w:val="left"/>
      <w:pPr>
        <w:ind w:left="2160" w:hanging="360"/>
      </w:pPr>
      <w:rPr>
        <w:rFonts w:ascii="Wingdings" w:hAnsi="Wingdings" w:hint="default"/>
      </w:rPr>
    </w:lvl>
    <w:lvl w:ilvl="3" w:tplc="D824765C">
      <w:start w:val="1"/>
      <w:numFmt w:val="bullet"/>
      <w:lvlText w:val=""/>
      <w:lvlJc w:val="left"/>
      <w:pPr>
        <w:ind w:left="2880" w:hanging="360"/>
      </w:pPr>
      <w:rPr>
        <w:rFonts w:ascii="Symbol" w:hAnsi="Symbol" w:hint="default"/>
      </w:rPr>
    </w:lvl>
    <w:lvl w:ilvl="4" w:tplc="2C54E1EA">
      <w:start w:val="1"/>
      <w:numFmt w:val="bullet"/>
      <w:lvlText w:val="o"/>
      <w:lvlJc w:val="left"/>
      <w:pPr>
        <w:ind w:left="3600" w:hanging="360"/>
      </w:pPr>
      <w:rPr>
        <w:rFonts w:ascii="Courier New" w:hAnsi="Courier New" w:hint="default"/>
      </w:rPr>
    </w:lvl>
    <w:lvl w:ilvl="5" w:tplc="71BC95AC">
      <w:start w:val="1"/>
      <w:numFmt w:val="bullet"/>
      <w:lvlText w:val=""/>
      <w:lvlJc w:val="left"/>
      <w:pPr>
        <w:ind w:left="4320" w:hanging="360"/>
      </w:pPr>
      <w:rPr>
        <w:rFonts w:ascii="Wingdings" w:hAnsi="Wingdings" w:hint="default"/>
      </w:rPr>
    </w:lvl>
    <w:lvl w:ilvl="6" w:tplc="5DB459E0">
      <w:start w:val="1"/>
      <w:numFmt w:val="bullet"/>
      <w:lvlText w:val=""/>
      <w:lvlJc w:val="left"/>
      <w:pPr>
        <w:ind w:left="5040" w:hanging="360"/>
      </w:pPr>
      <w:rPr>
        <w:rFonts w:ascii="Symbol" w:hAnsi="Symbol" w:hint="default"/>
      </w:rPr>
    </w:lvl>
    <w:lvl w:ilvl="7" w:tplc="46F21808">
      <w:start w:val="1"/>
      <w:numFmt w:val="bullet"/>
      <w:lvlText w:val="o"/>
      <w:lvlJc w:val="left"/>
      <w:pPr>
        <w:ind w:left="5760" w:hanging="360"/>
      </w:pPr>
      <w:rPr>
        <w:rFonts w:ascii="Courier New" w:hAnsi="Courier New" w:hint="default"/>
      </w:rPr>
    </w:lvl>
    <w:lvl w:ilvl="8" w:tplc="2C4CC6EE">
      <w:start w:val="1"/>
      <w:numFmt w:val="bullet"/>
      <w:lvlText w:val=""/>
      <w:lvlJc w:val="left"/>
      <w:pPr>
        <w:ind w:left="6480" w:hanging="360"/>
      </w:pPr>
      <w:rPr>
        <w:rFonts w:ascii="Wingdings" w:hAnsi="Wingdings" w:hint="default"/>
      </w:rPr>
    </w:lvl>
  </w:abstractNum>
  <w:abstractNum w:abstractNumId="23"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53E398C6"/>
    <w:multiLevelType w:val="hybridMultilevel"/>
    <w:tmpl w:val="99D64B34"/>
    <w:lvl w:ilvl="0" w:tplc="94C48CC6">
      <w:start w:val="1"/>
      <w:numFmt w:val="decimal"/>
      <w:lvlText w:val="%1."/>
      <w:lvlJc w:val="left"/>
      <w:pPr>
        <w:ind w:left="417" w:hanging="360"/>
      </w:pPr>
      <w:rPr>
        <w:rFonts w:ascii="Times New Roman" w:hAnsi="Times New Roman" w:hint="default"/>
      </w:rPr>
    </w:lvl>
    <w:lvl w:ilvl="1" w:tplc="188ADD06">
      <w:start w:val="1"/>
      <w:numFmt w:val="lowerLetter"/>
      <w:lvlText w:val="%2."/>
      <w:lvlJc w:val="left"/>
      <w:pPr>
        <w:ind w:left="1440" w:hanging="360"/>
      </w:pPr>
    </w:lvl>
    <w:lvl w:ilvl="2" w:tplc="EB7E0028">
      <w:start w:val="1"/>
      <w:numFmt w:val="lowerRoman"/>
      <w:lvlText w:val="%3."/>
      <w:lvlJc w:val="right"/>
      <w:pPr>
        <w:ind w:left="2160" w:hanging="180"/>
      </w:pPr>
    </w:lvl>
    <w:lvl w:ilvl="3" w:tplc="669A955E">
      <w:start w:val="1"/>
      <w:numFmt w:val="decimal"/>
      <w:lvlText w:val="%4."/>
      <w:lvlJc w:val="left"/>
      <w:pPr>
        <w:ind w:left="2880" w:hanging="360"/>
      </w:pPr>
    </w:lvl>
    <w:lvl w:ilvl="4" w:tplc="A81CED4C">
      <w:start w:val="1"/>
      <w:numFmt w:val="lowerLetter"/>
      <w:lvlText w:val="%5."/>
      <w:lvlJc w:val="left"/>
      <w:pPr>
        <w:ind w:left="3600" w:hanging="360"/>
      </w:pPr>
    </w:lvl>
    <w:lvl w:ilvl="5" w:tplc="0B10A636">
      <w:start w:val="1"/>
      <w:numFmt w:val="lowerRoman"/>
      <w:lvlText w:val="%6."/>
      <w:lvlJc w:val="right"/>
      <w:pPr>
        <w:ind w:left="4320" w:hanging="180"/>
      </w:pPr>
    </w:lvl>
    <w:lvl w:ilvl="6" w:tplc="DB3AF45C">
      <w:start w:val="1"/>
      <w:numFmt w:val="decimal"/>
      <w:lvlText w:val="%7."/>
      <w:lvlJc w:val="left"/>
      <w:pPr>
        <w:ind w:left="5040" w:hanging="360"/>
      </w:pPr>
    </w:lvl>
    <w:lvl w:ilvl="7" w:tplc="F2C88FF4">
      <w:start w:val="1"/>
      <w:numFmt w:val="lowerLetter"/>
      <w:lvlText w:val="%8."/>
      <w:lvlJc w:val="left"/>
      <w:pPr>
        <w:ind w:left="5760" w:hanging="360"/>
      </w:pPr>
    </w:lvl>
    <w:lvl w:ilvl="8" w:tplc="1682FD3E">
      <w:start w:val="1"/>
      <w:numFmt w:val="lowerRoman"/>
      <w:lvlText w:val="%9."/>
      <w:lvlJc w:val="right"/>
      <w:pPr>
        <w:ind w:left="6480" w:hanging="180"/>
      </w:pPr>
    </w:lvl>
  </w:abstractNum>
  <w:abstractNum w:abstractNumId="26" w15:restartNumberingAfterBreak="0">
    <w:nsid w:val="579B115E"/>
    <w:multiLevelType w:val="hybridMultilevel"/>
    <w:tmpl w:val="CEBA6B68"/>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7" w15:restartNumberingAfterBreak="0">
    <w:nsid w:val="5B8C4511"/>
    <w:multiLevelType w:val="hybridMultilevel"/>
    <w:tmpl w:val="AE1AAE2E"/>
    <w:lvl w:ilvl="0" w:tplc="ACDC2038">
      <w:start w:val="1"/>
      <w:numFmt w:val="bullet"/>
      <w:lvlText w:val=""/>
      <w:lvlJc w:val="left"/>
      <w:pPr>
        <w:ind w:left="1080" w:hanging="360"/>
      </w:pPr>
      <w:rPr>
        <w:rFonts w:ascii="Symbol" w:hAnsi="Symbol"/>
      </w:rPr>
    </w:lvl>
    <w:lvl w:ilvl="1" w:tplc="62E2FA88">
      <w:start w:val="1"/>
      <w:numFmt w:val="bullet"/>
      <w:lvlText w:val=""/>
      <w:lvlJc w:val="left"/>
      <w:pPr>
        <w:ind w:left="1080" w:hanging="360"/>
      </w:pPr>
      <w:rPr>
        <w:rFonts w:ascii="Symbol" w:hAnsi="Symbol"/>
      </w:rPr>
    </w:lvl>
    <w:lvl w:ilvl="2" w:tplc="C144E6B8">
      <w:start w:val="1"/>
      <w:numFmt w:val="bullet"/>
      <w:lvlText w:val=""/>
      <w:lvlJc w:val="left"/>
      <w:pPr>
        <w:ind w:left="1080" w:hanging="360"/>
      </w:pPr>
      <w:rPr>
        <w:rFonts w:ascii="Symbol" w:hAnsi="Symbol"/>
      </w:rPr>
    </w:lvl>
    <w:lvl w:ilvl="3" w:tplc="A628E2D8">
      <w:start w:val="1"/>
      <w:numFmt w:val="bullet"/>
      <w:lvlText w:val=""/>
      <w:lvlJc w:val="left"/>
      <w:pPr>
        <w:ind w:left="1080" w:hanging="360"/>
      </w:pPr>
      <w:rPr>
        <w:rFonts w:ascii="Symbol" w:hAnsi="Symbol"/>
      </w:rPr>
    </w:lvl>
    <w:lvl w:ilvl="4" w:tplc="1E586FD4">
      <w:start w:val="1"/>
      <w:numFmt w:val="bullet"/>
      <w:lvlText w:val=""/>
      <w:lvlJc w:val="left"/>
      <w:pPr>
        <w:ind w:left="1080" w:hanging="360"/>
      </w:pPr>
      <w:rPr>
        <w:rFonts w:ascii="Symbol" w:hAnsi="Symbol"/>
      </w:rPr>
    </w:lvl>
    <w:lvl w:ilvl="5" w:tplc="7D9A0C5A">
      <w:start w:val="1"/>
      <w:numFmt w:val="bullet"/>
      <w:lvlText w:val=""/>
      <w:lvlJc w:val="left"/>
      <w:pPr>
        <w:ind w:left="1080" w:hanging="360"/>
      </w:pPr>
      <w:rPr>
        <w:rFonts w:ascii="Symbol" w:hAnsi="Symbol"/>
      </w:rPr>
    </w:lvl>
    <w:lvl w:ilvl="6" w:tplc="18B8BD54">
      <w:start w:val="1"/>
      <w:numFmt w:val="bullet"/>
      <w:lvlText w:val=""/>
      <w:lvlJc w:val="left"/>
      <w:pPr>
        <w:ind w:left="1080" w:hanging="360"/>
      </w:pPr>
      <w:rPr>
        <w:rFonts w:ascii="Symbol" w:hAnsi="Symbol"/>
      </w:rPr>
    </w:lvl>
    <w:lvl w:ilvl="7" w:tplc="CB2E4A9A">
      <w:start w:val="1"/>
      <w:numFmt w:val="bullet"/>
      <w:lvlText w:val=""/>
      <w:lvlJc w:val="left"/>
      <w:pPr>
        <w:ind w:left="1080" w:hanging="360"/>
      </w:pPr>
      <w:rPr>
        <w:rFonts w:ascii="Symbol" w:hAnsi="Symbol"/>
      </w:rPr>
    </w:lvl>
    <w:lvl w:ilvl="8" w:tplc="5A10A4DA">
      <w:start w:val="1"/>
      <w:numFmt w:val="bullet"/>
      <w:lvlText w:val=""/>
      <w:lvlJc w:val="left"/>
      <w:pPr>
        <w:ind w:left="1080" w:hanging="360"/>
      </w:pPr>
      <w:rPr>
        <w:rFonts w:ascii="Symbol" w:hAnsi="Symbol"/>
      </w:rPr>
    </w:lvl>
  </w:abstractNum>
  <w:abstractNum w:abstractNumId="28" w15:restartNumberingAfterBreak="0">
    <w:nsid w:val="5CF3313C"/>
    <w:multiLevelType w:val="hybridMultilevel"/>
    <w:tmpl w:val="27ECE58E"/>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29" w15:restartNumberingAfterBreak="0">
    <w:nsid w:val="615F0E2B"/>
    <w:multiLevelType w:val="hybridMultilevel"/>
    <w:tmpl w:val="EE606EDE"/>
    <w:lvl w:ilvl="0" w:tplc="B4E0889C">
      <w:start w:val="1"/>
      <w:numFmt w:val="bullet"/>
      <w:lvlText w:val=""/>
      <w:lvlJc w:val="left"/>
      <w:pPr>
        <w:ind w:left="720" w:hanging="360"/>
      </w:pPr>
      <w:rPr>
        <w:rFonts w:ascii="Symbol" w:hAnsi="Symbol" w:hint="default"/>
      </w:rPr>
    </w:lvl>
    <w:lvl w:ilvl="1" w:tplc="6576D63A">
      <w:start w:val="1"/>
      <w:numFmt w:val="bullet"/>
      <w:lvlText w:val="o"/>
      <w:lvlJc w:val="left"/>
      <w:pPr>
        <w:ind w:left="1440" w:hanging="360"/>
      </w:pPr>
      <w:rPr>
        <w:rFonts w:ascii="Courier New" w:hAnsi="Courier New" w:hint="default"/>
      </w:rPr>
    </w:lvl>
    <w:lvl w:ilvl="2" w:tplc="ECE2481E">
      <w:start w:val="1"/>
      <w:numFmt w:val="bullet"/>
      <w:lvlText w:val=""/>
      <w:lvlJc w:val="left"/>
      <w:pPr>
        <w:ind w:left="2160" w:hanging="360"/>
      </w:pPr>
      <w:rPr>
        <w:rFonts w:ascii="Wingdings" w:hAnsi="Wingdings" w:hint="default"/>
      </w:rPr>
    </w:lvl>
    <w:lvl w:ilvl="3" w:tplc="2A103092">
      <w:start w:val="1"/>
      <w:numFmt w:val="bullet"/>
      <w:lvlText w:val=""/>
      <w:lvlJc w:val="left"/>
      <w:pPr>
        <w:ind w:left="2880" w:hanging="360"/>
      </w:pPr>
      <w:rPr>
        <w:rFonts w:ascii="Symbol" w:hAnsi="Symbol" w:hint="default"/>
      </w:rPr>
    </w:lvl>
    <w:lvl w:ilvl="4" w:tplc="B03A399A">
      <w:start w:val="1"/>
      <w:numFmt w:val="bullet"/>
      <w:lvlText w:val="o"/>
      <w:lvlJc w:val="left"/>
      <w:pPr>
        <w:ind w:left="3600" w:hanging="360"/>
      </w:pPr>
      <w:rPr>
        <w:rFonts w:ascii="Courier New" w:hAnsi="Courier New" w:hint="default"/>
      </w:rPr>
    </w:lvl>
    <w:lvl w:ilvl="5" w:tplc="56709960">
      <w:start w:val="1"/>
      <w:numFmt w:val="bullet"/>
      <w:lvlText w:val=""/>
      <w:lvlJc w:val="left"/>
      <w:pPr>
        <w:ind w:left="4320" w:hanging="360"/>
      </w:pPr>
      <w:rPr>
        <w:rFonts w:ascii="Wingdings" w:hAnsi="Wingdings" w:hint="default"/>
      </w:rPr>
    </w:lvl>
    <w:lvl w:ilvl="6" w:tplc="7E40EC74">
      <w:start w:val="1"/>
      <w:numFmt w:val="bullet"/>
      <w:lvlText w:val=""/>
      <w:lvlJc w:val="left"/>
      <w:pPr>
        <w:ind w:left="5040" w:hanging="360"/>
      </w:pPr>
      <w:rPr>
        <w:rFonts w:ascii="Symbol" w:hAnsi="Symbol" w:hint="default"/>
      </w:rPr>
    </w:lvl>
    <w:lvl w:ilvl="7" w:tplc="B4A247F8">
      <w:start w:val="1"/>
      <w:numFmt w:val="bullet"/>
      <w:lvlText w:val="o"/>
      <w:lvlJc w:val="left"/>
      <w:pPr>
        <w:ind w:left="5760" w:hanging="360"/>
      </w:pPr>
      <w:rPr>
        <w:rFonts w:ascii="Courier New" w:hAnsi="Courier New" w:hint="default"/>
      </w:rPr>
    </w:lvl>
    <w:lvl w:ilvl="8" w:tplc="75440C0A">
      <w:start w:val="1"/>
      <w:numFmt w:val="bullet"/>
      <w:lvlText w:val=""/>
      <w:lvlJc w:val="left"/>
      <w:pPr>
        <w:ind w:left="6480" w:hanging="360"/>
      </w:pPr>
      <w:rPr>
        <w:rFonts w:ascii="Wingdings" w:hAnsi="Wingdings" w:hint="default"/>
      </w:rPr>
    </w:lvl>
  </w:abstractNum>
  <w:abstractNum w:abstractNumId="30" w15:restartNumberingAfterBreak="0">
    <w:nsid w:val="69484056"/>
    <w:multiLevelType w:val="multilevel"/>
    <w:tmpl w:val="6AF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F40B4F"/>
    <w:multiLevelType w:val="hybridMultilevel"/>
    <w:tmpl w:val="05CEF310"/>
    <w:lvl w:ilvl="0" w:tplc="38A0DF7E">
      <w:start w:val="1"/>
      <w:numFmt w:val="bullet"/>
      <w:lvlText w:val=""/>
      <w:lvlJc w:val="left"/>
      <w:pPr>
        <w:ind w:left="1080" w:hanging="360"/>
      </w:pPr>
      <w:rPr>
        <w:rFonts w:ascii="Symbol" w:hAnsi="Symbol"/>
      </w:rPr>
    </w:lvl>
    <w:lvl w:ilvl="1" w:tplc="6EE0FF1A">
      <w:start w:val="1"/>
      <w:numFmt w:val="bullet"/>
      <w:lvlText w:val=""/>
      <w:lvlJc w:val="left"/>
      <w:pPr>
        <w:ind w:left="1080" w:hanging="360"/>
      </w:pPr>
      <w:rPr>
        <w:rFonts w:ascii="Symbol" w:hAnsi="Symbol"/>
      </w:rPr>
    </w:lvl>
    <w:lvl w:ilvl="2" w:tplc="26EA5A7C">
      <w:start w:val="1"/>
      <w:numFmt w:val="bullet"/>
      <w:lvlText w:val=""/>
      <w:lvlJc w:val="left"/>
      <w:pPr>
        <w:ind w:left="1080" w:hanging="360"/>
      </w:pPr>
      <w:rPr>
        <w:rFonts w:ascii="Symbol" w:hAnsi="Symbol"/>
      </w:rPr>
    </w:lvl>
    <w:lvl w:ilvl="3" w:tplc="D204824A">
      <w:start w:val="1"/>
      <w:numFmt w:val="bullet"/>
      <w:lvlText w:val=""/>
      <w:lvlJc w:val="left"/>
      <w:pPr>
        <w:ind w:left="1080" w:hanging="360"/>
      </w:pPr>
      <w:rPr>
        <w:rFonts w:ascii="Symbol" w:hAnsi="Symbol"/>
      </w:rPr>
    </w:lvl>
    <w:lvl w:ilvl="4" w:tplc="CB9CD27E">
      <w:start w:val="1"/>
      <w:numFmt w:val="bullet"/>
      <w:lvlText w:val=""/>
      <w:lvlJc w:val="left"/>
      <w:pPr>
        <w:ind w:left="1080" w:hanging="360"/>
      </w:pPr>
      <w:rPr>
        <w:rFonts w:ascii="Symbol" w:hAnsi="Symbol"/>
      </w:rPr>
    </w:lvl>
    <w:lvl w:ilvl="5" w:tplc="D7F68802">
      <w:start w:val="1"/>
      <w:numFmt w:val="bullet"/>
      <w:lvlText w:val=""/>
      <w:lvlJc w:val="left"/>
      <w:pPr>
        <w:ind w:left="1080" w:hanging="360"/>
      </w:pPr>
      <w:rPr>
        <w:rFonts w:ascii="Symbol" w:hAnsi="Symbol"/>
      </w:rPr>
    </w:lvl>
    <w:lvl w:ilvl="6" w:tplc="288A8684">
      <w:start w:val="1"/>
      <w:numFmt w:val="bullet"/>
      <w:lvlText w:val=""/>
      <w:lvlJc w:val="left"/>
      <w:pPr>
        <w:ind w:left="1080" w:hanging="360"/>
      </w:pPr>
      <w:rPr>
        <w:rFonts w:ascii="Symbol" w:hAnsi="Symbol"/>
      </w:rPr>
    </w:lvl>
    <w:lvl w:ilvl="7" w:tplc="DCBCA632">
      <w:start w:val="1"/>
      <w:numFmt w:val="bullet"/>
      <w:lvlText w:val=""/>
      <w:lvlJc w:val="left"/>
      <w:pPr>
        <w:ind w:left="1080" w:hanging="360"/>
      </w:pPr>
      <w:rPr>
        <w:rFonts w:ascii="Symbol" w:hAnsi="Symbol"/>
      </w:rPr>
    </w:lvl>
    <w:lvl w:ilvl="8" w:tplc="4BFC7972">
      <w:start w:val="1"/>
      <w:numFmt w:val="bullet"/>
      <w:lvlText w:val=""/>
      <w:lvlJc w:val="left"/>
      <w:pPr>
        <w:ind w:left="1080" w:hanging="360"/>
      </w:pPr>
      <w:rPr>
        <w:rFonts w:ascii="Symbol" w:hAnsi="Symbol"/>
      </w:rPr>
    </w:lvl>
  </w:abstractNum>
  <w:abstractNum w:abstractNumId="32" w15:restartNumberingAfterBreak="0">
    <w:nsid w:val="6E727A7B"/>
    <w:multiLevelType w:val="hybridMultilevel"/>
    <w:tmpl w:val="E2E4D808"/>
    <w:lvl w:ilvl="0" w:tplc="31284E3E">
      <w:start w:val="1"/>
      <w:numFmt w:val="decimal"/>
      <w:lvlText w:val="%1."/>
      <w:lvlJc w:val="left"/>
      <w:pPr>
        <w:ind w:left="720" w:hanging="360"/>
      </w:pPr>
    </w:lvl>
    <w:lvl w:ilvl="1" w:tplc="1BF60474">
      <w:start w:val="1"/>
      <w:numFmt w:val="lowerLetter"/>
      <w:lvlText w:val="%2."/>
      <w:lvlJc w:val="left"/>
      <w:pPr>
        <w:ind w:left="1440" w:hanging="360"/>
      </w:pPr>
    </w:lvl>
    <w:lvl w:ilvl="2" w:tplc="46EC255E">
      <w:start w:val="1"/>
      <w:numFmt w:val="lowerRoman"/>
      <w:lvlText w:val="%3."/>
      <w:lvlJc w:val="right"/>
      <w:pPr>
        <w:ind w:left="2160" w:hanging="180"/>
      </w:pPr>
    </w:lvl>
    <w:lvl w:ilvl="3" w:tplc="F5D6C3D0">
      <w:start w:val="1"/>
      <w:numFmt w:val="decimal"/>
      <w:lvlText w:val="%4."/>
      <w:lvlJc w:val="left"/>
      <w:pPr>
        <w:ind w:left="2880" w:hanging="360"/>
      </w:pPr>
    </w:lvl>
    <w:lvl w:ilvl="4" w:tplc="BC081DD4">
      <w:start w:val="1"/>
      <w:numFmt w:val="lowerLetter"/>
      <w:lvlText w:val="%5."/>
      <w:lvlJc w:val="left"/>
      <w:pPr>
        <w:ind w:left="3600" w:hanging="360"/>
      </w:pPr>
    </w:lvl>
    <w:lvl w:ilvl="5" w:tplc="B57CFB3C">
      <w:start w:val="1"/>
      <w:numFmt w:val="lowerRoman"/>
      <w:lvlText w:val="%6."/>
      <w:lvlJc w:val="right"/>
      <w:pPr>
        <w:ind w:left="4320" w:hanging="180"/>
      </w:pPr>
    </w:lvl>
    <w:lvl w:ilvl="6" w:tplc="C696DD56">
      <w:start w:val="1"/>
      <w:numFmt w:val="decimal"/>
      <w:lvlText w:val="%7."/>
      <w:lvlJc w:val="left"/>
      <w:pPr>
        <w:ind w:left="5040" w:hanging="360"/>
      </w:pPr>
    </w:lvl>
    <w:lvl w:ilvl="7" w:tplc="AF2A8102">
      <w:start w:val="1"/>
      <w:numFmt w:val="lowerLetter"/>
      <w:lvlText w:val="%8."/>
      <w:lvlJc w:val="left"/>
      <w:pPr>
        <w:ind w:left="5760" w:hanging="360"/>
      </w:pPr>
    </w:lvl>
    <w:lvl w:ilvl="8" w:tplc="B2DC178E">
      <w:start w:val="1"/>
      <w:numFmt w:val="lowerRoman"/>
      <w:lvlText w:val="%9."/>
      <w:lvlJc w:val="right"/>
      <w:pPr>
        <w:ind w:left="6480" w:hanging="180"/>
      </w:pPr>
    </w:lvl>
  </w:abstractNum>
  <w:abstractNum w:abstractNumId="33"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7128A197"/>
    <w:multiLevelType w:val="hybridMultilevel"/>
    <w:tmpl w:val="0E3098D8"/>
    <w:lvl w:ilvl="0" w:tplc="0024A2C8">
      <w:start w:val="1"/>
      <w:numFmt w:val="decimal"/>
      <w:lvlText w:val="%1."/>
      <w:lvlJc w:val="left"/>
      <w:pPr>
        <w:ind w:left="720" w:hanging="360"/>
      </w:pPr>
    </w:lvl>
    <w:lvl w:ilvl="1" w:tplc="43F69B60">
      <w:start w:val="1"/>
      <w:numFmt w:val="lowerLetter"/>
      <w:lvlText w:val="%2."/>
      <w:lvlJc w:val="left"/>
      <w:pPr>
        <w:ind w:left="1440" w:hanging="360"/>
      </w:pPr>
    </w:lvl>
    <w:lvl w:ilvl="2" w:tplc="4F6A2FBE">
      <w:start w:val="1"/>
      <w:numFmt w:val="lowerRoman"/>
      <w:lvlText w:val="%3."/>
      <w:lvlJc w:val="right"/>
      <w:pPr>
        <w:ind w:left="2160" w:hanging="180"/>
      </w:pPr>
    </w:lvl>
    <w:lvl w:ilvl="3" w:tplc="ECE0D57E">
      <w:start w:val="1"/>
      <w:numFmt w:val="decimal"/>
      <w:lvlText w:val="%4."/>
      <w:lvlJc w:val="left"/>
      <w:pPr>
        <w:ind w:left="2880" w:hanging="360"/>
      </w:pPr>
    </w:lvl>
    <w:lvl w:ilvl="4" w:tplc="D87EECF2">
      <w:start w:val="1"/>
      <w:numFmt w:val="lowerLetter"/>
      <w:lvlText w:val="%5."/>
      <w:lvlJc w:val="left"/>
      <w:pPr>
        <w:ind w:left="3600" w:hanging="360"/>
      </w:pPr>
    </w:lvl>
    <w:lvl w:ilvl="5" w:tplc="C10EBEDE">
      <w:start w:val="1"/>
      <w:numFmt w:val="lowerRoman"/>
      <w:lvlText w:val="%6."/>
      <w:lvlJc w:val="right"/>
      <w:pPr>
        <w:ind w:left="4320" w:hanging="180"/>
      </w:pPr>
    </w:lvl>
    <w:lvl w:ilvl="6" w:tplc="04489670">
      <w:start w:val="1"/>
      <w:numFmt w:val="decimal"/>
      <w:lvlText w:val="%7."/>
      <w:lvlJc w:val="left"/>
      <w:pPr>
        <w:ind w:left="5040" w:hanging="360"/>
      </w:pPr>
    </w:lvl>
    <w:lvl w:ilvl="7" w:tplc="ABB83A9C">
      <w:start w:val="1"/>
      <w:numFmt w:val="lowerLetter"/>
      <w:lvlText w:val="%8."/>
      <w:lvlJc w:val="left"/>
      <w:pPr>
        <w:ind w:left="5760" w:hanging="360"/>
      </w:pPr>
    </w:lvl>
    <w:lvl w:ilvl="8" w:tplc="021686AE">
      <w:start w:val="1"/>
      <w:numFmt w:val="lowerRoman"/>
      <w:lvlText w:val="%9."/>
      <w:lvlJc w:val="right"/>
      <w:pPr>
        <w:ind w:left="6480" w:hanging="180"/>
      </w:pPr>
    </w:lvl>
  </w:abstractNum>
  <w:abstractNum w:abstractNumId="35" w15:restartNumberingAfterBreak="0">
    <w:nsid w:val="78579772"/>
    <w:multiLevelType w:val="hybridMultilevel"/>
    <w:tmpl w:val="568CBCD8"/>
    <w:lvl w:ilvl="0" w:tplc="2074535A">
      <w:start w:val="1"/>
      <w:numFmt w:val="decimal"/>
      <w:lvlText w:val="%1."/>
      <w:lvlJc w:val="left"/>
      <w:pPr>
        <w:ind w:left="720" w:hanging="360"/>
      </w:pPr>
      <w:rPr>
        <w:rFonts w:ascii="Times New Roman" w:hAnsi="Times New Roman" w:hint="default"/>
      </w:rPr>
    </w:lvl>
    <w:lvl w:ilvl="1" w:tplc="3CB42662">
      <w:start w:val="1"/>
      <w:numFmt w:val="lowerLetter"/>
      <w:lvlText w:val="%2."/>
      <w:lvlJc w:val="left"/>
      <w:pPr>
        <w:ind w:left="1440" w:hanging="360"/>
      </w:pPr>
    </w:lvl>
    <w:lvl w:ilvl="2" w:tplc="040C870A">
      <w:start w:val="1"/>
      <w:numFmt w:val="lowerRoman"/>
      <w:lvlText w:val="%3."/>
      <w:lvlJc w:val="right"/>
      <w:pPr>
        <w:ind w:left="2160" w:hanging="180"/>
      </w:pPr>
    </w:lvl>
    <w:lvl w:ilvl="3" w:tplc="289C4BF6">
      <w:start w:val="1"/>
      <w:numFmt w:val="decimal"/>
      <w:lvlText w:val="%4."/>
      <w:lvlJc w:val="left"/>
      <w:pPr>
        <w:ind w:left="2880" w:hanging="360"/>
      </w:pPr>
    </w:lvl>
    <w:lvl w:ilvl="4" w:tplc="93DCF3C0">
      <w:start w:val="1"/>
      <w:numFmt w:val="lowerLetter"/>
      <w:lvlText w:val="%5."/>
      <w:lvlJc w:val="left"/>
      <w:pPr>
        <w:ind w:left="3600" w:hanging="360"/>
      </w:pPr>
    </w:lvl>
    <w:lvl w:ilvl="5" w:tplc="CB1A1C1C">
      <w:start w:val="1"/>
      <w:numFmt w:val="lowerRoman"/>
      <w:lvlText w:val="%6."/>
      <w:lvlJc w:val="right"/>
      <w:pPr>
        <w:ind w:left="4320" w:hanging="180"/>
      </w:pPr>
    </w:lvl>
    <w:lvl w:ilvl="6" w:tplc="B35C4890">
      <w:start w:val="1"/>
      <w:numFmt w:val="decimal"/>
      <w:lvlText w:val="%7."/>
      <w:lvlJc w:val="left"/>
      <w:pPr>
        <w:ind w:left="5040" w:hanging="360"/>
      </w:pPr>
    </w:lvl>
    <w:lvl w:ilvl="7" w:tplc="1A1264CA">
      <w:start w:val="1"/>
      <w:numFmt w:val="lowerLetter"/>
      <w:lvlText w:val="%8."/>
      <w:lvlJc w:val="left"/>
      <w:pPr>
        <w:ind w:left="5760" w:hanging="360"/>
      </w:pPr>
    </w:lvl>
    <w:lvl w:ilvl="8" w:tplc="246EF6B2">
      <w:start w:val="1"/>
      <w:numFmt w:val="lowerRoman"/>
      <w:lvlText w:val="%9."/>
      <w:lvlJc w:val="right"/>
      <w:pPr>
        <w:ind w:left="6480" w:hanging="180"/>
      </w:pPr>
    </w:lvl>
  </w:abstractNum>
  <w:abstractNum w:abstractNumId="36"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9592E7"/>
    <w:multiLevelType w:val="hybridMultilevel"/>
    <w:tmpl w:val="93CEC658"/>
    <w:lvl w:ilvl="0" w:tplc="C4F4432A">
      <w:start w:val="1"/>
      <w:numFmt w:val="bullet"/>
      <w:lvlText w:val=""/>
      <w:lvlJc w:val="left"/>
      <w:pPr>
        <w:ind w:left="720" w:hanging="360"/>
      </w:pPr>
      <w:rPr>
        <w:rFonts w:ascii="Symbol" w:hAnsi="Symbol" w:hint="default"/>
      </w:rPr>
    </w:lvl>
    <w:lvl w:ilvl="1" w:tplc="216A61C6">
      <w:start w:val="1"/>
      <w:numFmt w:val="bullet"/>
      <w:lvlText w:val="o"/>
      <w:lvlJc w:val="left"/>
      <w:pPr>
        <w:ind w:left="1440" w:hanging="360"/>
      </w:pPr>
      <w:rPr>
        <w:rFonts w:ascii="Courier New" w:hAnsi="Courier New" w:hint="default"/>
      </w:rPr>
    </w:lvl>
    <w:lvl w:ilvl="2" w:tplc="57FA630A">
      <w:start w:val="1"/>
      <w:numFmt w:val="bullet"/>
      <w:lvlText w:val=""/>
      <w:lvlJc w:val="left"/>
      <w:pPr>
        <w:ind w:left="2160" w:hanging="360"/>
      </w:pPr>
      <w:rPr>
        <w:rFonts w:ascii="Wingdings" w:hAnsi="Wingdings" w:hint="default"/>
      </w:rPr>
    </w:lvl>
    <w:lvl w:ilvl="3" w:tplc="DA9AD45C">
      <w:start w:val="1"/>
      <w:numFmt w:val="bullet"/>
      <w:lvlText w:val=""/>
      <w:lvlJc w:val="left"/>
      <w:pPr>
        <w:ind w:left="2880" w:hanging="360"/>
      </w:pPr>
      <w:rPr>
        <w:rFonts w:ascii="Symbol" w:hAnsi="Symbol" w:hint="default"/>
      </w:rPr>
    </w:lvl>
    <w:lvl w:ilvl="4" w:tplc="716EF7CC">
      <w:start w:val="1"/>
      <w:numFmt w:val="bullet"/>
      <w:lvlText w:val="o"/>
      <w:lvlJc w:val="left"/>
      <w:pPr>
        <w:ind w:left="3600" w:hanging="360"/>
      </w:pPr>
      <w:rPr>
        <w:rFonts w:ascii="Courier New" w:hAnsi="Courier New" w:hint="default"/>
      </w:rPr>
    </w:lvl>
    <w:lvl w:ilvl="5" w:tplc="0C1AAF94">
      <w:start w:val="1"/>
      <w:numFmt w:val="bullet"/>
      <w:lvlText w:val=""/>
      <w:lvlJc w:val="left"/>
      <w:pPr>
        <w:ind w:left="4320" w:hanging="360"/>
      </w:pPr>
      <w:rPr>
        <w:rFonts w:ascii="Wingdings" w:hAnsi="Wingdings" w:hint="default"/>
      </w:rPr>
    </w:lvl>
    <w:lvl w:ilvl="6" w:tplc="40B85E56">
      <w:start w:val="1"/>
      <w:numFmt w:val="bullet"/>
      <w:lvlText w:val=""/>
      <w:lvlJc w:val="left"/>
      <w:pPr>
        <w:ind w:left="5040" w:hanging="360"/>
      </w:pPr>
      <w:rPr>
        <w:rFonts w:ascii="Symbol" w:hAnsi="Symbol" w:hint="default"/>
      </w:rPr>
    </w:lvl>
    <w:lvl w:ilvl="7" w:tplc="646A8B4C">
      <w:start w:val="1"/>
      <w:numFmt w:val="bullet"/>
      <w:lvlText w:val="o"/>
      <w:lvlJc w:val="left"/>
      <w:pPr>
        <w:ind w:left="5760" w:hanging="360"/>
      </w:pPr>
      <w:rPr>
        <w:rFonts w:ascii="Courier New" w:hAnsi="Courier New" w:hint="default"/>
      </w:rPr>
    </w:lvl>
    <w:lvl w:ilvl="8" w:tplc="87ECE3FC">
      <w:start w:val="1"/>
      <w:numFmt w:val="bullet"/>
      <w:lvlText w:val=""/>
      <w:lvlJc w:val="left"/>
      <w:pPr>
        <w:ind w:left="6480" w:hanging="360"/>
      </w:pPr>
      <w:rPr>
        <w:rFonts w:ascii="Wingdings" w:hAnsi="Wingdings" w:hint="default"/>
      </w:rPr>
    </w:lvl>
  </w:abstractNum>
  <w:num w:numId="1">
    <w:abstractNumId w:val="37"/>
  </w:num>
  <w:num w:numId="2">
    <w:abstractNumId w:val="29"/>
  </w:num>
  <w:num w:numId="3">
    <w:abstractNumId w:val="21"/>
  </w:num>
  <w:num w:numId="4">
    <w:abstractNumId w:val="32"/>
  </w:num>
  <w:num w:numId="5">
    <w:abstractNumId w:val="14"/>
  </w:num>
  <w:num w:numId="6">
    <w:abstractNumId w:val="13"/>
  </w:num>
  <w:num w:numId="7">
    <w:abstractNumId w:val="35"/>
  </w:num>
  <w:num w:numId="8">
    <w:abstractNumId w:val="2"/>
  </w:num>
  <w:num w:numId="9">
    <w:abstractNumId w:val="12"/>
  </w:num>
  <w:num w:numId="10">
    <w:abstractNumId w:val="5"/>
  </w:num>
  <w:num w:numId="11">
    <w:abstractNumId w:val="17"/>
  </w:num>
  <w:num w:numId="12">
    <w:abstractNumId w:val="6"/>
  </w:num>
  <w:num w:numId="13">
    <w:abstractNumId w:val="10"/>
  </w:num>
  <w:num w:numId="14">
    <w:abstractNumId w:val="22"/>
  </w:num>
  <w:num w:numId="15">
    <w:abstractNumId w:val="20"/>
  </w:num>
  <w:num w:numId="16">
    <w:abstractNumId w:val="25"/>
  </w:num>
  <w:num w:numId="17">
    <w:abstractNumId w:val="33"/>
  </w:num>
  <w:num w:numId="18">
    <w:abstractNumId w:val="36"/>
  </w:num>
  <w:num w:numId="19">
    <w:abstractNumId w:val="23"/>
  </w:num>
  <w:num w:numId="20">
    <w:abstractNumId w:val="24"/>
  </w:num>
  <w:num w:numId="21">
    <w:abstractNumId w:val="18"/>
  </w:num>
  <w:num w:numId="22">
    <w:abstractNumId w:val="11"/>
  </w:num>
  <w:num w:numId="23">
    <w:abstractNumId w:val="31"/>
  </w:num>
  <w:num w:numId="24">
    <w:abstractNumId w:val="1"/>
  </w:num>
  <w:num w:numId="25">
    <w:abstractNumId w:val="27"/>
  </w:num>
  <w:num w:numId="26">
    <w:abstractNumId w:val="4"/>
  </w:num>
  <w:num w:numId="27">
    <w:abstractNumId w:val="28"/>
  </w:num>
  <w:num w:numId="28">
    <w:abstractNumId w:val="30"/>
  </w:num>
  <w:num w:numId="29">
    <w:abstractNumId w:val="15"/>
  </w:num>
  <w:num w:numId="30">
    <w:abstractNumId w:val="3"/>
  </w:num>
  <w:num w:numId="31">
    <w:abstractNumId w:val="26"/>
  </w:num>
  <w:num w:numId="32">
    <w:abstractNumId w:val="9"/>
  </w:num>
  <w:num w:numId="33">
    <w:abstractNumId w:val="7"/>
  </w:num>
  <w:num w:numId="34">
    <w:abstractNumId w:val="8"/>
  </w:num>
  <w:num w:numId="35">
    <w:abstractNumId w:val="0"/>
  </w:num>
  <w:num w:numId="36">
    <w:abstractNumId w:val="34"/>
  </w:num>
  <w:num w:numId="37">
    <w:abstractNumId w:val="1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visionView w:formatting="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65A"/>
    <w:rsid w:val="00001DAB"/>
    <w:rsid w:val="00005EB7"/>
    <w:rsid w:val="000074A8"/>
    <w:rsid w:val="00007CF5"/>
    <w:rsid w:val="000125F8"/>
    <w:rsid w:val="00013286"/>
    <w:rsid w:val="000135F3"/>
    <w:rsid w:val="00014DA7"/>
    <w:rsid w:val="000174DC"/>
    <w:rsid w:val="0002200A"/>
    <w:rsid w:val="00024E9E"/>
    <w:rsid w:val="00027A9B"/>
    <w:rsid w:val="00032085"/>
    <w:rsid w:val="00033E4D"/>
    <w:rsid w:val="00034A5A"/>
    <w:rsid w:val="00037B2D"/>
    <w:rsid w:val="00042525"/>
    <w:rsid w:val="000425C5"/>
    <w:rsid w:val="00044C17"/>
    <w:rsid w:val="0005319B"/>
    <w:rsid w:val="000565CA"/>
    <w:rsid w:val="00060CF1"/>
    <w:rsid w:val="000622C6"/>
    <w:rsid w:val="000623D4"/>
    <w:rsid w:val="00063D18"/>
    <w:rsid w:val="00065EBA"/>
    <w:rsid w:val="00071F4F"/>
    <w:rsid w:val="000720C0"/>
    <w:rsid w:val="00073B31"/>
    <w:rsid w:val="00074471"/>
    <w:rsid w:val="000752C7"/>
    <w:rsid w:val="00076EB4"/>
    <w:rsid w:val="0008484D"/>
    <w:rsid w:val="000909FA"/>
    <w:rsid w:val="0009175C"/>
    <w:rsid w:val="00091EB0"/>
    <w:rsid w:val="0009228A"/>
    <w:rsid w:val="000955A3"/>
    <w:rsid w:val="000978A8"/>
    <w:rsid w:val="0009795A"/>
    <w:rsid w:val="000A20C8"/>
    <w:rsid w:val="000A2324"/>
    <w:rsid w:val="000A29B0"/>
    <w:rsid w:val="000A5DF9"/>
    <w:rsid w:val="000A71E3"/>
    <w:rsid w:val="000A7BD3"/>
    <w:rsid w:val="000B0F4F"/>
    <w:rsid w:val="000B1880"/>
    <w:rsid w:val="000B1ED9"/>
    <w:rsid w:val="000B4893"/>
    <w:rsid w:val="000C2420"/>
    <w:rsid w:val="000D15D1"/>
    <w:rsid w:val="000D2374"/>
    <w:rsid w:val="000D4CA7"/>
    <w:rsid w:val="000D79DF"/>
    <w:rsid w:val="000E4EE2"/>
    <w:rsid w:val="000E66FC"/>
    <w:rsid w:val="000E6ACE"/>
    <w:rsid w:val="000E7242"/>
    <w:rsid w:val="000F1FB9"/>
    <w:rsid w:val="000F23EA"/>
    <w:rsid w:val="000F2B6E"/>
    <w:rsid w:val="000F376D"/>
    <w:rsid w:val="000F4169"/>
    <w:rsid w:val="000F4F3C"/>
    <w:rsid w:val="001061D5"/>
    <w:rsid w:val="001106E5"/>
    <w:rsid w:val="0011175E"/>
    <w:rsid w:val="00122CED"/>
    <w:rsid w:val="00124653"/>
    <w:rsid w:val="0012589B"/>
    <w:rsid w:val="0012604E"/>
    <w:rsid w:val="00131AC7"/>
    <w:rsid w:val="00133C46"/>
    <w:rsid w:val="00136991"/>
    <w:rsid w:val="0013761F"/>
    <w:rsid w:val="00143714"/>
    <w:rsid w:val="0014380F"/>
    <w:rsid w:val="00145229"/>
    <w:rsid w:val="00145491"/>
    <w:rsid w:val="00145B6B"/>
    <w:rsid w:val="00146C7A"/>
    <w:rsid w:val="00147481"/>
    <w:rsid w:val="00147B3A"/>
    <w:rsid w:val="0015185F"/>
    <w:rsid w:val="00152363"/>
    <w:rsid w:val="001525B3"/>
    <w:rsid w:val="001530A2"/>
    <w:rsid w:val="001561BD"/>
    <w:rsid w:val="001571A7"/>
    <w:rsid w:val="00160D69"/>
    <w:rsid w:val="00162C56"/>
    <w:rsid w:val="001641FE"/>
    <w:rsid w:val="0017274F"/>
    <w:rsid w:val="00184098"/>
    <w:rsid w:val="0019508D"/>
    <w:rsid w:val="001A1EF9"/>
    <w:rsid w:val="001A3886"/>
    <w:rsid w:val="001A3DC4"/>
    <w:rsid w:val="001A535F"/>
    <w:rsid w:val="001B0F7A"/>
    <w:rsid w:val="001B6ED0"/>
    <w:rsid w:val="001B7D70"/>
    <w:rsid w:val="001B7DFF"/>
    <w:rsid w:val="001C2BB7"/>
    <w:rsid w:val="001C2EBC"/>
    <w:rsid w:val="001C330B"/>
    <w:rsid w:val="001C3440"/>
    <w:rsid w:val="001C3960"/>
    <w:rsid w:val="001C546B"/>
    <w:rsid w:val="001C5874"/>
    <w:rsid w:val="001C700E"/>
    <w:rsid w:val="001C73C6"/>
    <w:rsid w:val="001D1A25"/>
    <w:rsid w:val="001D1EA9"/>
    <w:rsid w:val="001D670F"/>
    <w:rsid w:val="001D7EF1"/>
    <w:rsid w:val="001E2B9E"/>
    <w:rsid w:val="001E4673"/>
    <w:rsid w:val="001E4703"/>
    <w:rsid w:val="001E7793"/>
    <w:rsid w:val="001F19DB"/>
    <w:rsid w:val="001F2B85"/>
    <w:rsid w:val="001F43AB"/>
    <w:rsid w:val="001F4470"/>
    <w:rsid w:val="001F548A"/>
    <w:rsid w:val="001F674E"/>
    <w:rsid w:val="002008E5"/>
    <w:rsid w:val="002038E4"/>
    <w:rsid w:val="00205DCD"/>
    <w:rsid w:val="0022353D"/>
    <w:rsid w:val="002248B3"/>
    <w:rsid w:val="00225151"/>
    <w:rsid w:val="00227296"/>
    <w:rsid w:val="00227345"/>
    <w:rsid w:val="00227542"/>
    <w:rsid w:val="0023015A"/>
    <w:rsid w:val="00230F11"/>
    <w:rsid w:val="00230F9E"/>
    <w:rsid w:val="002343CD"/>
    <w:rsid w:val="00234D68"/>
    <w:rsid w:val="00235B61"/>
    <w:rsid w:val="002363F6"/>
    <w:rsid w:val="002477B9"/>
    <w:rsid w:val="002544E0"/>
    <w:rsid w:val="00255BCA"/>
    <w:rsid w:val="0025792B"/>
    <w:rsid w:val="00261997"/>
    <w:rsid w:val="00261CC8"/>
    <w:rsid w:val="00263168"/>
    <w:rsid w:val="00263984"/>
    <w:rsid w:val="00266023"/>
    <w:rsid w:val="00266F76"/>
    <w:rsid w:val="002678F6"/>
    <w:rsid w:val="00270ED6"/>
    <w:rsid w:val="0027179A"/>
    <w:rsid w:val="00273619"/>
    <w:rsid w:val="0027388F"/>
    <w:rsid w:val="00273DB6"/>
    <w:rsid w:val="00275BEB"/>
    <w:rsid w:val="00282903"/>
    <w:rsid w:val="002847C1"/>
    <w:rsid w:val="00284FA6"/>
    <w:rsid w:val="00290944"/>
    <w:rsid w:val="0029237B"/>
    <w:rsid w:val="00292B22"/>
    <w:rsid w:val="002944D6"/>
    <w:rsid w:val="002A0DA6"/>
    <w:rsid w:val="002A1C4D"/>
    <w:rsid w:val="002A7543"/>
    <w:rsid w:val="002B0D29"/>
    <w:rsid w:val="002B1F75"/>
    <w:rsid w:val="002B6E82"/>
    <w:rsid w:val="002C0E35"/>
    <w:rsid w:val="002C2A0A"/>
    <w:rsid w:val="002C2EC4"/>
    <w:rsid w:val="002C5D55"/>
    <w:rsid w:val="002C70D9"/>
    <w:rsid w:val="002C78C8"/>
    <w:rsid w:val="002D4212"/>
    <w:rsid w:val="002D454C"/>
    <w:rsid w:val="002E1011"/>
    <w:rsid w:val="002E1CF5"/>
    <w:rsid w:val="002E2E25"/>
    <w:rsid w:val="002E4084"/>
    <w:rsid w:val="002E4380"/>
    <w:rsid w:val="002E7ABA"/>
    <w:rsid w:val="002F00C8"/>
    <w:rsid w:val="002F1A1C"/>
    <w:rsid w:val="002F23A4"/>
    <w:rsid w:val="002F332A"/>
    <w:rsid w:val="002F5EF8"/>
    <w:rsid w:val="002F6800"/>
    <w:rsid w:val="00300248"/>
    <w:rsid w:val="003026D0"/>
    <w:rsid w:val="00311F36"/>
    <w:rsid w:val="0032572E"/>
    <w:rsid w:val="003273D7"/>
    <w:rsid w:val="0033175A"/>
    <w:rsid w:val="00334979"/>
    <w:rsid w:val="0033540A"/>
    <w:rsid w:val="00337CD9"/>
    <w:rsid w:val="0034036C"/>
    <w:rsid w:val="00342C98"/>
    <w:rsid w:val="0035115B"/>
    <w:rsid w:val="00351A51"/>
    <w:rsid w:val="00352E34"/>
    <w:rsid w:val="003560D2"/>
    <w:rsid w:val="00357206"/>
    <w:rsid w:val="003608A3"/>
    <w:rsid w:val="00361D6D"/>
    <w:rsid w:val="00361E8F"/>
    <w:rsid w:val="00364A84"/>
    <w:rsid w:val="003659B0"/>
    <w:rsid w:val="0036610F"/>
    <w:rsid w:val="00366CB2"/>
    <w:rsid w:val="003674EA"/>
    <w:rsid w:val="0037243B"/>
    <w:rsid w:val="00375FC9"/>
    <w:rsid w:val="00376AF4"/>
    <w:rsid w:val="00377613"/>
    <w:rsid w:val="0038340C"/>
    <w:rsid w:val="0038742B"/>
    <w:rsid w:val="003977F8"/>
    <w:rsid w:val="00397BC5"/>
    <w:rsid w:val="003A216A"/>
    <w:rsid w:val="003A5E49"/>
    <w:rsid w:val="003B0B52"/>
    <w:rsid w:val="003B5164"/>
    <w:rsid w:val="003C1C93"/>
    <w:rsid w:val="003C6BBC"/>
    <w:rsid w:val="003D0877"/>
    <w:rsid w:val="003D0E9E"/>
    <w:rsid w:val="003D1C51"/>
    <w:rsid w:val="003D229C"/>
    <w:rsid w:val="003D3BBE"/>
    <w:rsid w:val="003D437C"/>
    <w:rsid w:val="003D4F07"/>
    <w:rsid w:val="003D520C"/>
    <w:rsid w:val="003D743E"/>
    <w:rsid w:val="003D7B48"/>
    <w:rsid w:val="003E240D"/>
    <w:rsid w:val="003E317C"/>
    <w:rsid w:val="003E3DB3"/>
    <w:rsid w:val="003F35B7"/>
    <w:rsid w:val="003F4724"/>
    <w:rsid w:val="003F685D"/>
    <w:rsid w:val="0040177B"/>
    <w:rsid w:val="00407F55"/>
    <w:rsid w:val="0041313B"/>
    <w:rsid w:val="0041402B"/>
    <w:rsid w:val="0041523A"/>
    <w:rsid w:val="00417F12"/>
    <w:rsid w:val="0042070E"/>
    <w:rsid w:val="0042105D"/>
    <w:rsid w:val="00421EBE"/>
    <w:rsid w:val="00422EBD"/>
    <w:rsid w:val="00423AFD"/>
    <w:rsid w:val="00423C7F"/>
    <w:rsid w:val="00425391"/>
    <w:rsid w:val="0042709E"/>
    <w:rsid w:val="004328B4"/>
    <w:rsid w:val="00432ACF"/>
    <w:rsid w:val="00433415"/>
    <w:rsid w:val="00433BE9"/>
    <w:rsid w:val="00437347"/>
    <w:rsid w:val="00437DC7"/>
    <w:rsid w:val="004429CD"/>
    <w:rsid w:val="004442C8"/>
    <w:rsid w:val="00450535"/>
    <w:rsid w:val="004547C8"/>
    <w:rsid w:val="00455FF1"/>
    <w:rsid w:val="004575B5"/>
    <w:rsid w:val="0046264B"/>
    <w:rsid w:val="00463FAC"/>
    <w:rsid w:val="004646CF"/>
    <w:rsid w:val="00466B40"/>
    <w:rsid w:val="0047243E"/>
    <w:rsid w:val="004758BB"/>
    <w:rsid w:val="00477B32"/>
    <w:rsid w:val="004809D4"/>
    <w:rsid w:val="0048311F"/>
    <w:rsid w:val="00487032"/>
    <w:rsid w:val="00487F28"/>
    <w:rsid w:val="004903AA"/>
    <w:rsid w:val="004916A4"/>
    <w:rsid w:val="004926C9"/>
    <w:rsid w:val="004A08B7"/>
    <w:rsid w:val="004A1C0B"/>
    <w:rsid w:val="004A3A55"/>
    <w:rsid w:val="004A43FB"/>
    <w:rsid w:val="004A49DA"/>
    <w:rsid w:val="004A6546"/>
    <w:rsid w:val="004A7D7B"/>
    <w:rsid w:val="004B1D7C"/>
    <w:rsid w:val="004B30AB"/>
    <w:rsid w:val="004B3D55"/>
    <w:rsid w:val="004B55E5"/>
    <w:rsid w:val="004B6C0E"/>
    <w:rsid w:val="004B770F"/>
    <w:rsid w:val="004C04C9"/>
    <w:rsid w:val="004C061D"/>
    <w:rsid w:val="004C13C5"/>
    <w:rsid w:val="004C1512"/>
    <w:rsid w:val="004C2604"/>
    <w:rsid w:val="004C37B3"/>
    <w:rsid w:val="004C5079"/>
    <w:rsid w:val="004C592E"/>
    <w:rsid w:val="004C67E9"/>
    <w:rsid w:val="004D096A"/>
    <w:rsid w:val="004D483F"/>
    <w:rsid w:val="004D4B3D"/>
    <w:rsid w:val="004D51FA"/>
    <w:rsid w:val="004E37B2"/>
    <w:rsid w:val="004E733F"/>
    <w:rsid w:val="004E76D8"/>
    <w:rsid w:val="004F1512"/>
    <w:rsid w:val="004F416E"/>
    <w:rsid w:val="004F4E7B"/>
    <w:rsid w:val="004F6711"/>
    <w:rsid w:val="004F7693"/>
    <w:rsid w:val="00501668"/>
    <w:rsid w:val="00505B78"/>
    <w:rsid w:val="00505D93"/>
    <w:rsid w:val="00506586"/>
    <w:rsid w:val="00507F3E"/>
    <w:rsid w:val="00514080"/>
    <w:rsid w:val="00521D5E"/>
    <w:rsid w:val="00523B64"/>
    <w:rsid w:val="00524020"/>
    <w:rsid w:val="00527A8A"/>
    <w:rsid w:val="00532A23"/>
    <w:rsid w:val="00544DCD"/>
    <w:rsid w:val="005472C7"/>
    <w:rsid w:val="00550793"/>
    <w:rsid w:val="00551334"/>
    <w:rsid w:val="00553627"/>
    <w:rsid w:val="0055606C"/>
    <w:rsid w:val="00557B71"/>
    <w:rsid w:val="0056236C"/>
    <w:rsid w:val="005627B7"/>
    <w:rsid w:val="00563E38"/>
    <w:rsid w:val="0056444E"/>
    <w:rsid w:val="0056704C"/>
    <w:rsid w:val="00567525"/>
    <w:rsid w:val="00570274"/>
    <w:rsid w:val="00570D28"/>
    <w:rsid w:val="005711CF"/>
    <w:rsid w:val="005749E2"/>
    <w:rsid w:val="00574DEF"/>
    <w:rsid w:val="00575298"/>
    <w:rsid w:val="005757AE"/>
    <w:rsid w:val="005759AA"/>
    <w:rsid w:val="00575DAD"/>
    <w:rsid w:val="00582830"/>
    <w:rsid w:val="00583653"/>
    <w:rsid w:val="005877A6"/>
    <w:rsid w:val="005959CF"/>
    <w:rsid w:val="00597E74"/>
    <w:rsid w:val="005A22E0"/>
    <w:rsid w:val="005A289F"/>
    <w:rsid w:val="005A429C"/>
    <w:rsid w:val="005A6558"/>
    <w:rsid w:val="005A7BA2"/>
    <w:rsid w:val="005B1030"/>
    <w:rsid w:val="005B2D98"/>
    <w:rsid w:val="005B4E87"/>
    <w:rsid w:val="005B5DAF"/>
    <w:rsid w:val="005B6D41"/>
    <w:rsid w:val="005C44D6"/>
    <w:rsid w:val="005C69F5"/>
    <w:rsid w:val="005C7694"/>
    <w:rsid w:val="005D7E5C"/>
    <w:rsid w:val="005E053D"/>
    <w:rsid w:val="005E1FC1"/>
    <w:rsid w:val="005E3F6B"/>
    <w:rsid w:val="005E5455"/>
    <w:rsid w:val="005E5839"/>
    <w:rsid w:val="005F092E"/>
    <w:rsid w:val="005F5561"/>
    <w:rsid w:val="005F5F41"/>
    <w:rsid w:val="005F7CED"/>
    <w:rsid w:val="00600593"/>
    <w:rsid w:val="00613163"/>
    <w:rsid w:val="00614736"/>
    <w:rsid w:val="00617B12"/>
    <w:rsid w:val="0062032B"/>
    <w:rsid w:val="00620652"/>
    <w:rsid w:val="0062180D"/>
    <w:rsid w:val="006249F0"/>
    <w:rsid w:val="00624F7B"/>
    <w:rsid w:val="006350D2"/>
    <w:rsid w:val="00637BBA"/>
    <w:rsid w:val="00637D08"/>
    <w:rsid w:val="00642559"/>
    <w:rsid w:val="00643988"/>
    <w:rsid w:val="00645FBC"/>
    <w:rsid w:val="00647330"/>
    <w:rsid w:val="00652A02"/>
    <w:rsid w:val="00656B8E"/>
    <w:rsid w:val="0066451C"/>
    <w:rsid w:val="00665B85"/>
    <w:rsid w:val="00665BBC"/>
    <w:rsid w:val="00666AEA"/>
    <w:rsid w:val="006677C9"/>
    <w:rsid w:val="00673B0D"/>
    <w:rsid w:val="00676169"/>
    <w:rsid w:val="00676333"/>
    <w:rsid w:val="00680E25"/>
    <w:rsid w:val="00685980"/>
    <w:rsid w:val="00691FD2"/>
    <w:rsid w:val="00694AA0"/>
    <w:rsid w:val="00694AE9"/>
    <w:rsid w:val="0069644C"/>
    <w:rsid w:val="00696C0E"/>
    <w:rsid w:val="0069705F"/>
    <w:rsid w:val="006A0976"/>
    <w:rsid w:val="006B5A50"/>
    <w:rsid w:val="006C0B58"/>
    <w:rsid w:val="006C2D05"/>
    <w:rsid w:val="006C33BA"/>
    <w:rsid w:val="006C40D2"/>
    <w:rsid w:val="006C424A"/>
    <w:rsid w:val="006C5A0D"/>
    <w:rsid w:val="006C7807"/>
    <w:rsid w:val="006D0000"/>
    <w:rsid w:val="006D14FD"/>
    <w:rsid w:val="006D15F1"/>
    <w:rsid w:val="006D2D4C"/>
    <w:rsid w:val="006D3217"/>
    <w:rsid w:val="006D5DAD"/>
    <w:rsid w:val="006D6970"/>
    <w:rsid w:val="006D7A4C"/>
    <w:rsid w:val="006E3279"/>
    <w:rsid w:val="006E374A"/>
    <w:rsid w:val="006E52C7"/>
    <w:rsid w:val="006E6CBB"/>
    <w:rsid w:val="006EBDEC"/>
    <w:rsid w:val="006F2551"/>
    <w:rsid w:val="006F32B6"/>
    <w:rsid w:val="006F7D11"/>
    <w:rsid w:val="0070168B"/>
    <w:rsid w:val="007022AA"/>
    <w:rsid w:val="00702819"/>
    <w:rsid w:val="007035F8"/>
    <w:rsid w:val="00703D38"/>
    <w:rsid w:val="00711526"/>
    <w:rsid w:val="00713022"/>
    <w:rsid w:val="007154F3"/>
    <w:rsid w:val="007167F9"/>
    <w:rsid w:val="00721E4E"/>
    <w:rsid w:val="00722A3E"/>
    <w:rsid w:val="0072418B"/>
    <w:rsid w:val="00724801"/>
    <w:rsid w:val="00725B6C"/>
    <w:rsid w:val="00727C34"/>
    <w:rsid w:val="00727F78"/>
    <w:rsid w:val="0073068E"/>
    <w:rsid w:val="007330E8"/>
    <w:rsid w:val="00737226"/>
    <w:rsid w:val="00740458"/>
    <w:rsid w:val="00740677"/>
    <w:rsid w:val="00740CA5"/>
    <w:rsid w:val="00743016"/>
    <w:rsid w:val="007436DA"/>
    <w:rsid w:val="00744898"/>
    <w:rsid w:val="00753471"/>
    <w:rsid w:val="0075389E"/>
    <w:rsid w:val="00753DB2"/>
    <w:rsid w:val="00755C1C"/>
    <w:rsid w:val="007561C1"/>
    <w:rsid w:val="00757337"/>
    <w:rsid w:val="0076024C"/>
    <w:rsid w:val="00762852"/>
    <w:rsid w:val="00764C21"/>
    <w:rsid w:val="00773174"/>
    <w:rsid w:val="0077509A"/>
    <w:rsid w:val="0078532A"/>
    <w:rsid w:val="007865B5"/>
    <w:rsid w:val="00787DDD"/>
    <w:rsid w:val="00794D86"/>
    <w:rsid w:val="007968A8"/>
    <w:rsid w:val="00797CC1"/>
    <w:rsid w:val="007A0340"/>
    <w:rsid w:val="007A0F1B"/>
    <w:rsid w:val="007A2338"/>
    <w:rsid w:val="007A35B2"/>
    <w:rsid w:val="007A69F4"/>
    <w:rsid w:val="007A6A06"/>
    <w:rsid w:val="007A732E"/>
    <w:rsid w:val="007B09E2"/>
    <w:rsid w:val="007B0B30"/>
    <w:rsid w:val="007B2233"/>
    <w:rsid w:val="007B7670"/>
    <w:rsid w:val="007C09D0"/>
    <w:rsid w:val="007C24CC"/>
    <w:rsid w:val="007C47FB"/>
    <w:rsid w:val="007C483F"/>
    <w:rsid w:val="007C5157"/>
    <w:rsid w:val="007C5911"/>
    <w:rsid w:val="007C6811"/>
    <w:rsid w:val="007D064D"/>
    <w:rsid w:val="007D3260"/>
    <w:rsid w:val="007D4720"/>
    <w:rsid w:val="007D53A2"/>
    <w:rsid w:val="007D7770"/>
    <w:rsid w:val="007D78A4"/>
    <w:rsid w:val="007E072C"/>
    <w:rsid w:val="007E7F8E"/>
    <w:rsid w:val="007F0CCA"/>
    <w:rsid w:val="007F1182"/>
    <w:rsid w:val="007F4F27"/>
    <w:rsid w:val="007F4FDC"/>
    <w:rsid w:val="008041E6"/>
    <w:rsid w:val="0080527A"/>
    <w:rsid w:val="00812C13"/>
    <w:rsid w:val="008158C9"/>
    <w:rsid w:val="008159E0"/>
    <w:rsid w:val="00817DE0"/>
    <w:rsid w:val="008210FB"/>
    <w:rsid w:val="008308A1"/>
    <w:rsid w:val="00830B2A"/>
    <w:rsid w:val="008310AB"/>
    <w:rsid w:val="0083145A"/>
    <w:rsid w:val="00831AAF"/>
    <w:rsid w:val="008323D7"/>
    <w:rsid w:val="00835E44"/>
    <w:rsid w:val="0083718F"/>
    <w:rsid w:val="00841391"/>
    <w:rsid w:val="00842789"/>
    <w:rsid w:val="008445C1"/>
    <w:rsid w:val="0084567B"/>
    <w:rsid w:val="0085001C"/>
    <w:rsid w:val="00850199"/>
    <w:rsid w:val="00854C28"/>
    <w:rsid w:val="00855AA3"/>
    <w:rsid w:val="00857912"/>
    <w:rsid w:val="008631F7"/>
    <w:rsid w:val="00865805"/>
    <w:rsid w:val="00865D3B"/>
    <w:rsid w:val="008674BD"/>
    <w:rsid w:val="00867A22"/>
    <w:rsid w:val="00870321"/>
    <w:rsid w:val="00873966"/>
    <w:rsid w:val="0087434C"/>
    <w:rsid w:val="00874C86"/>
    <w:rsid w:val="0088212A"/>
    <w:rsid w:val="00885E5D"/>
    <w:rsid w:val="00890906"/>
    <w:rsid w:val="00891706"/>
    <w:rsid w:val="00891D7D"/>
    <w:rsid w:val="00895A92"/>
    <w:rsid w:val="0089726F"/>
    <w:rsid w:val="008979BA"/>
    <w:rsid w:val="008A0611"/>
    <w:rsid w:val="008A1423"/>
    <w:rsid w:val="008A491E"/>
    <w:rsid w:val="008A5DFA"/>
    <w:rsid w:val="008A6622"/>
    <w:rsid w:val="008A7262"/>
    <w:rsid w:val="008B1BED"/>
    <w:rsid w:val="008B22BD"/>
    <w:rsid w:val="008B4856"/>
    <w:rsid w:val="008B50C4"/>
    <w:rsid w:val="008B578F"/>
    <w:rsid w:val="008B74BF"/>
    <w:rsid w:val="008C0B4E"/>
    <w:rsid w:val="008C1686"/>
    <w:rsid w:val="008C18A6"/>
    <w:rsid w:val="008C747C"/>
    <w:rsid w:val="008D1EA1"/>
    <w:rsid w:val="008E138F"/>
    <w:rsid w:val="008E1FE6"/>
    <w:rsid w:val="008E7453"/>
    <w:rsid w:val="008F02C0"/>
    <w:rsid w:val="008F32F6"/>
    <w:rsid w:val="008F4AF2"/>
    <w:rsid w:val="008F6F4B"/>
    <w:rsid w:val="00902348"/>
    <w:rsid w:val="00906BFB"/>
    <w:rsid w:val="0090728F"/>
    <w:rsid w:val="00912326"/>
    <w:rsid w:val="009134F7"/>
    <w:rsid w:val="00923BE8"/>
    <w:rsid w:val="00924D68"/>
    <w:rsid w:val="00925DF0"/>
    <w:rsid w:val="00933807"/>
    <w:rsid w:val="009343AC"/>
    <w:rsid w:val="0093796A"/>
    <w:rsid w:val="00940D08"/>
    <w:rsid w:val="00941EDC"/>
    <w:rsid w:val="00942320"/>
    <w:rsid w:val="00943DD5"/>
    <w:rsid w:val="0094660A"/>
    <w:rsid w:val="00947F0E"/>
    <w:rsid w:val="00950D38"/>
    <w:rsid w:val="0095186E"/>
    <w:rsid w:val="00953A0E"/>
    <w:rsid w:val="009543F5"/>
    <w:rsid w:val="009637B5"/>
    <w:rsid w:val="0096496B"/>
    <w:rsid w:val="00974042"/>
    <w:rsid w:val="009753E6"/>
    <w:rsid w:val="0097645F"/>
    <w:rsid w:val="009779D2"/>
    <w:rsid w:val="00981D1F"/>
    <w:rsid w:val="009822DE"/>
    <w:rsid w:val="00982D98"/>
    <w:rsid w:val="009832DD"/>
    <w:rsid w:val="0099013E"/>
    <w:rsid w:val="00996ACE"/>
    <w:rsid w:val="00997DA8"/>
    <w:rsid w:val="009A07EA"/>
    <w:rsid w:val="009A0D9F"/>
    <w:rsid w:val="009A1403"/>
    <w:rsid w:val="009A631D"/>
    <w:rsid w:val="009B2FF2"/>
    <w:rsid w:val="009B4C8B"/>
    <w:rsid w:val="009B4E67"/>
    <w:rsid w:val="009C1589"/>
    <w:rsid w:val="009C3A2E"/>
    <w:rsid w:val="009C5060"/>
    <w:rsid w:val="009C6FB1"/>
    <w:rsid w:val="009C7866"/>
    <w:rsid w:val="009D0301"/>
    <w:rsid w:val="009D345A"/>
    <w:rsid w:val="009D38EE"/>
    <w:rsid w:val="009E2D5C"/>
    <w:rsid w:val="009E50A1"/>
    <w:rsid w:val="009F42BC"/>
    <w:rsid w:val="009F6114"/>
    <w:rsid w:val="009F64EF"/>
    <w:rsid w:val="00A006C8"/>
    <w:rsid w:val="00A020DD"/>
    <w:rsid w:val="00A02DC6"/>
    <w:rsid w:val="00A05F42"/>
    <w:rsid w:val="00A07CFA"/>
    <w:rsid w:val="00A11F78"/>
    <w:rsid w:val="00A15A61"/>
    <w:rsid w:val="00A15B8A"/>
    <w:rsid w:val="00A17DDF"/>
    <w:rsid w:val="00A2169A"/>
    <w:rsid w:val="00A23995"/>
    <w:rsid w:val="00A25A12"/>
    <w:rsid w:val="00A25B1D"/>
    <w:rsid w:val="00A261C3"/>
    <w:rsid w:val="00A3063A"/>
    <w:rsid w:val="00A31560"/>
    <w:rsid w:val="00A34163"/>
    <w:rsid w:val="00A364F0"/>
    <w:rsid w:val="00A37F01"/>
    <w:rsid w:val="00A41312"/>
    <w:rsid w:val="00A41A62"/>
    <w:rsid w:val="00A449F2"/>
    <w:rsid w:val="00A44E18"/>
    <w:rsid w:val="00A52E8A"/>
    <w:rsid w:val="00A6037E"/>
    <w:rsid w:val="00A658EA"/>
    <w:rsid w:val="00A673F8"/>
    <w:rsid w:val="00A72EC3"/>
    <w:rsid w:val="00A73BBA"/>
    <w:rsid w:val="00A810D4"/>
    <w:rsid w:val="00A84D84"/>
    <w:rsid w:val="00A87341"/>
    <w:rsid w:val="00A908C5"/>
    <w:rsid w:val="00A94D85"/>
    <w:rsid w:val="00AA1585"/>
    <w:rsid w:val="00AA38D2"/>
    <w:rsid w:val="00AB0179"/>
    <w:rsid w:val="00AB3BBA"/>
    <w:rsid w:val="00AC5693"/>
    <w:rsid w:val="00AC6988"/>
    <w:rsid w:val="00AC7030"/>
    <w:rsid w:val="00AC7996"/>
    <w:rsid w:val="00AD3831"/>
    <w:rsid w:val="00AD59F9"/>
    <w:rsid w:val="00AE1773"/>
    <w:rsid w:val="00AE70ED"/>
    <w:rsid w:val="00AF0AA1"/>
    <w:rsid w:val="00AF3F29"/>
    <w:rsid w:val="00AF4756"/>
    <w:rsid w:val="00AF58D1"/>
    <w:rsid w:val="00B03D6C"/>
    <w:rsid w:val="00B0401A"/>
    <w:rsid w:val="00B0465A"/>
    <w:rsid w:val="00B04B0C"/>
    <w:rsid w:val="00B05203"/>
    <w:rsid w:val="00B102A1"/>
    <w:rsid w:val="00B11CF7"/>
    <w:rsid w:val="00B20B1A"/>
    <w:rsid w:val="00B21296"/>
    <w:rsid w:val="00B21784"/>
    <w:rsid w:val="00B23F62"/>
    <w:rsid w:val="00B3640C"/>
    <w:rsid w:val="00B412E1"/>
    <w:rsid w:val="00B41CFD"/>
    <w:rsid w:val="00B42CD6"/>
    <w:rsid w:val="00B435A5"/>
    <w:rsid w:val="00B51F1F"/>
    <w:rsid w:val="00B51F63"/>
    <w:rsid w:val="00B5517E"/>
    <w:rsid w:val="00B552FC"/>
    <w:rsid w:val="00B60499"/>
    <w:rsid w:val="00B605F9"/>
    <w:rsid w:val="00B619FD"/>
    <w:rsid w:val="00B61DE5"/>
    <w:rsid w:val="00B6304B"/>
    <w:rsid w:val="00B63BAE"/>
    <w:rsid w:val="00B76876"/>
    <w:rsid w:val="00B76E4A"/>
    <w:rsid w:val="00B7706A"/>
    <w:rsid w:val="00B7797F"/>
    <w:rsid w:val="00B840AF"/>
    <w:rsid w:val="00B84BDC"/>
    <w:rsid w:val="00B8718D"/>
    <w:rsid w:val="00B91F4D"/>
    <w:rsid w:val="00B92940"/>
    <w:rsid w:val="00B92D1B"/>
    <w:rsid w:val="00B963D2"/>
    <w:rsid w:val="00B96D1F"/>
    <w:rsid w:val="00BA1768"/>
    <w:rsid w:val="00BA221E"/>
    <w:rsid w:val="00BA3E29"/>
    <w:rsid w:val="00BA6391"/>
    <w:rsid w:val="00BB176E"/>
    <w:rsid w:val="00BB1BD4"/>
    <w:rsid w:val="00BB3C61"/>
    <w:rsid w:val="00BB43CB"/>
    <w:rsid w:val="00BC0A0C"/>
    <w:rsid w:val="00BC1366"/>
    <w:rsid w:val="00BC1D97"/>
    <w:rsid w:val="00BD65A7"/>
    <w:rsid w:val="00BF1763"/>
    <w:rsid w:val="00BF31B7"/>
    <w:rsid w:val="00BF5708"/>
    <w:rsid w:val="00BF67D1"/>
    <w:rsid w:val="00BF6A10"/>
    <w:rsid w:val="00C02C85"/>
    <w:rsid w:val="00C03F78"/>
    <w:rsid w:val="00C05041"/>
    <w:rsid w:val="00C123D7"/>
    <w:rsid w:val="00C13050"/>
    <w:rsid w:val="00C1516D"/>
    <w:rsid w:val="00C1634D"/>
    <w:rsid w:val="00C21F4E"/>
    <w:rsid w:val="00C23B51"/>
    <w:rsid w:val="00C245D5"/>
    <w:rsid w:val="00C24C34"/>
    <w:rsid w:val="00C30C5A"/>
    <w:rsid w:val="00C3314F"/>
    <w:rsid w:val="00C350C8"/>
    <w:rsid w:val="00C3528B"/>
    <w:rsid w:val="00C40A2D"/>
    <w:rsid w:val="00C412EC"/>
    <w:rsid w:val="00C43DD0"/>
    <w:rsid w:val="00C44B97"/>
    <w:rsid w:val="00C44C4A"/>
    <w:rsid w:val="00C452A3"/>
    <w:rsid w:val="00C454B2"/>
    <w:rsid w:val="00C45C85"/>
    <w:rsid w:val="00C4639D"/>
    <w:rsid w:val="00C515F5"/>
    <w:rsid w:val="00C5188D"/>
    <w:rsid w:val="00C53249"/>
    <w:rsid w:val="00C55AEC"/>
    <w:rsid w:val="00C57C24"/>
    <w:rsid w:val="00C624D6"/>
    <w:rsid w:val="00C633D1"/>
    <w:rsid w:val="00C66045"/>
    <w:rsid w:val="00C67232"/>
    <w:rsid w:val="00C70856"/>
    <w:rsid w:val="00C70AF5"/>
    <w:rsid w:val="00C71075"/>
    <w:rsid w:val="00C713F8"/>
    <w:rsid w:val="00C74A14"/>
    <w:rsid w:val="00C74A29"/>
    <w:rsid w:val="00C74E0B"/>
    <w:rsid w:val="00C75B2F"/>
    <w:rsid w:val="00C77705"/>
    <w:rsid w:val="00C8071F"/>
    <w:rsid w:val="00C83994"/>
    <w:rsid w:val="00C83C3C"/>
    <w:rsid w:val="00C878F6"/>
    <w:rsid w:val="00CA03E1"/>
    <w:rsid w:val="00CA04CD"/>
    <w:rsid w:val="00CA0AA7"/>
    <w:rsid w:val="00CA2FA2"/>
    <w:rsid w:val="00CA4931"/>
    <w:rsid w:val="00CA60B8"/>
    <w:rsid w:val="00CA637E"/>
    <w:rsid w:val="00CB160F"/>
    <w:rsid w:val="00CB2309"/>
    <w:rsid w:val="00CB2FE9"/>
    <w:rsid w:val="00CB73F8"/>
    <w:rsid w:val="00CB7AEA"/>
    <w:rsid w:val="00CC03B9"/>
    <w:rsid w:val="00CC14A6"/>
    <w:rsid w:val="00CC3E21"/>
    <w:rsid w:val="00CD78AC"/>
    <w:rsid w:val="00CD7F47"/>
    <w:rsid w:val="00CE0348"/>
    <w:rsid w:val="00CE572E"/>
    <w:rsid w:val="00CE5811"/>
    <w:rsid w:val="00CE74A4"/>
    <w:rsid w:val="00CF03A9"/>
    <w:rsid w:val="00CF773B"/>
    <w:rsid w:val="00D01704"/>
    <w:rsid w:val="00D03B07"/>
    <w:rsid w:val="00D07F0F"/>
    <w:rsid w:val="00D114FB"/>
    <w:rsid w:val="00D12086"/>
    <w:rsid w:val="00D126CA"/>
    <w:rsid w:val="00D15914"/>
    <w:rsid w:val="00D161E0"/>
    <w:rsid w:val="00D21310"/>
    <w:rsid w:val="00D23E7E"/>
    <w:rsid w:val="00D2447B"/>
    <w:rsid w:val="00D2460F"/>
    <w:rsid w:val="00D26F5F"/>
    <w:rsid w:val="00D35714"/>
    <w:rsid w:val="00D37670"/>
    <w:rsid w:val="00D41D87"/>
    <w:rsid w:val="00D43CBA"/>
    <w:rsid w:val="00D44A19"/>
    <w:rsid w:val="00D44E53"/>
    <w:rsid w:val="00D474EA"/>
    <w:rsid w:val="00D5167F"/>
    <w:rsid w:val="00D520BD"/>
    <w:rsid w:val="00D53870"/>
    <w:rsid w:val="00D57C3D"/>
    <w:rsid w:val="00D6707A"/>
    <w:rsid w:val="00D73E72"/>
    <w:rsid w:val="00D754FF"/>
    <w:rsid w:val="00D81110"/>
    <w:rsid w:val="00D82023"/>
    <w:rsid w:val="00D8285C"/>
    <w:rsid w:val="00D84806"/>
    <w:rsid w:val="00D8502F"/>
    <w:rsid w:val="00D85CF4"/>
    <w:rsid w:val="00D87845"/>
    <w:rsid w:val="00D91FDD"/>
    <w:rsid w:val="00D92377"/>
    <w:rsid w:val="00D92C7F"/>
    <w:rsid w:val="00D93601"/>
    <w:rsid w:val="00D93E1A"/>
    <w:rsid w:val="00D94A95"/>
    <w:rsid w:val="00DA0CDB"/>
    <w:rsid w:val="00DA5EE6"/>
    <w:rsid w:val="00DB0D2C"/>
    <w:rsid w:val="00DB26BC"/>
    <w:rsid w:val="00DB3F21"/>
    <w:rsid w:val="00DB61EE"/>
    <w:rsid w:val="00DB7EA9"/>
    <w:rsid w:val="00DC00EA"/>
    <w:rsid w:val="00DC13A9"/>
    <w:rsid w:val="00DC1F51"/>
    <w:rsid w:val="00DC5D28"/>
    <w:rsid w:val="00DC72AA"/>
    <w:rsid w:val="00DC7E54"/>
    <w:rsid w:val="00DD0D5D"/>
    <w:rsid w:val="00DD2B60"/>
    <w:rsid w:val="00DD4CBF"/>
    <w:rsid w:val="00DD60FD"/>
    <w:rsid w:val="00DE1027"/>
    <w:rsid w:val="00DE572A"/>
    <w:rsid w:val="00DE660C"/>
    <w:rsid w:val="00DE6B3E"/>
    <w:rsid w:val="00DE6F3E"/>
    <w:rsid w:val="00DE6FD0"/>
    <w:rsid w:val="00DE7371"/>
    <w:rsid w:val="00DF02E6"/>
    <w:rsid w:val="00DF1852"/>
    <w:rsid w:val="00DF1B3F"/>
    <w:rsid w:val="00DF25C8"/>
    <w:rsid w:val="00DF399E"/>
    <w:rsid w:val="00DF42E7"/>
    <w:rsid w:val="00DF4D6E"/>
    <w:rsid w:val="00DF5978"/>
    <w:rsid w:val="00E03893"/>
    <w:rsid w:val="00E04B3E"/>
    <w:rsid w:val="00E05208"/>
    <w:rsid w:val="00E05A4D"/>
    <w:rsid w:val="00E12AF5"/>
    <w:rsid w:val="00E1435C"/>
    <w:rsid w:val="00E154DC"/>
    <w:rsid w:val="00E17565"/>
    <w:rsid w:val="00E20512"/>
    <w:rsid w:val="00E24055"/>
    <w:rsid w:val="00E2694A"/>
    <w:rsid w:val="00E3243D"/>
    <w:rsid w:val="00E334EB"/>
    <w:rsid w:val="00E3530D"/>
    <w:rsid w:val="00E353F7"/>
    <w:rsid w:val="00E42838"/>
    <w:rsid w:val="00E42EB5"/>
    <w:rsid w:val="00E4321A"/>
    <w:rsid w:val="00E43637"/>
    <w:rsid w:val="00E463F0"/>
    <w:rsid w:val="00E467FE"/>
    <w:rsid w:val="00E517E8"/>
    <w:rsid w:val="00E51FAD"/>
    <w:rsid w:val="00E63172"/>
    <w:rsid w:val="00E647BF"/>
    <w:rsid w:val="00E64C18"/>
    <w:rsid w:val="00E651CF"/>
    <w:rsid w:val="00E65F73"/>
    <w:rsid w:val="00E66216"/>
    <w:rsid w:val="00E704FA"/>
    <w:rsid w:val="00E7063A"/>
    <w:rsid w:val="00E71518"/>
    <w:rsid w:val="00E72564"/>
    <w:rsid w:val="00E76D64"/>
    <w:rsid w:val="00E7E850"/>
    <w:rsid w:val="00E8172A"/>
    <w:rsid w:val="00E81BC3"/>
    <w:rsid w:val="00E86D1D"/>
    <w:rsid w:val="00E86F38"/>
    <w:rsid w:val="00E9018A"/>
    <w:rsid w:val="00E946A6"/>
    <w:rsid w:val="00E95442"/>
    <w:rsid w:val="00EA4E9B"/>
    <w:rsid w:val="00EB24BD"/>
    <w:rsid w:val="00EB2D19"/>
    <w:rsid w:val="00EB384B"/>
    <w:rsid w:val="00EB4FFF"/>
    <w:rsid w:val="00EB6415"/>
    <w:rsid w:val="00EC1000"/>
    <w:rsid w:val="00EC1854"/>
    <w:rsid w:val="00EC2089"/>
    <w:rsid w:val="00EC43F8"/>
    <w:rsid w:val="00EC63BC"/>
    <w:rsid w:val="00ED107F"/>
    <w:rsid w:val="00ED2B63"/>
    <w:rsid w:val="00ED35DE"/>
    <w:rsid w:val="00ED5D6D"/>
    <w:rsid w:val="00ED7B31"/>
    <w:rsid w:val="00EE37DA"/>
    <w:rsid w:val="00EE5C4E"/>
    <w:rsid w:val="00EF3BA9"/>
    <w:rsid w:val="00EF40B6"/>
    <w:rsid w:val="00F0281C"/>
    <w:rsid w:val="00F06AC9"/>
    <w:rsid w:val="00F112D4"/>
    <w:rsid w:val="00F11F42"/>
    <w:rsid w:val="00F17B06"/>
    <w:rsid w:val="00F23F84"/>
    <w:rsid w:val="00F26DF9"/>
    <w:rsid w:val="00F3200D"/>
    <w:rsid w:val="00F34156"/>
    <w:rsid w:val="00F35409"/>
    <w:rsid w:val="00F407C7"/>
    <w:rsid w:val="00F40A5F"/>
    <w:rsid w:val="00F42CBC"/>
    <w:rsid w:val="00F43191"/>
    <w:rsid w:val="00F44FEC"/>
    <w:rsid w:val="00F520C8"/>
    <w:rsid w:val="00F55D93"/>
    <w:rsid w:val="00F61603"/>
    <w:rsid w:val="00F619B6"/>
    <w:rsid w:val="00F61ACD"/>
    <w:rsid w:val="00F64816"/>
    <w:rsid w:val="00F659C1"/>
    <w:rsid w:val="00F65A9C"/>
    <w:rsid w:val="00F6682B"/>
    <w:rsid w:val="00F6692E"/>
    <w:rsid w:val="00F72B00"/>
    <w:rsid w:val="00F770B6"/>
    <w:rsid w:val="00F80D9E"/>
    <w:rsid w:val="00F8177B"/>
    <w:rsid w:val="00F84817"/>
    <w:rsid w:val="00F95799"/>
    <w:rsid w:val="00F9586B"/>
    <w:rsid w:val="00F964EA"/>
    <w:rsid w:val="00F96582"/>
    <w:rsid w:val="00FA2597"/>
    <w:rsid w:val="00FA3620"/>
    <w:rsid w:val="00FA3F2A"/>
    <w:rsid w:val="00FA61A3"/>
    <w:rsid w:val="00FB28F7"/>
    <w:rsid w:val="00FB3590"/>
    <w:rsid w:val="00FB4BB3"/>
    <w:rsid w:val="00FB7C88"/>
    <w:rsid w:val="00FC0185"/>
    <w:rsid w:val="00FC09C8"/>
    <w:rsid w:val="00FC26DC"/>
    <w:rsid w:val="00FC49D6"/>
    <w:rsid w:val="00FC4AFB"/>
    <w:rsid w:val="00FC5CD2"/>
    <w:rsid w:val="00FC7C5F"/>
    <w:rsid w:val="00FD0DA0"/>
    <w:rsid w:val="00FD12AC"/>
    <w:rsid w:val="00FD2B51"/>
    <w:rsid w:val="00FD7432"/>
    <w:rsid w:val="00FE19B3"/>
    <w:rsid w:val="00FE20ED"/>
    <w:rsid w:val="00FE500A"/>
    <w:rsid w:val="00FE5BC4"/>
    <w:rsid w:val="00FE62CB"/>
    <w:rsid w:val="00FE71DF"/>
    <w:rsid w:val="00FF7079"/>
    <w:rsid w:val="00FF7383"/>
    <w:rsid w:val="013C6736"/>
    <w:rsid w:val="013EBD5B"/>
    <w:rsid w:val="0194237B"/>
    <w:rsid w:val="0196E474"/>
    <w:rsid w:val="01B68471"/>
    <w:rsid w:val="01BE7BF6"/>
    <w:rsid w:val="01CD3B34"/>
    <w:rsid w:val="01E73878"/>
    <w:rsid w:val="01E8C165"/>
    <w:rsid w:val="01EB04BB"/>
    <w:rsid w:val="023FB8B8"/>
    <w:rsid w:val="026101A8"/>
    <w:rsid w:val="028A7D90"/>
    <w:rsid w:val="02953E36"/>
    <w:rsid w:val="0297ED14"/>
    <w:rsid w:val="02981FF3"/>
    <w:rsid w:val="02BC21B5"/>
    <w:rsid w:val="02DB0D09"/>
    <w:rsid w:val="0328F25B"/>
    <w:rsid w:val="032BDADF"/>
    <w:rsid w:val="034C3036"/>
    <w:rsid w:val="03A323A0"/>
    <w:rsid w:val="047E8D1F"/>
    <w:rsid w:val="04A424BA"/>
    <w:rsid w:val="04A5BF08"/>
    <w:rsid w:val="0508933F"/>
    <w:rsid w:val="0513538F"/>
    <w:rsid w:val="052EF209"/>
    <w:rsid w:val="05DF98EE"/>
    <w:rsid w:val="05F21552"/>
    <w:rsid w:val="061AF5BF"/>
    <w:rsid w:val="06491AC8"/>
    <w:rsid w:val="06F3BA6D"/>
    <w:rsid w:val="06FC2DA1"/>
    <w:rsid w:val="070C8C74"/>
    <w:rsid w:val="073F5B82"/>
    <w:rsid w:val="07A5611E"/>
    <w:rsid w:val="07F81542"/>
    <w:rsid w:val="0801F16C"/>
    <w:rsid w:val="0808E951"/>
    <w:rsid w:val="0833BE2D"/>
    <w:rsid w:val="083A00BB"/>
    <w:rsid w:val="084B45D8"/>
    <w:rsid w:val="08A4656D"/>
    <w:rsid w:val="08BDE08C"/>
    <w:rsid w:val="08BFCD68"/>
    <w:rsid w:val="090BE0FB"/>
    <w:rsid w:val="09150932"/>
    <w:rsid w:val="09220D2A"/>
    <w:rsid w:val="0924A491"/>
    <w:rsid w:val="09407533"/>
    <w:rsid w:val="0979D79F"/>
    <w:rsid w:val="098AC01E"/>
    <w:rsid w:val="09B8CFAE"/>
    <w:rsid w:val="09DB2729"/>
    <w:rsid w:val="09E9EB31"/>
    <w:rsid w:val="0A4D0483"/>
    <w:rsid w:val="0A8B3037"/>
    <w:rsid w:val="0AA1C836"/>
    <w:rsid w:val="0AC80544"/>
    <w:rsid w:val="0B1BD0FF"/>
    <w:rsid w:val="0B3F5740"/>
    <w:rsid w:val="0B4DA64E"/>
    <w:rsid w:val="0B9B1D68"/>
    <w:rsid w:val="0BAD145A"/>
    <w:rsid w:val="0BEB725D"/>
    <w:rsid w:val="0C09DCFE"/>
    <w:rsid w:val="0C34E96F"/>
    <w:rsid w:val="0C4CA3A9"/>
    <w:rsid w:val="0C708241"/>
    <w:rsid w:val="0CAE3437"/>
    <w:rsid w:val="0CC00B2C"/>
    <w:rsid w:val="0D466157"/>
    <w:rsid w:val="0D7FC1CA"/>
    <w:rsid w:val="0D938C99"/>
    <w:rsid w:val="0DB82CBC"/>
    <w:rsid w:val="0E9CB3B0"/>
    <w:rsid w:val="0E9F78FD"/>
    <w:rsid w:val="0F84FCB6"/>
    <w:rsid w:val="0FAA72AF"/>
    <w:rsid w:val="0FB0B5D0"/>
    <w:rsid w:val="0FB47B90"/>
    <w:rsid w:val="0FDBBB4D"/>
    <w:rsid w:val="1012A7AA"/>
    <w:rsid w:val="102183EE"/>
    <w:rsid w:val="1046BA66"/>
    <w:rsid w:val="105C6B57"/>
    <w:rsid w:val="105F9E26"/>
    <w:rsid w:val="1088C05D"/>
    <w:rsid w:val="10BE52F8"/>
    <w:rsid w:val="10DEE472"/>
    <w:rsid w:val="1126C9D7"/>
    <w:rsid w:val="1159F0D0"/>
    <w:rsid w:val="116E7434"/>
    <w:rsid w:val="117C6394"/>
    <w:rsid w:val="11C2141B"/>
    <w:rsid w:val="122E2AFB"/>
    <w:rsid w:val="1265CE32"/>
    <w:rsid w:val="12829D01"/>
    <w:rsid w:val="1299B0C5"/>
    <w:rsid w:val="12A625B9"/>
    <w:rsid w:val="12DA3CFE"/>
    <w:rsid w:val="12E3500F"/>
    <w:rsid w:val="12E53554"/>
    <w:rsid w:val="1331C308"/>
    <w:rsid w:val="136B14DD"/>
    <w:rsid w:val="13D038A5"/>
    <w:rsid w:val="13D95112"/>
    <w:rsid w:val="1471464C"/>
    <w:rsid w:val="14881FF0"/>
    <w:rsid w:val="14D11995"/>
    <w:rsid w:val="15063D6D"/>
    <w:rsid w:val="152BEF86"/>
    <w:rsid w:val="15708B07"/>
    <w:rsid w:val="1575AA87"/>
    <w:rsid w:val="157B9805"/>
    <w:rsid w:val="15C34052"/>
    <w:rsid w:val="15FB0407"/>
    <w:rsid w:val="160A7FEC"/>
    <w:rsid w:val="162E8B60"/>
    <w:rsid w:val="166A688D"/>
    <w:rsid w:val="16D17B3D"/>
    <w:rsid w:val="170224A3"/>
    <w:rsid w:val="17276FE3"/>
    <w:rsid w:val="172CE92A"/>
    <w:rsid w:val="17598329"/>
    <w:rsid w:val="176042B5"/>
    <w:rsid w:val="1772844B"/>
    <w:rsid w:val="177FCF97"/>
    <w:rsid w:val="1812BE40"/>
    <w:rsid w:val="18547B23"/>
    <w:rsid w:val="1879681D"/>
    <w:rsid w:val="187B58F3"/>
    <w:rsid w:val="187B7A44"/>
    <w:rsid w:val="18A2C853"/>
    <w:rsid w:val="18AF2FE8"/>
    <w:rsid w:val="18C905A3"/>
    <w:rsid w:val="18DEB22A"/>
    <w:rsid w:val="18F5AE99"/>
    <w:rsid w:val="190CE64F"/>
    <w:rsid w:val="193A96F9"/>
    <w:rsid w:val="194A6A3A"/>
    <w:rsid w:val="1A226867"/>
    <w:rsid w:val="1A22F999"/>
    <w:rsid w:val="1A2922CB"/>
    <w:rsid w:val="1A5F46C9"/>
    <w:rsid w:val="1A912F25"/>
    <w:rsid w:val="1AA933F5"/>
    <w:rsid w:val="1ACD10E2"/>
    <w:rsid w:val="1AD8D78A"/>
    <w:rsid w:val="1AE67EA7"/>
    <w:rsid w:val="1B079AC3"/>
    <w:rsid w:val="1B19F73C"/>
    <w:rsid w:val="1B782D2D"/>
    <w:rsid w:val="1C046424"/>
    <w:rsid w:val="1C078E45"/>
    <w:rsid w:val="1C0B7D37"/>
    <w:rsid w:val="1C2C6B32"/>
    <w:rsid w:val="1C4C4087"/>
    <w:rsid w:val="1C5FF05E"/>
    <w:rsid w:val="1C6CF305"/>
    <w:rsid w:val="1C8C2057"/>
    <w:rsid w:val="1CF607E3"/>
    <w:rsid w:val="1D399C1D"/>
    <w:rsid w:val="1D5F212D"/>
    <w:rsid w:val="1D6B0589"/>
    <w:rsid w:val="1D70C13D"/>
    <w:rsid w:val="1DA297B6"/>
    <w:rsid w:val="1DA7FDDB"/>
    <w:rsid w:val="1E47EE98"/>
    <w:rsid w:val="1E58F5C0"/>
    <w:rsid w:val="1E805F24"/>
    <w:rsid w:val="1E8262BF"/>
    <w:rsid w:val="1F609B4C"/>
    <w:rsid w:val="1FA84439"/>
    <w:rsid w:val="1FA8C669"/>
    <w:rsid w:val="1FB3E819"/>
    <w:rsid w:val="20A8C550"/>
    <w:rsid w:val="20C05274"/>
    <w:rsid w:val="2116155E"/>
    <w:rsid w:val="219D89E4"/>
    <w:rsid w:val="21A2270A"/>
    <w:rsid w:val="21CF560E"/>
    <w:rsid w:val="21D266A3"/>
    <w:rsid w:val="221058F6"/>
    <w:rsid w:val="225C8321"/>
    <w:rsid w:val="23051F37"/>
    <w:rsid w:val="2306F7C0"/>
    <w:rsid w:val="2312833C"/>
    <w:rsid w:val="23475535"/>
    <w:rsid w:val="237FE7D3"/>
    <w:rsid w:val="240CF932"/>
    <w:rsid w:val="240E54D9"/>
    <w:rsid w:val="24325747"/>
    <w:rsid w:val="243EEE16"/>
    <w:rsid w:val="245DC29D"/>
    <w:rsid w:val="24B1E3BD"/>
    <w:rsid w:val="24E5DE27"/>
    <w:rsid w:val="257B9C82"/>
    <w:rsid w:val="25A61B86"/>
    <w:rsid w:val="25B197BF"/>
    <w:rsid w:val="26263034"/>
    <w:rsid w:val="264998C2"/>
    <w:rsid w:val="2651CB64"/>
    <w:rsid w:val="26564217"/>
    <w:rsid w:val="26840550"/>
    <w:rsid w:val="268D9C64"/>
    <w:rsid w:val="269F1D98"/>
    <w:rsid w:val="26A78F30"/>
    <w:rsid w:val="26AAF427"/>
    <w:rsid w:val="26C9DBCE"/>
    <w:rsid w:val="26CDC2F2"/>
    <w:rsid w:val="26E782FC"/>
    <w:rsid w:val="2704C668"/>
    <w:rsid w:val="27169CBA"/>
    <w:rsid w:val="2727F218"/>
    <w:rsid w:val="27AFBEC3"/>
    <w:rsid w:val="27B6DE9C"/>
    <w:rsid w:val="27E1A61C"/>
    <w:rsid w:val="27E60C25"/>
    <w:rsid w:val="27ECB8DF"/>
    <w:rsid w:val="28008F7B"/>
    <w:rsid w:val="2807EBAA"/>
    <w:rsid w:val="286BCDDB"/>
    <w:rsid w:val="2882F9D4"/>
    <w:rsid w:val="28E25340"/>
    <w:rsid w:val="28EF9684"/>
    <w:rsid w:val="29059DC7"/>
    <w:rsid w:val="293FF5D9"/>
    <w:rsid w:val="2972E7F7"/>
    <w:rsid w:val="299B8892"/>
    <w:rsid w:val="29AF6E92"/>
    <w:rsid w:val="29DBBA0B"/>
    <w:rsid w:val="29DE7ED1"/>
    <w:rsid w:val="2A031DEE"/>
    <w:rsid w:val="2A295C70"/>
    <w:rsid w:val="2A333F6C"/>
    <w:rsid w:val="2AA25929"/>
    <w:rsid w:val="2AAEA3A8"/>
    <w:rsid w:val="2AD77A55"/>
    <w:rsid w:val="2B0FED7B"/>
    <w:rsid w:val="2B106AC4"/>
    <w:rsid w:val="2B1331D9"/>
    <w:rsid w:val="2B820620"/>
    <w:rsid w:val="2BE9BDC7"/>
    <w:rsid w:val="2BED966A"/>
    <w:rsid w:val="2C2A7997"/>
    <w:rsid w:val="2C5C8ECF"/>
    <w:rsid w:val="2C6C82FA"/>
    <w:rsid w:val="2C6DA7C4"/>
    <w:rsid w:val="2D1AFDE3"/>
    <w:rsid w:val="2D1B2C2D"/>
    <w:rsid w:val="2D34546B"/>
    <w:rsid w:val="2D61CBCE"/>
    <w:rsid w:val="2DA0F68A"/>
    <w:rsid w:val="2DBA2821"/>
    <w:rsid w:val="2DE49C4C"/>
    <w:rsid w:val="2E1E849F"/>
    <w:rsid w:val="2E2639C2"/>
    <w:rsid w:val="2E305785"/>
    <w:rsid w:val="2E326877"/>
    <w:rsid w:val="2E3D652C"/>
    <w:rsid w:val="2E48C29E"/>
    <w:rsid w:val="2E5685CA"/>
    <w:rsid w:val="2EB1A552"/>
    <w:rsid w:val="2EE4F830"/>
    <w:rsid w:val="2EEF8544"/>
    <w:rsid w:val="2F1EE3CC"/>
    <w:rsid w:val="2F4D8DE3"/>
    <w:rsid w:val="2F5C0573"/>
    <w:rsid w:val="2F5E508A"/>
    <w:rsid w:val="2FAD4538"/>
    <w:rsid w:val="2FD14E58"/>
    <w:rsid w:val="2FD84357"/>
    <w:rsid w:val="303F1101"/>
    <w:rsid w:val="3098B7E6"/>
    <w:rsid w:val="313552B6"/>
    <w:rsid w:val="315B821D"/>
    <w:rsid w:val="32048C80"/>
    <w:rsid w:val="32992A11"/>
    <w:rsid w:val="32AE8093"/>
    <w:rsid w:val="32B00F17"/>
    <w:rsid w:val="32BB7225"/>
    <w:rsid w:val="33533FFE"/>
    <w:rsid w:val="33671ACA"/>
    <w:rsid w:val="338D55EC"/>
    <w:rsid w:val="33968C4D"/>
    <w:rsid w:val="33CA60B1"/>
    <w:rsid w:val="33D573D1"/>
    <w:rsid w:val="33EBB297"/>
    <w:rsid w:val="33F1EAFC"/>
    <w:rsid w:val="33FF9C07"/>
    <w:rsid w:val="34063A48"/>
    <w:rsid w:val="34178D97"/>
    <w:rsid w:val="3460A351"/>
    <w:rsid w:val="34651F33"/>
    <w:rsid w:val="34CFD011"/>
    <w:rsid w:val="34F66938"/>
    <w:rsid w:val="35021BB6"/>
    <w:rsid w:val="3516DB11"/>
    <w:rsid w:val="35548BAF"/>
    <w:rsid w:val="35BA7A89"/>
    <w:rsid w:val="36297030"/>
    <w:rsid w:val="364158C5"/>
    <w:rsid w:val="3647476D"/>
    <w:rsid w:val="36891F83"/>
    <w:rsid w:val="36C249FD"/>
    <w:rsid w:val="36E7C38A"/>
    <w:rsid w:val="371543BA"/>
    <w:rsid w:val="37400BD7"/>
    <w:rsid w:val="374C4831"/>
    <w:rsid w:val="3753634E"/>
    <w:rsid w:val="388CB214"/>
    <w:rsid w:val="388E5FA7"/>
    <w:rsid w:val="38E0B74F"/>
    <w:rsid w:val="390331E4"/>
    <w:rsid w:val="391ECE03"/>
    <w:rsid w:val="3942FB8A"/>
    <w:rsid w:val="395A251F"/>
    <w:rsid w:val="396A86A7"/>
    <w:rsid w:val="3970899A"/>
    <w:rsid w:val="398AD110"/>
    <w:rsid w:val="399A478A"/>
    <w:rsid w:val="3A47C107"/>
    <w:rsid w:val="3A5C4342"/>
    <w:rsid w:val="3A61EB97"/>
    <w:rsid w:val="3A93443F"/>
    <w:rsid w:val="3A991071"/>
    <w:rsid w:val="3AB13341"/>
    <w:rsid w:val="3ABD71EE"/>
    <w:rsid w:val="3AEE5AC0"/>
    <w:rsid w:val="3B04BB23"/>
    <w:rsid w:val="3B224BD1"/>
    <w:rsid w:val="3B680331"/>
    <w:rsid w:val="3BD9595B"/>
    <w:rsid w:val="3C87D7A2"/>
    <w:rsid w:val="3CA13B3A"/>
    <w:rsid w:val="3CE6BE5B"/>
    <w:rsid w:val="3CEAF5E7"/>
    <w:rsid w:val="3D2C6FF3"/>
    <w:rsid w:val="3D5B0B83"/>
    <w:rsid w:val="3D671807"/>
    <w:rsid w:val="3DC94B53"/>
    <w:rsid w:val="3DE9BBE9"/>
    <w:rsid w:val="3DF9F34C"/>
    <w:rsid w:val="3E2A5DAE"/>
    <w:rsid w:val="3E2D7820"/>
    <w:rsid w:val="3E496434"/>
    <w:rsid w:val="3E6CCF10"/>
    <w:rsid w:val="3E9D35B3"/>
    <w:rsid w:val="3ED7B88B"/>
    <w:rsid w:val="3F2C1460"/>
    <w:rsid w:val="3F662F20"/>
    <w:rsid w:val="3FE96367"/>
    <w:rsid w:val="401C00F6"/>
    <w:rsid w:val="40269199"/>
    <w:rsid w:val="402F11EC"/>
    <w:rsid w:val="403DD3A1"/>
    <w:rsid w:val="40CD9DD8"/>
    <w:rsid w:val="40CEED60"/>
    <w:rsid w:val="40D91F0F"/>
    <w:rsid w:val="40EBB699"/>
    <w:rsid w:val="40EF5480"/>
    <w:rsid w:val="40F4063E"/>
    <w:rsid w:val="4177D361"/>
    <w:rsid w:val="41B4F006"/>
    <w:rsid w:val="41BCCF61"/>
    <w:rsid w:val="420B4C7A"/>
    <w:rsid w:val="421E780D"/>
    <w:rsid w:val="427E2876"/>
    <w:rsid w:val="42908FA9"/>
    <w:rsid w:val="42F25E47"/>
    <w:rsid w:val="4312C687"/>
    <w:rsid w:val="4360FA65"/>
    <w:rsid w:val="439CACD1"/>
    <w:rsid w:val="43A5E1D6"/>
    <w:rsid w:val="43AF4483"/>
    <w:rsid w:val="43B7D4B8"/>
    <w:rsid w:val="441D8C2A"/>
    <w:rsid w:val="44309B17"/>
    <w:rsid w:val="443474F8"/>
    <w:rsid w:val="443BFB62"/>
    <w:rsid w:val="4448A36A"/>
    <w:rsid w:val="44B34110"/>
    <w:rsid w:val="450008E2"/>
    <w:rsid w:val="45076E6E"/>
    <w:rsid w:val="45090E37"/>
    <w:rsid w:val="453E514C"/>
    <w:rsid w:val="4558640E"/>
    <w:rsid w:val="4583BAD9"/>
    <w:rsid w:val="45A4CDF6"/>
    <w:rsid w:val="45A75110"/>
    <w:rsid w:val="45ACA6F8"/>
    <w:rsid w:val="45B50C6B"/>
    <w:rsid w:val="45E0AEE2"/>
    <w:rsid w:val="45E79B66"/>
    <w:rsid w:val="4631BD45"/>
    <w:rsid w:val="46535B17"/>
    <w:rsid w:val="46B96542"/>
    <w:rsid w:val="46C95975"/>
    <w:rsid w:val="46DA7530"/>
    <w:rsid w:val="473A3D58"/>
    <w:rsid w:val="474A786B"/>
    <w:rsid w:val="4754A115"/>
    <w:rsid w:val="4784B667"/>
    <w:rsid w:val="4789904A"/>
    <w:rsid w:val="47963137"/>
    <w:rsid w:val="47A85092"/>
    <w:rsid w:val="47E441E8"/>
    <w:rsid w:val="4827BD89"/>
    <w:rsid w:val="488565D1"/>
    <w:rsid w:val="488BC883"/>
    <w:rsid w:val="48A45E72"/>
    <w:rsid w:val="48CDEDCB"/>
    <w:rsid w:val="48F775D7"/>
    <w:rsid w:val="491BEF0E"/>
    <w:rsid w:val="491FFEFF"/>
    <w:rsid w:val="49801738"/>
    <w:rsid w:val="49937D38"/>
    <w:rsid w:val="49C107B5"/>
    <w:rsid w:val="49D70C0B"/>
    <w:rsid w:val="49E499C8"/>
    <w:rsid w:val="49EDB7D0"/>
    <w:rsid w:val="49F46489"/>
    <w:rsid w:val="4A1B7799"/>
    <w:rsid w:val="4A4B36CE"/>
    <w:rsid w:val="4A51A920"/>
    <w:rsid w:val="4A6F1889"/>
    <w:rsid w:val="4A73A53D"/>
    <w:rsid w:val="4A9901E3"/>
    <w:rsid w:val="4AC4E743"/>
    <w:rsid w:val="4AD5537D"/>
    <w:rsid w:val="4AE2D63E"/>
    <w:rsid w:val="4B191ED2"/>
    <w:rsid w:val="4B2DD104"/>
    <w:rsid w:val="4B50EC75"/>
    <w:rsid w:val="4B97B08C"/>
    <w:rsid w:val="4BA98ABB"/>
    <w:rsid w:val="4C061FB1"/>
    <w:rsid w:val="4C13A4A1"/>
    <w:rsid w:val="4C4C275A"/>
    <w:rsid w:val="4C61D2B2"/>
    <w:rsid w:val="4C8FA5F9"/>
    <w:rsid w:val="4CA0AE63"/>
    <w:rsid w:val="4CD0CB74"/>
    <w:rsid w:val="4D298C65"/>
    <w:rsid w:val="4D300C47"/>
    <w:rsid w:val="4D5A5924"/>
    <w:rsid w:val="4D6040C2"/>
    <w:rsid w:val="4D77D2FE"/>
    <w:rsid w:val="4D8C2483"/>
    <w:rsid w:val="4DA31A82"/>
    <w:rsid w:val="4DDA0A5C"/>
    <w:rsid w:val="4DFB4C20"/>
    <w:rsid w:val="4E41F08F"/>
    <w:rsid w:val="4E86AE59"/>
    <w:rsid w:val="4E9E2D2B"/>
    <w:rsid w:val="4EC8FDE4"/>
    <w:rsid w:val="4EFE8705"/>
    <w:rsid w:val="4F72D0BB"/>
    <w:rsid w:val="4F74B20E"/>
    <w:rsid w:val="4F771016"/>
    <w:rsid w:val="4F8244C3"/>
    <w:rsid w:val="4FAECAB0"/>
    <w:rsid w:val="4FB06D72"/>
    <w:rsid w:val="4FB4A3AC"/>
    <w:rsid w:val="4FF1F47E"/>
    <w:rsid w:val="4FF952AB"/>
    <w:rsid w:val="504AC730"/>
    <w:rsid w:val="507E8D5F"/>
    <w:rsid w:val="50B2D227"/>
    <w:rsid w:val="5114F07C"/>
    <w:rsid w:val="51693FB7"/>
    <w:rsid w:val="51B4DB88"/>
    <w:rsid w:val="51CDB6B5"/>
    <w:rsid w:val="521B20FF"/>
    <w:rsid w:val="522728E3"/>
    <w:rsid w:val="52765BF1"/>
    <w:rsid w:val="528B8F5D"/>
    <w:rsid w:val="52985DCB"/>
    <w:rsid w:val="532496E0"/>
    <w:rsid w:val="533B69AB"/>
    <w:rsid w:val="53430E13"/>
    <w:rsid w:val="53A7EB7A"/>
    <w:rsid w:val="53B2A8AE"/>
    <w:rsid w:val="53BD49A7"/>
    <w:rsid w:val="53ED681A"/>
    <w:rsid w:val="541604B6"/>
    <w:rsid w:val="5436FE6F"/>
    <w:rsid w:val="54AFE0AB"/>
    <w:rsid w:val="54B180BD"/>
    <w:rsid w:val="54EA3FF6"/>
    <w:rsid w:val="54F25CA8"/>
    <w:rsid w:val="551AD282"/>
    <w:rsid w:val="551F086D"/>
    <w:rsid w:val="55BA1E33"/>
    <w:rsid w:val="55E9C1B7"/>
    <w:rsid w:val="564FB4D4"/>
    <w:rsid w:val="5691C085"/>
    <w:rsid w:val="56B1848D"/>
    <w:rsid w:val="57388A34"/>
    <w:rsid w:val="5744F3A8"/>
    <w:rsid w:val="5753A9F8"/>
    <w:rsid w:val="5771486C"/>
    <w:rsid w:val="57AD1B7A"/>
    <w:rsid w:val="57B956C8"/>
    <w:rsid w:val="57ED8511"/>
    <w:rsid w:val="5859E051"/>
    <w:rsid w:val="588B7254"/>
    <w:rsid w:val="58B42896"/>
    <w:rsid w:val="58C6C593"/>
    <w:rsid w:val="58DEE954"/>
    <w:rsid w:val="5920556C"/>
    <w:rsid w:val="592A8C96"/>
    <w:rsid w:val="593614FA"/>
    <w:rsid w:val="5954DACC"/>
    <w:rsid w:val="595B07CA"/>
    <w:rsid w:val="5996BC37"/>
    <w:rsid w:val="59A37F20"/>
    <w:rsid w:val="59FDF520"/>
    <w:rsid w:val="5A322596"/>
    <w:rsid w:val="5A43012D"/>
    <w:rsid w:val="5A7AAC33"/>
    <w:rsid w:val="5AA0AD00"/>
    <w:rsid w:val="5AB2ECD2"/>
    <w:rsid w:val="5AF20886"/>
    <w:rsid w:val="5B69712E"/>
    <w:rsid w:val="5B6BDDBB"/>
    <w:rsid w:val="5BC0CF52"/>
    <w:rsid w:val="5BC2BF6C"/>
    <w:rsid w:val="5C1053FC"/>
    <w:rsid w:val="5C195FC1"/>
    <w:rsid w:val="5C41DBAC"/>
    <w:rsid w:val="5C6233D9"/>
    <w:rsid w:val="5D8FF644"/>
    <w:rsid w:val="5D94DF43"/>
    <w:rsid w:val="5DB703D5"/>
    <w:rsid w:val="5DCF0CAF"/>
    <w:rsid w:val="5DD91467"/>
    <w:rsid w:val="5DE0D285"/>
    <w:rsid w:val="5DF49AB8"/>
    <w:rsid w:val="5E1D99FF"/>
    <w:rsid w:val="5E2A589A"/>
    <w:rsid w:val="5E2DE140"/>
    <w:rsid w:val="5E3D9ADD"/>
    <w:rsid w:val="5E47DF33"/>
    <w:rsid w:val="5E6D974D"/>
    <w:rsid w:val="5EA74F6D"/>
    <w:rsid w:val="5ECD8816"/>
    <w:rsid w:val="5ED50A86"/>
    <w:rsid w:val="5F677288"/>
    <w:rsid w:val="5F6E3415"/>
    <w:rsid w:val="5F88A9DE"/>
    <w:rsid w:val="5FB5A6C3"/>
    <w:rsid w:val="5FDAE2F8"/>
    <w:rsid w:val="6041E320"/>
    <w:rsid w:val="6048327C"/>
    <w:rsid w:val="6059BD6A"/>
    <w:rsid w:val="60904821"/>
    <w:rsid w:val="60C790CB"/>
    <w:rsid w:val="611985EC"/>
    <w:rsid w:val="61253FC2"/>
    <w:rsid w:val="613B3021"/>
    <w:rsid w:val="61887864"/>
    <w:rsid w:val="61B13483"/>
    <w:rsid w:val="61BE5E3B"/>
    <w:rsid w:val="61C45198"/>
    <w:rsid w:val="61F48AFA"/>
    <w:rsid w:val="62388FB5"/>
    <w:rsid w:val="627CED3B"/>
    <w:rsid w:val="629222D8"/>
    <w:rsid w:val="62A5060C"/>
    <w:rsid w:val="62B45A89"/>
    <w:rsid w:val="62C05E4E"/>
    <w:rsid w:val="62CFE8CF"/>
    <w:rsid w:val="62E942ED"/>
    <w:rsid w:val="6381C165"/>
    <w:rsid w:val="639DF566"/>
    <w:rsid w:val="63D99D4D"/>
    <w:rsid w:val="63FF6186"/>
    <w:rsid w:val="64A143D9"/>
    <w:rsid w:val="64BDD7E9"/>
    <w:rsid w:val="6546C50B"/>
    <w:rsid w:val="6560B60A"/>
    <w:rsid w:val="656D5DF8"/>
    <w:rsid w:val="65D3D8F8"/>
    <w:rsid w:val="664AAAEF"/>
    <w:rsid w:val="664F52F3"/>
    <w:rsid w:val="6656F549"/>
    <w:rsid w:val="667301E1"/>
    <w:rsid w:val="667FB089"/>
    <w:rsid w:val="6696EDF2"/>
    <w:rsid w:val="66C69F91"/>
    <w:rsid w:val="66DAA428"/>
    <w:rsid w:val="66E01039"/>
    <w:rsid w:val="670F51A5"/>
    <w:rsid w:val="673EF4F5"/>
    <w:rsid w:val="6741580D"/>
    <w:rsid w:val="67555FCD"/>
    <w:rsid w:val="67E4F8EB"/>
    <w:rsid w:val="67E83A5E"/>
    <w:rsid w:val="67F53704"/>
    <w:rsid w:val="68072C25"/>
    <w:rsid w:val="6856F3B7"/>
    <w:rsid w:val="686A0134"/>
    <w:rsid w:val="687F23DA"/>
    <w:rsid w:val="68A32662"/>
    <w:rsid w:val="69850C02"/>
    <w:rsid w:val="69A6DE36"/>
    <w:rsid w:val="69CBD1ED"/>
    <w:rsid w:val="69F30993"/>
    <w:rsid w:val="6A134F3E"/>
    <w:rsid w:val="6A7DD24D"/>
    <w:rsid w:val="6A9B67DD"/>
    <w:rsid w:val="6AA23E9E"/>
    <w:rsid w:val="6AD2A32B"/>
    <w:rsid w:val="6AE46073"/>
    <w:rsid w:val="6AEBC7FD"/>
    <w:rsid w:val="6B2AD792"/>
    <w:rsid w:val="6B2FF50C"/>
    <w:rsid w:val="6B40EBA1"/>
    <w:rsid w:val="6B5B35BF"/>
    <w:rsid w:val="6B613112"/>
    <w:rsid w:val="6B83F2AC"/>
    <w:rsid w:val="6B859B4A"/>
    <w:rsid w:val="6BCA7090"/>
    <w:rsid w:val="6BFA2B2C"/>
    <w:rsid w:val="6C07ED9E"/>
    <w:rsid w:val="6C28E8C2"/>
    <w:rsid w:val="6C2AF9D8"/>
    <w:rsid w:val="6C89A220"/>
    <w:rsid w:val="6C8F64AA"/>
    <w:rsid w:val="6CFE816C"/>
    <w:rsid w:val="6D454F8A"/>
    <w:rsid w:val="6D62E157"/>
    <w:rsid w:val="6D73E5C6"/>
    <w:rsid w:val="6D8D1A49"/>
    <w:rsid w:val="6DF37BA8"/>
    <w:rsid w:val="6E42A037"/>
    <w:rsid w:val="6E68EC12"/>
    <w:rsid w:val="6E9174A3"/>
    <w:rsid w:val="6EB7FA9F"/>
    <w:rsid w:val="6EE47C50"/>
    <w:rsid w:val="6F5F7FCB"/>
    <w:rsid w:val="6F61CCB0"/>
    <w:rsid w:val="6F6965EC"/>
    <w:rsid w:val="6F83B3FD"/>
    <w:rsid w:val="6F8DAB26"/>
    <w:rsid w:val="6F995963"/>
    <w:rsid w:val="6FD15301"/>
    <w:rsid w:val="6FD70C7B"/>
    <w:rsid w:val="7002F006"/>
    <w:rsid w:val="705BFEFF"/>
    <w:rsid w:val="7069EA5C"/>
    <w:rsid w:val="70BE4E65"/>
    <w:rsid w:val="70C3D001"/>
    <w:rsid w:val="70CD7BEA"/>
    <w:rsid w:val="70F8B4C0"/>
    <w:rsid w:val="71040E98"/>
    <w:rsid w:val="7107D05D"/>
    <w:rsid w:val="7115CFA1"/>
    <w:rsid w:val="7118D7E1"/>
    <w:rsid w:val="72161FAB"/>
    <w:rsid w:val="73100832"/>
    <w:rsid w:val="73392CFC"/>
    <w:rsid w:val="73969911"/>
    <w:rsid w:val="73CF2C77"/>
    <w:rsid w:val="73D04B4C"/>
    <w:rsid w:val="73D90F5B"/>
    <w:rsid w:val="7403AF4C"/>
    <w:rsid w:val="74393C94"/>
    <w:rsid w:val="7455E6DE"/>
    <w:rsid w:val="74952011"/>
    <w:rsid w:val="74AE9D68"/>
    <w:rsid w:val="74D4A354"/>
    <w:rsid w:val="74D6F062"/>
    <w:rsid w:val="74F92C62"/>
    <w:rsid w:val="751B63A7"/>
    <w:rsid w:val="75278208"/>
    <w:rsid w:val="75330A16"/>
    <w:rsid w:val="754609F6"/>
    <w:rsid w:val="7556EB74"/>
    <w:rsid w:val="75806E80"/>
    <w:rsid w:val="7604CCC4"/>
    <w:rsid w:val="7607BBA2"/>
    <w:rsid w:val="760E958C"/>
    <w:rsid w:val="764500C9"/>
    <w:rsid w:val="76AFC761"/>
    <w:rsid w:val="77114F08"/>
    <w:rsid w:val="773BAF73"/>
    <w:rsid w:val="7744EB8C"/>
    <w:rsid w:val="774A6870"/>
    <w:rsid w:val="7770F5B6"/>
    <w:rsid w:val="77AFD67A"/>
    <w:rsid w:val="77CB6FD5"/>
    <w:rsid w:val="77FE4F6D"/>
    <w:rsid w:val="783B51C7"/>
    <w:rsid w:val="7889727A"/>
    <w:rsid w:val="78956931"/>
    <w:rsid w:val="78AFB837"/>
    <w:rsid w:val="78C1C9D3"/>
    <w:rsid w:val="78C55783"/>
    <w:rsid w:val="7903BC9D"/>
    <w:rsid w:val="791785F8"/>
    <w:rsid w:val="796262C8"/>
    <w:rsid w:val="79DF7699"/>
    <w:rsid w:val="7A12EFC0"/>
    <w:rsid w:val="7A164AC7"/>
    <w:rsid w:val="7A6B3118"/>
    <w:rsid w:val="7AA24E76"/>
    <w:rsid w:val="7ACD407D"/>
    <w:rsid w:val="7B137DD5"/>
    <w:rsid w:val="7B294C65"/>
    <w:rsid w:val="7B2EB184"/>
    <w:rsid w:val="7B32A308"/>
    <w:rsid w:val="7B7A1992"/>
    <w:rsid w:val="7B7A7BB4"/>
    <w:rsid w:val="7B7B9902"/>
    <w:rsid w:val="7BA9945F"/>
    <w:rsid w:val="7C275701"/>
    <w:rsid w:val="7C2DAD39"/>
    <w:rsid w:val="7C4F4101"/>
    <w:rsid w:val="7C500AB6"/>
    <w:rsid w:val="7C7FEF7A"/>
    <w:rsid w:val="7D096D44"/>
    <w:rsid w:val="7D4838B5"/>
    <w:rsid w:val="7DA43D3C"/>
    <w:rsid w:val="7DAE56BF"/>
    <w:rsid w:val="7DB68EA8"/>
    <w:rsid w:val="7DE47249"/>
    <w:rsid w:val="7DFAE983"/>
    <w:rsid w:val="7EBA5997"/>
    <w:rsid w:val="7EBB737D"/>
    <w:rsid w:val="7F05AAD7"/>
    <w:rsid w:val="7F0A3C79"/>
    <w:rsid w:val="7F620035"/>
    <w:rsid w:val="7F63BB36"/>
    <w:rsid w:val="7F64C8B8"/>
    <w:rsid w:val="7F99F18C"/>
    <w:rsid w:val="7F9A85F4"/>
    <w:rsid w:val="7FB7474E"/>
    <w:rsid w:val="7FE33EB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9A8DF"/>
  <w15:chartTrackingRefBased/>
  <w15:docId w15:val="{2AF12C4B-39D8-452F-89C7-894C9C4C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0F"/>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1C2BB7"/>
    <w:pPr>
      <w:keepNext/>
      <w:keepLines/>
      <w:spacing w:before="240" w:after="12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1C2BB7"/>
    <w:pPr>
      <w:keepNext/>
      <w:keepLines/>
      <w:spacing w:before="120" w:after="120"/>
      <w:outlineLvl w:val="1"/>
    </w:pPr>
    <w:rPr>
      <w:rFonts w:eastAsiaTheme="majorEastAsia" w:cstheme="majorBidi"/>
      <w:b/>
      <w:szCs w:val="26"/>
    </w:rPr>
  </w:style>
  <w:style w:type="paragraph" w:styleId="Heading3">
    <w:name w:val="heading 3"/>
    <w:basedOn w:val="Normal"/>
    <w:next w:val="Normal"/>
    <w:uiPriority w:val="9"/>
    <w:unhideWhenUsed/>
    <w:qFormat/>
    <w:rsid w:val="5C1053FC"/>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
    <w:uiPriority w:val="99"/>
    <w:rsid w:val="00DF59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rFonts w:ascii="Times New Roman" w:hAnsi="Times New Roman"/>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rFonts w:ascii="Times New Roman" w:hAnsi="Times New Roman"/>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rPr>
      <w:rFonts w:ascii="Times New Roman" w:hAnsi="Times New Roman"/>
    </w:rPr>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rPr>
      <w:rFonts w:ascii="Times New Roman" w:hAnsi="Times New Roman"/>
    </w:rPr>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1C2BB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C2BB7"/>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1C2BB7"/>
    <w:pPr>
      <w:spacing w:before="120" w:after="120"/>
      <w:contextualSpacing/>
      <w:jc w:val="center"/>
    </w:pPr>
    <w:rPr>
      <w:rFonts w:eastAsia="Times New Roman" w:cstheme="majorBidi"/>
      <w:b/>
      <w:spacing w:val="-10"/>
      <w:kern w:val="28"/>
      <w:sz w:val="28"/>
      <w:szCs w:val="72"/>
      <w:lang w:eastAsia="lv-LV"/>
    </w:rPr>
  </w:style>
  <w:style w:type="character" w:customStyle="1" w:styleId="TitleChar">
    <w:name w:val="Title Char"/>
    <w:basedOn w:val="DefaultParagraphFont"/>
    <w:link w:val="Title"/>
    <w:uiPriority w:val="10"/>
    <w:rsid w:val="001C2BB7"/>
    <w:rPr>
      <w:rFonts w:ascii="Times New Roman" w:eastAsia="Times New Roman" w:hAnsi="Times New Roman" w:cstheme="majorBidi"/>
      <w:b/>
      <w:spacing w:val="-10"/>
      <w:kern w:val="28"/>
      <w:sz w:val="28"/>
      <w:szCs w:val="72"/>
      <w:lang w:eastAsia="lv-LV"/>
    </w:rPr>
  </w:style>
  <w:style w:type="paragraph" w:styleId="ListParagraph">
    <w:name w:val="List Paragraph"/>
    <w:basedOn w:val="Normal"/>
    <w:uiPriority w:val="34"/>
    <w:qFormat/>
    <w:rsid w:val="007436DA"/>
    <w:pPr>
      <w:ind w:left="720"/>
      <w:contextualSpacing/>
    </w:pPr>
  </w:style>
  <w:style w:type="character" w:styleId="Strong">
    <w:name w:val="Strong"/>
    <w:basedOn w:val="DefaultParagraphFont"/>
    <w:uiPriority w:val="22"/>
    <w:qFormat/>
    <w:rsid w:val="00433BE9"/>
    <w:rPr>
      <w:b/>
      <w:bCs/>
    </w:rPr>
  </w:style>
  <w:style w:type="character" w:styleId="FollowedHyperlink">
    <w:name w:val="FollowedHyperlink"/>
    <w:basedOn w:val="DefaultParagraphFont"/>
    <w:uiPriority w:val="99"/>
    <w:semiHidden/>
    <w:unhideWhenUsed/>
    <w:rsid w:val="00FB28F7"/>
    <w:rPr>
      <w:color w:val="954F72" w:themeColor="followedHyperlink"/>
      <w:u w:val="single"/>
    </w:rPr>
  </w:style>
  <w:style w:type="paragraph" w:styleId="BalloonText">
    <w:name w:val="Balloon Text"/>
    <w:basedOn w:val="Normal"/>
    <w:link w:val="BalloonTextChar"/>
    <w:uiPriority w:val="99"/>
    <w:semiHidden/>
    <w:unhideWhenUsed/>
    <w:rsid w:val="00A908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8C5"/>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590128">
      <w:bodyDiv w:val="1"/>
      <w:marLeft w:val="0"/>
      <w:marRight w:val="0"/>
      <w:marTop w:val="0"/>
      <w:marBottom w:val="0"/>
      <w:divBdr>
        <w:top w:val="none" w:sz="0" w:space="0" w:color="auto"/>
        <w:left w:val="none" w:sz="0" w:space="0" w:color="auto"/>
        <w:bottom w:val="none" w:sz="0" w:space="0" w:color="auto"/>
        <w:right w:val="none" w:sz="0" w:space="0" w:color="auto"/>
      </w:divBdr>
      <w:divsChild>
        <w:div w:id="567690008">
          <w:marLeft w:val="0"/>
          <w:marRight w:val="0"/>
          <w:marTop w:val="0"/>
          <w:marBottom w:val="0"/>
          <w:divBdr>
            <w:top w:val="none" w:sz="0" w:space="0" w:color="auto"/>
            <w:left w:val="none" w:sz="0" w:space="0" w:color="auto"/>
            <w:bottom w:val="none" w:sz="0" w:space="0" w:color="auto"/>
            <w:right w:val="none" w:sz="0" w:space="0" w:color="auto"/>
          </w:divBdr>
        </w:div>
        <w:div w:id="2042515536">
          <w:marLeft w:val="0"/>
          <w:marRight w:val="0"/>
          <w:marTop w:val="0"/>
          <w:marBottom w:val="0"/>
          <w:divBdr>
            <w:top w:val="none" w:sz="0" w:space="0" w:color="auto"/>
            <w:left w:val="none" w:sz="0" w:space="0" w:color="auto"/>
            <w:bottom w:val="none" w:sz="0" w:space="0" w:color="auto"/>
            <w:right w:val="none" w:sz="0" w:space="0" w:color="auto"/>
          </w:divBdr>
        </w:div>
        <w:div w:id="928074454">
          <w:marLeft w:val="0"/>
          <w:marRight w:val="0"/>
          <w:marTop w:val="0"/>
          <w:marBottom w:val="0"/>
          <w:divBdr>
            <w:top w:val="none" w:sz="0" w:space="0" w:color="auto"/>
            <w:left w:val="none" w:sz="0" w:space="0" w:color="auto"/>
            <w:bottom w:val="none" w:sz="0" w:space="0" w:color="auto"/>
            <w:right w:val="none" w:sz="0" w:space="0" w:color="auto"/>
          </w:divBdr>
        </w:div>
        <w:div w:id="414280539">
          <w:marLeft w:val="0"/>
          <w:marRight w:val="0"/>
          <w:marTop w:val="0"/>
          <w:marBottom w:val="0"/>
          <w:divBdr>
            <w:top w:val="none" w:sz="0" w:space="0" w:color="auto"/>
            <w:left w:val="none" w:sz="0" w:space="0" w:color="auto"/>
            <w:bottom w:val="none" w:sz="0" w:space="0" w:color="auto"/>
            <w:right w:val="none" w:sz="0" w:space="0" w:color="auto"/>
          </w:divBdr>
        </w:div>
      </w:divsChild>
    </w:div>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811100838">
      <w:bodyDiv w:val="1"/>
      <w:marLeft w:val="0"/>
      <w:marRight w:val="0"/>
      <w:marTop w:val="0"/>
      <w:marBottom w:val="0"/>
      <w:divBdr>
        <w:top w:val="none" w:sz="0" w:space="0" w:color="auto"/>
        <w:left w:val="none" w:sz="0" w:space="0" w:color="auto"/>
        <w:bottom w:val="none" w:sz="0" w:space="0" w:color="auto"/>
        <w:right w:val="none" w:sz="0" w:space="0" w:color="auto"/>
      </w:divBdr>
      <w:divsChild>
        <w:div w:id="967932311">
          <w:marLeft w:val="0"/>
          <w:marRight w:val="0"/>
          <w:marTop w:val="0"/>
          <w:marBottom w:val="0"/>
          <w:divBdr>
            <w:top w:val="none" w:sz="0" w:space="0" w:color="auto"/>
            <w:left w:val="none" w:sz="0" w:space="0" w:color="auto"/>
            <w:bottom w:val="none" w:sz="0" w:space="0" w:color="auto"/>
            <w:right w:val="none" w:sz="0" w:space="0" w:color="auto"/>
          </w:divBdr>
        </w:div>
        <w:div w:id="1321540274">
          <w:marLeft w:val="0"/>
          <w:marRight w:val="0"/>
          <w:marTop w:val="0"/>
          <w:marBottom w:val="0"/>
          <w:divBdr>
            <w:top w:val="none" w:sz="0" w:space="0" w:color="auto"/>
            <w:left w:val="none" w:sz="0" w:space="0" w:color="auto"/>
            <w:bottom w:val="none" w:sz="0" w:space="0" w:color="auto"/>
            <w:right w:val="none" w:sz="0" w:space="0" w:color="auto"/>
          </w:divBdr>
        </w:div>
      </w:divsChild>
    </w:div>
    <w:div w:id="1209882046">
      <w:bodyDiv w:val="1"/>
      <w:marLeft w:val="0"/>
      <w:marRight w:val="0"/>
      <w:marTop w:val="0"/>
      <w:marBottom w:val="0"/>
      <w:divBdr>
        <w:top w:val="none" w:sz="0" w:space="0" w:color="auto"/>
        <w:left w:val="none" w:sz="0" w:space="0" w:color="auto"/>
        <w:bottom w:val="none" w:sz="0" w:space="0" w:color="auto"/>
        <w:right w:val="none" w:sz="0" w:space="0" w:color="auto"/>
      </w:divBdr>
      <w:divsChild>
        <w:div w:id="2024042255">
          <w:marLeft w:val="0"/>
          <w:marRight w:val="0"/>
          <w:marTop w:val="0"/>
          <w:marBottom w:val="0"/>
          <w:divBdr>
            <w:top w:val="none" w:sz="0" w:space="0" w:color="auto"/>
            <w:left w:val="none" w:sz="0" w:space="0" w:color="auto"/>
            <w:bottom w:val="none" w:sz="0" w:space="0" w:color="auto"/>
            <w:right w:val="none" w:sz="0" w:space="0" w:color="auto"/>
          </w:divBdr>
        </w:div>
        <w:div w:id="1174026583">
          <w:marLeft w:val="0"/>
          <w:marRight w:val="0"/>
          <w:marTop w:val="0"/>
          <w:marBottom w:val="0"/>
          <w:divBdr>
            <w:top w:val="none" w:sz="0" w:space="0" w:color="auto"/>
            <w:left w:val="none" w:sz="0" w:space="0" w:color="auto"/>
            <w:bottom w:val="none" w:sz="0" w:space="0" w:color="auto"/>
            <w:right w:val="none" w:sz="0" w:space="0" w:color="auto"/>
          </w:divBdr>
        </w:div>
        <w:div w:id="1192453689">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66263380">
      <w:bodyDiv w:val="1"/>
      <w:marLeft w:val="0"/>
      <w:marRight w:val="0"/>
      <w:marTop w:val="0"/>
      <w:marBottom w:val="0"/>
      <w:divBdr>
        <w:top w:val="none" w:sz="0" w:space="0" w:color="auto"/>
        <w:left w:val="none" w:sz="0" w:space="0" w:color="auto"/>
        <w:bottom w:val="none" w:sz="0" w:space="0" w:color="auto"/>
        <w:right w:val="none" w:sz="0" w:space="0" w:color="auto"/>
      </w:divBdr>
      <w:divsChild>
        <w:div w:id="1897738604">
          <w:marLeft w:val="0"/>
          <w:marRight w:val="0"/>
          <w:marTop w:val="0"/>
          <w:marBottom w:val="0"/>
          <w:divBdr>
            <w:top w:val="none" w:sz="0" w:space="0" w:color="auto"/>
            <w:left w:val="none" w:sz="0" w:space="0" w:color="auto"/>
            <w:bottom w:val="none" w:sz="0" w:space="0" w:color="auto"/>
            <w:right w:val="none" w:sz="0" w:space="0" w:color="auto"/>
          </w:divBdr>
        </w:div>
        <w:div w:id="370306585">
          <w:marLeft w:val="0"/>
          <w:marRight w:val="0"/>
          <w:marTop w:val="0"/>
          <w:marBottom w:val="0"/>
          <w:divBdr>
            <w:top w:val="none" w:sz="0" w:space="0" w:color="auto"/>
            <w:left w:val="none" w:sz="0" w:space="0" w:color="auto"/>
            <w:bottom w:val="none" w:sz="0" w:space="0" w:color="auto"/>
            <w:right w:val="none" w:sz="0" w:space="0" w:color="auto"/>
          </w:divBdr>
        </w:div>
      </w:divsChild>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 w:id="2125608859">
      <w:bodyDiv w:val="1"/>
      <w:marLeft w:val="0"/>
      <w:marRight w:val="0"/>
      <w:marTop w:val="0"/>
      <w:marBottom w:val="0"/>
      <w:divBdr>
        <w:top w:val="none" w:sz="0" w:space="0" w:color="auto"/>
        <w:left w:val="none" w:sz="0" w:space="0" w:color="auto"/>
        <w:bottom w:val="none" w:sz="0" w:space="0" w:color="auto"/>
        <w:right w:val="none" w:sz="0" w:space="0" w:color="auto"/>
      </w:divBdr>
      <w:divsChild>
        <w:div w:id="1624001422">
          <w:marLeft w:val="0"/>
          <w:marRight w:val="0"/>
          <w:marTop w:val="0"/>
          <w:marBottom w:val="0"/>
          <w:divBdr>
            <w:top w:val="none" w:sz="0" w:space="0" w:color="auto"/>
            <w:left w:val="none" w:sz="0" w:space="0" w:color="auto"/>
            <w:bottom w:val="none" w:sz="0" w:space="0" w:color="auto"/>
            <w:right w:val="none" w:sz="0" w:space="0" w:color="auto"/>
          </w:divBdr>
        </w:div>
        <w:div w:id="615793009">
          <w:marLeft w:val="0"/>
          <w:marRight w:val="0"/>
          <w:marTop w:val="0"/>
          <w:marBottom w:val="0"/>
          <w:divBdr>
            <w:top w:val="none" w:sz="0" w:space="0" w:color="auto"/>
            <w:left w:val="none" w:sz="0" w:space="0" w:color="auto"/>
            <w:bottom w:val="none" w:sz="0" w:space="0" w:color="auto"/>
            <w:right w:val="none" w:sz="0" w:space="0" w:color="auto"/>
          </w:divBdr>
        </w:div>
        <w:div w:id="467286929">
          <w:marLeft w:val="0"/>
          <w:marRight w:val="0"/>
          <w:marTop w:val="0"/>
          <w:marBottom w:val="0"/>
          <w:divBdr>
            <w:top w:val="none" w:sz="0" w:space="0" w:color="auto"/>
            <w:left w:val="none" w:sz="0" w:space="0" w:color="auto"/>
            <w:bottom w:val="none" w:sz="0" w:space="0" w:color="auto"/>
            <w:right w:val="none" w:sz="0" w:space="0" w:color="auto"/>
          </w:divBdr>
        </w:div>
        <w:div w:id="915094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word-edit.officeapps.live.com/we/wordeditorframe.aspx?ui=en-US&amp;rs=lv-LV&amp;wopisrc=https%3A%2F%2Ficiemgovlv.sharepoint.com%2Fsites%2FPROJEKTI%2F_vti_bin%2Fwopi.ashx%2Ffiles%2F6c4ef2e1e43f4224ae478f4879a4482f&amp;wdpid=2d50d13f&amp;wdenableroaming=1&amp;mscc=1&amp;hid=0207DFA1-D059-E000-A23E-A4EE5D7700F0.0&amp;uih=sharepointcom&amp;wdlcid=en-US&amp;jsapi=1&amp;jsapiver=v2&amp;corrid=3bc23873-105b-bc55-d5d7-c2b92225245d&amp;usid=3bc23873-105b-bc55-d5d7-c2b92225245d&amp;newsession=1&amp;sftc=1&amp;uihit=docaspx&amp;muv=1&amp;ats=PairwiseBroker&amp;cac=1&amp;sams=1&amp;mtf=1&amp;sfp=1&amp;sdp=1&amp;hch=1&amp;hwfh=1&amp;dchat=1&amp;sc=%7B%22pmo%22%3A%22https%3A%2F%2Ficiemgovlv.sharepoint.com%22%2C%22pmshare%22%3Atrue%7D&amp;ctp=LeastProtected&amp;rct=Normal&amp;wdorigin=Other&amp;afdflight=74&amp;csiro=1&amp;instantedit=1&amp;wopicomplete=1&amp;wdredirectionreason=Unified_SingleFlush"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c-word-edit.officeapps.live.com/we/wordeditorframe.aspx?ui=en-US&amp;rs=lv-LV&amp;wopisrc=https%3A%2F%2Ficiemgovlv.sharepoint.com%2Fsites%2FPROJEKTI%2F_vti_bin%2Fwopi.ashx%2Ffiles%2F6c4ef2e1e43f4224ae478f4879a4482f&amp;wdpid=2d50d13f&amp;wdenableroaming=1&amp;mscc=1&amp;hid=0207DFA1-D059-E000-A23E-A4EE5D7700F0.0&amp;uih=sharepointcom&amp;wdlcid=en-US&amp;jsapi=1&amp;jsapiver=v2&amp;corrid=3bc23873-105b-bc55-d5d7-c2b92225245d&amp;usid=3bc23873-105b-bc55-d5d7-c2b92225245d&amp;newsession=1&amp;sftc=1&amp;uihit=docaspx&amp;muv=1&amp;ats=PairwiseBroker&amp;cac=1&amp;sams=1&amp;mtf=1&amp;sfp=1&amp;sdp=1&amp;hch=1&amp;hwfh=1&amp;dchat=1&amp;sc=%7B%22pmo%22%3A%22https%3A%2F%2Ficiemgovlv.sharepoint.com%22%2C%22pmshare%22%3Atrue%7D&amp;ctp=LeastProtected&amp;rct=Normal&amp;wdorigin=Other&amp;afdflight=74&amp;csiro=1&amp;instantedit=1&amp;wopicomplete=1&amp;wdredirectionreason=Unified_SingleFlush"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107820-kriminalprocesa-likum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iem.gov.lv/lv/kriminala-statistik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ide.sharepoint.com/sites/IKTPANdarbi/Koplietojamie%20dokumenti/General/Projekti/ERAF/ERAF%201.3.1.1%20projekti/Digit&#257;l&#257;s%20p&#257;rvaldes%20arhitekt&#363;ra%20|%20Vied&#257;s%20administr&#257;cijas%20un%20re&#291;ion&#257;l&#257;s%20att&#299;st&#299;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9708535F78E70C40AC0E2FA3B123DCFC" ma:contentTypeVersion="14" ma:contentTypeDescription="Izveidot jaunu dokumentu." ma:contentTypeScope="" ma:versionID="85c79096324184edd48ed87f3b41ab75">
  <xsd:schema xmlns:xsd="http://www.w3.org/2001/XMLSchema" xmlns:xs="http://www.w3.org/2001/XMLSchema" xmlns:p="http://schemas.microsoft.com/office/2006/metadata/properties" xmlns:ns2="48b35934-e071-489b-b654-0aa25d08acd6" xmlns:ns3="8f48ce8d-1622-4f1c-8fa9-94e1cb90452c" targetNamespace="http://schemas.microsoft.com/office/2006/metadata/properties" ma:root="true" ma:fieldsID="19b2c48d924b2559595a24a6a62a02e9" ns2:_="" ns3:_="">
    <xsd:import namespace="48b35934-e071-489b-b654-0aa25d08acd6"/>
    <xsd:import namespace="8f48ce8d-1622-4f1c-8fa9-94e1cb90452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35934-e071-489b-b654-0aa25d08a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886c97a0-f5b8-42cb-bf69-291836f5ddb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48ce8d-1622-4f1c-8fa9-94e1cb90452c"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5cd1b02b-78f9-4f15-9a3b-293200615116}" ma:internalName="TaxCatchAll" ma:showField="CatchAllData" ma:web="8f48ce8d-1622-4f1c-8fa9-94e1cb904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b35934-e071-489b-b654-0aa25d08acd6">
      <Terms xmlns="http://schemas.microsoft.com/office/infopath/2007/PartnerControls"/>
    </lcf76f155ced4ddcb4097134ff3c332f>
    <TaxCatchAll xmlns="8f48ce8d-1622-4f1c-8fa9-94e1cb90452c" xsi:nil="true"/>
  </documentManagement>
</p:properties>
</file>

<file path=customXml/itemProps1.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2.xml><?xml version="1.0" encoding="utf-8"?>
<ds:datastoreItem xmlns:ds="http://schemas.openxmlformats.org/officeDocument/2006/customXml" ds:itemID="{C43725E8-6648-47BA-9624-CF07B43AF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35934-e071-489b-b654-0aa25d08acd6"/>
    <ds:schemaRef ds:uri="8f48ce8d-1622-4f1c-8fa9-94e1cb904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68EDD7-A12F-418C-9E56-3865528BB955}">
  <ds:schemaRefs>
    <ds:schemaRef ds:uri="http://schemas.openxmlformats.org/officeDocument/2006/bibliography"/>
  </ds:schemaRefs>
</ds:datastoreItem>
</file>

<file path=customXml/itemProps4.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48b35934-e071-489b-b654-0aa25d08acd6"/>
    <ds:schemaRef ds:uri="8f48ce8d-1622-4f1c-8fa9-94e1cb90452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42339</Words>
  <Characters>24134</Characters>
  <Application>Microsoft Office Word</Application>
  <DocSecurity>0</DocSecurity>
  <Lines>201</Lines>
  <Paragraphs>132</Paragraphs>
  <ScaleCrop>false</ScaleCrop>
  <Company/>
  <LinksUpToDate>false</LinksUpToDate>
  <CharactersWithSpaces>66341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dcterms:created xsi:type="dcterms:W3CDTF">2026-08-20T11:23:00Z</dcterms:created>
  <dcterms:modified xsi:type="dcterms:W3CDTF">2026-08-20T11:24:00Z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0x0101009708535F78E70C40AC0E2FA3B123DCFC</vt:lpwstr>
  </property>
  <property fmtid="{D5CDD505-2E9C-101B-9397-08002B2CF9AE}" pid="3" name="MediaServiceImageTags">
    <vt:lpwstr/>
  </property>
  <property fmtid="{D5CDD505-2E9C-101B-9397-08002B2CF9AE}" pid="4" name="docLang">
    <vt:lpwstr>lv</vt:lpwstr>
  </property>
</Properties>
</file>