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15. novembrī (prot. Nr. 57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palielināšanu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budžetu un finanšu vadību 12. panta 3.</w:t>
      </w:r>
      <w:r w:rsidR="00000000" w:rsidRPr="00000000" w:rsidDel="00000000">
        <w:rPr>
          <w:vertAlign w:val="superscript"/>
          <w:rtl w:val="0"/>
        </w:rPr>
        <w:t xml:space="preserve">1</w:t>
      </w:r>
      <w:r w:rsidR="00000000" w:rsidRPr="00000000" w:rsidDel="00000000">
        <w:rPr>
          <w:rtl w:val="0"/>
        </w:rPr>
        <w:t xml:space="preserve"> daļai atbalstīt apropriācijas palielināšanu 74. resora "Gadskārtējā valsts budžeta izpildes procesā pārdalāmais finansējums" programmā 02.00.00 "Līdzekļi neparedzētiem gadījumiem" 2 891 475 </w:t>
      </w:r>
      <w:r w:rsidR="00000000" w:rsidRPr="00000000" w:rsidDel="00000000">
        <w:rPr>
          <w:i w:val="1"/>
          <w:rtl w:val="0"/>
        </w:rPr>
        <w:t xml:space="preserve">euro</w:t>
      </w:r>
      <w:r w:rsidR="00000000" w:rsidRPr="00000000" w:rsidDel="00000000">
        <w:rPr>
          <w:rtl w:val="0"/>
        </w:rPr>
        <w:t xml:space="preserve"> apmērā neparedzētiem izdevumiem katastrofu, dabas stihiju un ugunsgrēku seku novēršanai un to radīto zaudējumu kompensēšanai.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palielināšanu un, ja Saeimas Budžeta un finanšu (nodokļu) komisija piecu darbdienu laikā pēc attiecīgās informācijas saņemšanas nav izteikusi iebildumus, veikt apropriācijas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apropriācijas palielināšanas saskaņā 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punktu</w:t>
      </w:r>
      <w:r w:rsidR="00000000" w:rsidRPr="00000000" w:rsidDel="00000000">
        <w:rPr>
          <w:rtl w:val="0"/>
        </w:rPr>
        <w:t xml:space="preserve"> Finanšu ministrijai no valsts budžeta programmas 02.00.00 "Līdzekļi neparedzētiem gadījumiem" piešķirt Vides aizsardzības un reģionālās attīstības ministrijai finansējumu 2 891 475 </w:t>
      </w:r>
      <w:r w:rsidR="00000000" w:rsidRPr="00000000" w:rsidDel="00000000">
        <w:rPr>
          <w:i w:val="1"/>
          <w:rtl w:val="0"/>
        </w:rPr>
        <w:t xml:space="preserve">euro</w:t>
      </w:r>
      <w:r w:rsidR="00000000" w:rsidRPr="00000000" w:rsidDel="00000000">
        <w:rPr>
          <w:rtl w:val="0"/>
        </w:rPr>
        <w:t xml:space="preserve"> apmērā pārskaitīšanai pašvaldībām, lai segtu izdevumus saistībā ar 2023. gada augustā dabas stihijas laikā radīto postījumu novēršanu pašvaldību īpašumā vai valdījumā esošajiem infrastruktūras objektiem un kompensētu pašvaldību izdevumus par iedzīvotājiem izmaksātajiem pabalstiem krīzes situācijā un sniegto atbalstu mājokļu atjaunošanai pašvaldību teritorijās,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Augšdaugavas novada pašvaldībai – 240 600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pašvaldībai – 2 484 140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novada pašvaldībai – 14 449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Jūrmalas valstspilsētas pašvaldībai – 16 886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Līvānu novada pašvaldībai – 485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Madonas novada pašvaldībai – 3 740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Talsu novada pašvaldībai – 33 520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Tukuma novada pašvaldībai – 97 655 </w:t>
      </w:r>
      <w:r w:rsidR="00000000" w:rsidRPr="00000000" w:rsidDel="00000000">
        <w:rPr>
          <w:i w:val="1"/>
          <w:rtl w:val="0"/>
        </w:rPr>
        <w:t xml:space="preserve">euro.</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23-TA-2751</w:t>
    </w:r>
    <w:r>
      <w:br/>
    </w:r>
    <w:r w:rsidR="00000000" w:rsidRPr="00000000" w:rsidDel="00000000">
      <w:rPr>
        <w:rtl w:val="0"/>
      </w:rPr>
      <w:t xml:space="preserve">Izdrukāts 29.07.2026. 22.19 - 1.0.VK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23-TA-2751</w:t>
    </w:r>
    <w:r>
      <w:br/>
    </w:r>
    <w:r w:rsidR="00000000" w:rsidRPr="00000000" w:rsidDel="00000000">
      <w:rPr>
        <w:rtl w:val="0"/>
      </w:rPr>
      <w:t xml:space="preserve">Izdrukāts 29.07.2026. 22.19 - 1.0.VK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rīkojuma_projekts_23-TA-2751.docx</dc:title>
</cp:coreProperties>
</file>

<file path=docProps/custom.xml><?xml version="1.0" encoding="utf-8"?>
<Properties xmlns="http://schemas.openxmlformats.org/officeDocument/2006/custom-properties" xmlns:vt="http://schemas.openxmlformats.org/officeDocument/2006/docPropsVTypes"/>
</file>