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6. jūnijā (prot. Nr. 30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atļaut Zemkopības ministrijai (Valsts meža dienestam) nodot Ukrainai (Ukrainas Nacionālajai policijai, Ukrainas Aizsardzības ministrijai un Ukrainas Nacionālās Gvardes uzdevumu vienībai) bez atlīdzības šādu valsts kustamo mantu ar kopējo bilances vērtību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ugunsdzēsības transportlīdzekli </w:t>
      </w:r>
      <w:r w:rsidR="00000000" w:rsidRPr="00000000" w:rsidDel="00000000">
        <w:rPr>
          <w:i w:val="1"/>
          <w:rtl w:val="0"/>
        </w:rPr>
        <w:t xml:space="preserve">ZIL 131</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ugunsdzēsības transportlīdzekli </w:t>
      </w:r>
      <w:r w:rsidR="00000000" w:rsidRPr="00000000" w:rsidDel="00000000">
        <w:rPr>
          <w:i w:val="1"/>
          <w:rtl w:val="0"/>
        </w:rPr>
        <w:t xml:space="preserve">GAZ 3308</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trīs ugunsdzēsības transportlīdzekļus </w:t>
      </w:r>
      <w:r w:rsidR="00000000" w:rsidRPr="00000000" w:rsidDel="00000000">
        <w:rPr>
          <w:i w:val="1"/>
          <w:rtl w:val="0"/>
        </w:rPr>
        <w:t xml:space="preserve">GAZ 66</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meža dienestam atbilstoši Ministru kabineta 2006. gada 25. jūlija noteikumu Nr. 618 "</w:t>
      </w:r>
      <w:r w:rsidR="00000000" w:rsidRPr="00000000" w:rsidDel="00000000">
        <w:rPr>
          <w:rtl w:val="0"/>
        </w:rPr>
        <w:t xml:space="preserve">Kārtība, kādā valsts kustamo mantu nodod bez atlīdzības ārvalstu valdību un starpvalstu organizāciju īpašumā</w:t>
      </w:r>
      <w:r w:rsidR="00000000" w:rsidRPr="00000000" w:rsidDel="00000000">
        <w:rPr>
          <w:rtl w:val="0"/>
        </w:rPr>
        <w:t xml:space="preserve">" </w:t>
      </w:r>
      <w:r w:rsidR="00000000" w:rsidRPr="00000000" w:rsidDel="00000000">
        <w:rPr>
          <w:rtl w:val="0"/>
        </w:rPr>
        <w:t xml:space="preserve">4. punktam</w:t>
      </w:r>
      <w:r w:rsidR="00000000" w:rsidRPr="00000000" w:rsidDel="00000000">
        <w:rPr>
          <w:rtl w:val="0"/>
        </w:rPr>
        <w:t xml:space="preserve"> sagatavot un parakstīt nodošanas un pieņemšanas aktu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transportlīdzekļu nodošanu Ukrainas valdības institūcijām. Valsts meža dienesta ģenerāldirektoram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transportlīdzekļus nodotu bez atlīdzības, Valsts meža dienestam sadarboties ar fondu "Entrepreneurs for Peace" (reģistrācijas Nr. 40008315882), kas nodrošinās to nogādāšanu Ukrainā un nodošanu Ukrainas valdības institūcijām, kā arī īstenos visas nepieciešamās darbības un segs visus ar transportēšanu saistītos izdevumus.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23-TA-1167</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23-TA-1167</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rīkojuma_projekts_23-TA-1167.docx</dc:title>
</cp:coreProperties>
</file>

<file path=docProps/custom.xml><?xml version="1.0" encoding="utf-8"?>
<Properties xmlns="http://schemas.openxmlformats.org/officeDocument/2006/custom-properties" xmlns:vt="http://schemas.openxmlformats.org/officeDocument/2006/docPropsVTypes"/>
</file>