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27. decembra noteikumos Nr. 995 "Maksātnespējīgo darba devēju darbinieku prasījumu apmierināšanas un administratora atlīdzības izmaksas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darbinieku aizsardzību darba devēja maksātnespējas gadījumā" 5. panta ceturto daļu, 10. panta ceturto daļu un 12. panta piekto daļu un Maksātnespējas likuma 73. panta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27. decembra noteikumos Nr. 995 "Maksātnespējīgo darba devēju darbinieku prasījumu apmierināšanas un administratora atlīdzības izmaksas kārtība" (Latvijas Vēstnesis, 2011, 205. nr.; 2013, 128., 215. nr.; 2018, 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likuma "Par darbinieku aizsardzību darba devēja maksātnespējas gadījumā" 5. panta ceturto daļu, 10. panta ceturto daļu un 12. panta piekto daļu un Maksātnespējas likuma 73. panta 4.</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administrators iesniedz Maksātnespējas kontroles dienestā informāciju par darbinieku prasījumiem;".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1.1., 1.2. un 1.3. apakšpunkta piemērošanas kārtību, ja kādā Eiropas Savienības dalībvalstī ir uzsākta Eiropas Parlamenta un Padomes 2015. gada 20. maija regulas (ES) Nr. 2015/848 par maksātnespējas procedūrām (turpmāk - Eiropas Parlamenta un Padomes regula Nr. 2015/848) 3. panta 1. punktā minētā maksātnespējas procedūra, bet Latvijā nav uzsākta šīs regulas 3. panta 2. vai 4. punktā minētā maksātnespējas procedūra."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Darbinieks iesniedz administratoram informāciju par darbinieka prasījumiem. Darbinieks informācijai par darbinieka prasījumiem pievieno darbinieka prasījumus pamatojošus dokumentus. Izņēmuma gadījumā, ja pamatojošo dokumentu skaits ievērojami apgrūtina informācijas iesniegšanu, darbinieks, vienojoties ar administratoru, var neiesniegt pamatojošo dokumentu atvasinājumus (kopijas), ja administratora rīcībā ir prasījumus pamatojošie dokumenti un starp darbinieku un maksātnespējīgo darba devēju nav strīda par 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Darbinieks informācijā par darbinieka prasījumiem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vārds,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kontaktinformācija (adrese korespondences saņemšanai, tālrunis,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maksātnespējīgā darba devēja nosaukums un reģistrācijas numurs vai fiziskās personas vārds, uzvārds un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prasījuma par darba samaksu un atlīdzību par cita veida apmaksātu prombūtni periods un summa (katra mēneša bruto, neto un kopsummas),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 prasījuma saistībā ar atlīdzību par ikgadējo apmaksāto atvaļinājumu periods, neizmantotā atvaļinājuma dienu skaits un summa (bruto un neto),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 prasījuma par atlaišanas pabalstu summa (bruto un neto) un darba tiesisko attiecību izbeigšanas tiesiskais pamats,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 prasījuma par kaitējuma atlīdzību sakarā ar nelaimes gadījumu darbā vai arodslimību periods, summa un datums, kad noticis nelaimes gadījums darbā vai konstatēta arodslimība,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 bankas norēķinu rekvizīti (saņēmēja vārds, uzvārds, personas kods, bankas nosaukums, bankas kods, norēķinu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 darbinieka apliecinājums (vārds, uzvārds, paraksts un datums), ka ir sniegta visa viņa rīcībā esošā informācija un sniegtā informācija ir patiesa;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10. ja kreditora prasījumu darbinieka vārdā iesniedz cita persona, pievieno pārstāvību pamatojošo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Administrators pārbauda un apstiprina darbinieka iesniegto informāciju par darbinieka prasījumiem, kurā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 atzītā prasījuma par darba devēja neizmaksāto darba samaksu un atlīdzību par cita veida apmaksātu prombūtni periods un summa (katra mēneša bruto, neto un kopsummas),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 atzītā prasījuma par darba devēja neizmaksāto atlīdzību par ikgadējo apmaksāto atvaļinājumu periods, neizmantotā atvaļinājuma dienu skaits un summa (bruto un neto),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 atzītā prasījuma par darba devēja neizmaksāto atlaišanas pabalstu summa (bruto un neto), darba tiesisko attiecību izbeigšanas tiesiskais pamats un informācija par to, vai maksātnespējīgā darba devējam ir pienākums izmaksāt atlaišanas pabalstu,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4. atzītā prasījuma par darba devēja neizmaksāto kaitējuma atlīdzību sakarā ar nelaimes gadījumu darbā vai arodslimību periods, summa un datums, kad noticis nelaimes gadījums darbā vai konstatēta arodslimība un informācija par to, vai kaitējuma atlīdzības summa par turpmāko periodu pārskaitīta speciālajā budžetā, ja nē, tad lūgt pārskaitīt speciālajā budžetā kaitējuma atlīdzības summu par turpmāko periodu,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5. administratora apliecinājums (vārds, uzvārds, paraksts un datums), ka darbinieka prasījums ir pārbaudīts."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Administrators savlaicīgi iesniedz Maksātnespējas kontroles dienestā iesniegumu darbinieku prasījumu apmierināšanai, izmantojot Elektronisko maksātnespējas uzskaites sistēmu (turpmāk – sistēma), pievienojot šo noteikumu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apakšpunktā minēto informāciju. Ja darbinieks informāciju par darbinieka prasījumiem administratoram iesniedz neizmantojot sistēmas elektronisko pakalpojumu, tad administrators to pievieno iesniegumam. Iesniegumam pievieno izrakstu no kreditoru prasījumu reģistra par darbinieku prasījumiem, kā arī darbinieku prasījumus pamatojošu personāla, lietvedības un grāmatvedības dokumentu atvasinājumus (kopijas),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dokumentus, kas apliecina, ka starp darbinieku un maksātnespējīgo darba devēju ir bijušas vai turpinās darba tiesiskās attiecības, kas uzsāktas pirms darba devēja maksātnespējas gadījuma iestāšanās;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dokumentus, kas apliecina darba tiesisko attiecību izbeigšanas datumu un tiesisko pamatu, ja darba tiesiskās attiecības izbeigtas un ja ir atzīts prasījums saistībā ar atlaišanas pabalstu;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dokumentus vai informāciju par ikgadējo apmaksāto atvaļinājumu, ja atzīts prasījums saistībā ar atlīdzību par ikgadējo apmaksāto atvaļinājumu;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apmaksājamu prombūtni pamatojošus dokumentus, ja atzīts prasījums saistībā ar atlīdzību par cita veida apmaksātu prombūtni;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Valsts darba ekspertīzes ārstu komisijas izziņas par darbspēju zudumu, ja atzīts prasījums par kaitējuma atlīdzību sakarā ar nelaimes gadījumu darbā vai arodslimību."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Administrators iesniegumā darbinieku prasījumu apmierināšanai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maksātnespējīgā darba devēja nosaukums un reģistrācijas numurs vai fiziskās personas vārds, uzvārds un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maksātnespējīgā darba devēja darbinieku saraksts (vārds, uzvārds, personas kods, prasījuma atzītā summa);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pievienotos darbinieka prasījumus pamatojošos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administratora apliecinājums (vārds, uzvārds, amata apliecības numurs, paraksts un datums), ka ir pārbaudītas iesniegtajos dokumentos norādītās ziņas, sniegtās ziņas ir patiesas un normatīvajos aktos noteiktajā kārtībā ir iesniegta informācija Valsts ieņēmumu dienestam par sarakstā minētajiem darbiniekiem un viņu 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Administrators, iesniedzot Maksātnespējas kontroles dienestā iesniegumu darbinieku prasījumu apmierināšanai, ir pārbaudījis un, ja nepieciešams, normatīvajos aktos noteiktajā kārtībā nodrošinājis informācijas sniegšanu Valsts ieņēmumu dienestam par darbiniekiem un viņu 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Maksātnespējas kontroles dienestā iesniegtā informācija un dokumenti saistībā ar darbinieku prasījumiem nav pietiekami lēmuma pieņemšanai, Maksātnespējas kontroles dienestam ir tiesības pieprasīt, lai administrators vai darbinieks tās noteiktajā termiņā iesniedz lēmuma pieņemšanai nepieciešamo informāciju un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 darbinieku prasījumu garantiju fonda izmaksājamās summas atbilstoši normatīvo aktu prasībām, kā arī pamatojoties uz administratora iesniegumu, tam pievienotajiem dokumentiem un Valsts ieņēmumu dienesta un citu valsts pārvaldes institūciju sniegto informāciju, aprēķina Maksātnespējas kontroles dienests. Darbiniekam izmaksājamā summa darba samaksai, atlīdzībai par ikgadējo apmaksāto atvaļinājumu, atlīdzībai par cita veida apmaksātu prombūtni un atlaišanas pabalstam kopā nepārsniedz Valsts ieņēmumu dienestā sniegtās ziņas par darbinieka ienākumu apmēru attiecīgajā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Atlaišanas pabalstu no darbinieku prasījumu garantiju fonda apmaksā, ja darba tiesiskās attiecības izbeigtas Darba likuma 112. pantā noteiktajos gadījumos, kad darba devējam ir pienākums izmaksāt darbiniekam atlaišanas pabalstu. Atlaišanas pabalstu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ATL = 30 x KDI,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ATL – bruto atlaišanas pabalsts;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 vidējais kalendāra dienu skaits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KDI – kalendāra dienas vidējā izpeļņa."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Maksātnespējas kontroles dienests informē administratoru par darbiniekiem, kuriem piešķirti naudas līdzekļi no darbinieku prasījumu garantiju fonda, kā arī par katra darbinieka prasījumu apmierināšanai piešķirtajām summām."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Maksātnespējas kontroles dienests izmaksā darbiniekam piešķirtos naudas līdzekļus, pārskaitot tos uz darbinieka norēķinu kontu. Valsts sociālās apdrošināšanas obligātās iemaksas, iedzīvotāju ienākuma nodokli un kaitējuma atlīdzības summu par turpmāko periodu Maksātnespējas kontroles dienests ieskaita normatīvajos aktos noteiktajā budžetā."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Papildus šo noteikumu 3.punktā minētajiem darbinieku prasījumus pamatojošo dokumentu atvasinājumiem (kopijām), kas pievienojami iesniegumam par darbinieku prasījumu apmierināšanu, administrators Maksātnespējas kontroles dienestā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 tiesas vai citas kompetentas iestādes (amatpersonas) nolēmuma norakstu par Eiropas Parlamenta un Padomes regulas Nr. 2015/848 3.panta 1.punktā minētās maksātnespējas procedūras uzsākšanu;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 dokumentus, kas apliecina, ka darbinieku prasījumi saskaņā ar attiecīgās Eiropas Savienības dalībvalsts normatīvajiem aktiem ir atzīti par pamatotiem;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3. dokumentus, kas apliecina, ka darbinieki darbu veic vai parasti veic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Aprēķinot no darbinieku prasījumu garantiju fonda izmaksājamās summas, šo noteikumu 7. punktā minēto ierobežojumu piemēro attiecībā uz darbinieka ienākumiem, par kuriem normatīvajos aktos noteiktajā kārtībā ir vai tiks sniegtas ziņas Valsts ieņēmumu dienestā. Ja darbinieka prasījums ietver ienākumu daļu, par ko nav sniegtas ziņas Valsts ieņēmumu dienestā, tad par šo daļu administrators Maksātnespējas kontroles dienestā iesniedz darbinieka prasījumu un tā apmēru pamatojošos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Maksātnespējas kontroles dienests, pamatojoties uz administratora iesniegtajiem dokumentiem, mēneša laikā pēc visu nepieciešamo dokumentu un tās Eiropas Savienības dalībvalsts, kurā uzsākta Eiropas Parlamenta un Padomes regulas Nr. 2015/848 3.panta 1.punktā minētā maksātnespējas procedūra, kompetentas iestādes izziņas saņemšanas, kas apliecina, ka darbinieku prasījumu apmierināšanai nav piešķirti naudas līdzekļi no šīs dalībvalsts garantijas institūcijas, lemj par naudas līdzekļu piešķiršanu darbinieku prasījumu apmierināšanai."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14.</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14.</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7</w:t>
      </w:r>
      <w:r w:rsidR="00000000" w:rsidRPr="00000000" w:rsidDel="00000000">
        <w:rPr>
          <w:rtl w:val="0"/>
        </w:rPr>
        <w:t xml:space="preserve"> Pēc darbinieku prasījumu apmierināšanai izmaksājamo summu piešķiršanas no darbinieku prasījumu garantiju fonda līdzekļiem Maksātnespējas kontroles dienests administratoram sniedz informāciju par darbinieku prasījumu apmierināšanu, norādot rekvizītus, uz kuriem atmaksājami darbinieku prasījumu segšanai piešķirtie 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Administrators ir tiesīgs saņemt atlīdzību 9,75 </w:t>
      </w:r>
      <w:r w:rsidR="00000000" w:rsidRPr="00000000" w:rsidDel="00000000">
        <w:rPr>
          <w:i w:val="1"/>
          <w:rtl w:val="0"/>
        </w:rPr>
        <w:t xml:space="preserve">euro</w:t>
      </w:r>
      <w:r w:rsidR="00000000" w:rsidRPr="00000000" w:rsidDel="00000000">
        <w:rPr>
          <w:rtl w:val="0"/>
        </w:rPr>
        <w:t xml:space="preserve"> apmērā par katru darbinieku, kura prasījumi saskaņā ar Maksātnespējas kontroles dienesta lēmumu ir apmierināti no darbinieku prasījumu garantiju fonda."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Administrators ir tiesīgs saņemt šo noteikumu 15. punktā minēto atlīdzību, ja viņš ir reģistrējies Valsts ieņēmumu dienestā kā nodokļu maksātājs un ir iesniedzis Maksātnespējas kontroles dienestā šo noteikumu 3. punktā minēto iesniegumu darbinieku prasījumu apmierināšanai."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Iesniegumu šo noteikumu 15. punktā minētās atlīdzības saņemšanai administrators iesniedz Maksātnespējas kontroles dienestā divu mēnešu laikā no dienas, kad juridiskās personas maksātnespējīgais darba devējs ir izslēgts no attiecīgā publiskā reģistra vai fiziskās personas maksātnespējīgais darba devējam: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stājies spēkā tiesas lēmums par saistību dzēšanas procedūras izbeigšanu, izbeidzot fiziskās personas maksātnespējas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stājies spēkā tiesas lēmums par bankrota procedūras pabeigšanu vai izbeigšanu, nepasludinot saistību dzēšanas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Administrators iesniegumā administratora atlīdzības segšanai no darbinieku prasījumu garantiju fonda līdzekļiem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maksātnespējīgā darba devēja nosaukums un reģistrācijas numurs vai fiziskās personas vārds, uzvārds un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bankas norēķinu rekvizīti (administratora vārds, uzvārds, personas kods, bankas nosaukums, bankas kods, norēķinu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administratora atlīdzība euro apmērā par katru darbinieku, kuru prasījumi saskaņā ar Maksātnespējas kontroles dienesta lēmumu apmierināti no darbinieku prasījumu garantiju fonda."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Maksātnespējas kontroles dienests mēneša laikā pēc šo noteikumu 17. punktā minētā iesnieguma saņemšanas lemj par šo noteikumu 15. punktā minētās atlīdzības piešķiršanu un tās apmēru vai par atteikumu piešķirt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Maksātnespējas kontroles dienests piešķirto atlīdzību pārskaita uz administratora norēķinu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4</w:t>
      </w:r>
      <w:r w:rsidR="00000000" w:rsidRPr="00000000" w:rsidDel="00000000">
        <w:rPr>
          <w:rtl w:val="0"/>
        </w:rPr>
        <w:t xml:space="preserve"> Grozījumi šo noteikumu 3. punkta ievaddaļā par administratora pienākumu maksātnespējīgo darba devēju darbinieku prasījumus Maksātnespējas kontroles dienestam iesniegt, izmantojot sistēmu, piemērojami maksātnespējas procesos, kas uzsākti ar 2024. gada 1. janvāri."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 Grozījumi šo noteikumu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1</w:t>
      </w:r>
      <w:r w:rsidR="00000000" w:rsidRPr="00000000" w:rsidDel="00000000">
        <w:rPr>
          <w:rtl w:val="0"/>
        </w:rPr>
        <w:t xml:space="preserve"> punktā par  3. punkta ievaddaļas izteikšanu jaunā redakcijā, kas noteic iesniegumā par darbinieku prasījumiem norādāmo ziņu apjomu, un grozījumi par 1. un 2. pielikuma svītrošanu stājas spēkā 2023. gada 15. septembrī."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6</w:t>
      </w:r>
      <w:r w:rsidR="00000000" w:rsidRPr="00000000" w:rsidDel="00000000">
        <w:rPr>
          <w:rtl w:val="0"/>
        </w:rPr>
        <w:t xml:space="preserve"> Grozījumi šo noteikumu 15. punktā, kas noteic, ka administrators ir tiesīgs saņemt atlīdzību 9,75 euro apmērā par katru darbinieku, kura prasījumi saskaņā ar Maksātnespējas kontroles dienesta lēmumu ir apmierināti no darbinieku prasījumu garantiju fonda, grozījums par šo noteikumu 17. punkta izteikšanu jaunā redakcijā un šo noteikumu papildināšanu ar 17.</w:t>
      </w:r>
      <w:r w:rsidR="00000000" w:rsidRPr="00000000" w:rsidDel="00000000">
        <w:rPr>
          <w:vertAlign w:val="superscript"/>
          <w:rtl w:val="0"/>
        </w:rPr>
        <w:t xml:space="preserve">1</w:t>
      </w:r>
      <w:r w:rsidR="00000000" w:rsidRPr="00000000" w:rsidDel="00000000">
        <w:rPr>
          <w:rtl w:val="0"/>
        </w:rPr>
        <w:t xml:space="preserve"> punktu, kā arī grozījums par 3. pielikuma svītrošanu stājas spēkā 2023. gada 15. septembrī."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7</w:t>
      </w:r>
      <w:r w:rsidR="00000000" w:rsidRPr="00000000" w:rsidDel="00000000">
        <w:rPr>
          <w:rtl w:val="0"/>
        </w:rPr>
        <w:t xml:space="preserve"> No 2024. gada 1. jūlija svītrot 2.</w:t>
      </w:r>
      <w:r w:rsidR="00000000" w:rsidRPr="00000000" w:rsidDel="00000000">
        <w:rPr>
          <w:vertAlign w:val="superscript"/>
          <w:rtl w:val="0"/>
        </w:rPr>
        <w:t xml:space="preserve">1</w:t>
      </w:r>
      <w:r w:rsidR="00000000" w:rsidRPr="00000000" w:rsidDel="00000000">
        <w:rPr>
          <w:rtl w:val="0"/>
        </w:rPr>
        <w:t xml:space="preserve">2. un 2.</w:t>
      </w:r>
      <w:r w:rsidR="00000000" w:rsidRPr="00000000" w:rsidDel="00000000">
        <w:rPr>
          <w:vertAlign w:val="superscript"/>
          <w:rtl w:val="0"/>
        </w:rPr>
        <w:t xml:space="preserve">1</w:t>
      </w:r>
      <w:r w:rsidR="00000000" w:rsidRPr="00000000" w:rsidDel="00000000">
        <w:rPr>
          <w:rtl w:val="0"/>
        </w:rPr>
        <w:t xml:space="preserve">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 3.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23-TA-1426</w:t>
    </w:r>
    <w:r>
      <w:br/>
    </w:r>
    <w:r w:rsidR="00000000" w:rsidRPr="00000000" w:rsidDel="00000000">
      <w:rPr>
        <w:rtl w:val="0"/>
      </w:rPr>
      <w:t xml:space="preserve">Izdrukāts 29.07.2026. 21.52 - 1.0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23-TA-1426</w:t>
    </w:r>
    <w:r>
      <w:br/>
    </w:r>
    <w:r w:rsidR="00000000" w:rsidRPr="00000000" w:rsidDel="00000000">
      <w:rPr>
        <w:rtl w:val="0"/>
      </w:rPr>
      <w:t xml:space="preserve">Izdrukāts 29.07.2026. 21.52 - 1.0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noteikumu_(grozījumu)_projekts_23-TA-1426.docx</dc:title>
</cp:coreProperties>
</file>

<file path=docProps/custom.xml><?xml version="1.0" encoding="utf-8"?>
<Properties xmlns="http://schemas.openxmlformats.org/officeDocument/2006/custom-properties" xmlns:vt="http://schemas.openxmlformats.org/officeDocument/2006/docPropsVTypes"/>
</file>