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947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21. decembrī (prot. Nr. 66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piederošā nekustamā īpašuma "V185 Kauguri–Ozolkalni" Kauguru pagastā, Valmieras novadā, nodošanu  Valmieras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w:t>
      </w:r>
      <w:r w:rsidR="00000000" w:rsidRPr="00000000" w:rsidDel="00000000">
        <w:rPr>
          <w:rtl w:val="0"/>
        </w:rPr>
        <w:t xml:space="preserve">  </w:t>
      </w:r>
      <w:r w:rsidR="00000000" w:rsidRPr="00000000" w:rsidDel="00000000">
        <w:rPr>
          <w:rtl w:val="0"/>
        </w:rPr>
        <w:t xml:space="preserve">42.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w:t>
      </w:r>
      <w:r w:rsidR="00000000" w:rsidRPr="00000000" w:rsidDel="00000000">
        <w:rPr>
          <w:rtl w:val="0"/>
        </w:rPr>
        <w:t xml:space="preserve">43. pantu</w:t>
      </w:r>
      <w:r w:rsidR="00000000" w:rsidRPr="00000000" w:rsidDel="00000000">
        <w:rPr>
          <w:rtl w:val="0"/>
        </w:rPr>
        <w:t xml:space="preserve"> un likuma </w:t>
      </w:r>
      <w:r w:rsidR="00000000" w:rsidRPr="00000000" w:rsidDel="00000000">
        <w:rPr>
          <w:rtl w:val="0"/>
        </w:rPr>
        <w:t xml:space="preserve">"Par autoceļiem"</w:t>
      </w:r>
      <w:r w:rsidR="00000000" w:rsidRPr="00000000" w:rsidDel="00000000">
        <w:rPr>
          <w:rtl w:val="0"/>
        </w:rPr>
        <w:t xml:space="preserve"> </w:t>
      </w:r>
      <w:r w:rsidR="00000000" w:rsidRPr="00000000" w:rsidDel="00000000">
        <w:rPr>
          <w:rtl w:val="0"/>
        </w:rPr>
        <w:t xml:space="preserve">4.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atļaut Satiksmes ministrijai nodot bez atlīdzības Valmieras novada pašvaldības īpašumā valstij piederošo nekustamo īpašumu "V185 Kauguri–Ozolkalni" (nekustamā īpašuma kadastra Nr. 9662 002 0693) – zemes vienību (zemes vienības kadastra apzīmējums 9662 002 0811) 1,2 ha platībā un uz tās izbūvēto komplekso inženierbūvi "Autoceļš V185 km 0,000–0,800" (būves kadastra apzīmējums 9662 002 0811 001) – Kauguru pagastā, Valmieras novadā  (turpmāk – nekustamais īpašums), lai saskaņā ar likuma </w:t>
      </w:r>
      <w:r w:rsidR="00000000" w:rsidRPr="00000000" w:rsidDel="00000000">
        <w:rPr>
          <w:rtl w:val="0"/>
        </w:rPr>
        <w:t xml:space="preserve">"Par pašvaldībām" </w:t>
      </w:r>
      <w:r w:rsidR="00000000" w:rsidRPr="00000000" w:rsidDel="00000000">
        <w:rPr>
          <w:rtl w:val="0"/>
        </w:rPr>
        <w:t xml:space="preserve"> </w:t>
      </w:r>
      <w:r w:rsidR="00000000" w:rsidRPr="00000000" w:rsidDel="00000000">
        <w:rPr>
          <w:rtl w:val="0"/>
        </w:rPr>
        <w:t xml:space="preserve">15. panta</w:t>
      </w:r>
      <w:r w:rsidR="00000000" w:rsidRPr="00000000" w:rsidDel="00000000">
        <w:rPr>
          <w:rtl w:val="0"/>
        </w:rPr>
        <w:t xml:space="preserve"> </w:t>
      </w:r>
      <w:r w:rsidR="00000000" w:rsidRPr="00000000" w:rsidDel="00000000">
        <w:rPr>
          <w:rtl w:val="0"/>
        </w:rPr>
        <w:t xml:space="preserve">pirmo daļu</w:t>
      </w:r>
      <w:r w:rsidR="00000000" w:rsidRPr="00000000" w:rsidDel="00000000">
        <w:rPr>
          <w:rtl w:val="0"/>
        </w:rPr>
        <w:t xml:space="preserve"> to izmantotu pašvaldības autonomās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Valmieras novada pašvaldībai nekustamo īpašumu bez atlīdzības nodot valstij, ja tas vairs netiek izmantots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Pilnvarot Valmieras novada pašvaldību parakstīt nostiprinājuma lūgumu par nekustamā īpašuma ierakstīšanu zemesgrāmatā un īpašuma tiesību nostiprināšanu uz valsts vārda Satiksmes ministrijas personā, kā arī veikt citas nepieciešamās darbības attiecīgā nekustamā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Valmieras novada pašvaldībai, nostiprinot zemesgrāmatā īpašuma tiesības uz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ierakstīt nekustamo īpašumu zemesgrāmatā uz valsts vārda Satiksmes ministrijas personā vienlaikus ar Valmieras novada pašvaldības īpašuma tiesību nostiprināšanu;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Valmieras novada pašvaldība nodrošina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minētās funkcijas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un apgrūtināt to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4.3. </w:t>
      </w:r>
      <w:r w:rsidR="00000000" w:rsidRPr="00000000" w:rsidDel="00000000">
        <w:rPr>
          <w:rtl w:val="0"/>
        </w:rPr>
        <w:t xml:space="preserve">apakšpunktā</w:t>
      </w:r>
      <w:r w:rsidR="00000000" w:rsidRPr="00000000" w:rsidDel="00000000">
        <w:rPr>
          <w:rtl w:val="0"/>
        </w:rPr>
        <w:t xml:space="preserve"> minēto aizliegumu – apgrūtināt nekustamo īpašumu ar hipotēku – nepiemēro, ja nekustamais īpašums tiek ieķīlāts valsts aizdevuma nodrošināšanai,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Vitenbergs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22-TA-3276</w:t>
    </w:r>
    <w:r>
      <w:br/>
    </w:r>
    <w:r w:rsidR="00000000" w:rsidRPr="00000000" w:rsidDel="00000000">
      <w:rPr>
        <w:rtl w:val="0"/>
      </w:rPr>
      <w:t xml:space="preserve">Izdrukāts 29.07.2026. 21.22 - 1.0.VK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22-TA-3276</w:t>
    </w:r>
    <w:r>
      <w:br/>
    </w:r>
    <w:r w:rsidR="00000000" w:rsidRPr="00000000" w:rsidDel="00000000">
      <w:rPr>
        <w:rtl w:val="0"/>
      </w:rPr>
      <w:t xml:space="preserve">Izdrukāts 29.07.2026. 21.22 - 1.0.VK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rīkojuma_projekts_22-TA-3276.docx</dc:title>
</cp:coreProperties>
</file>

<file path=docProps/custom.xml><?xml version="1.0" encoding="utf-8"?>
<Properties xmlns="http://schemas.openxmlformats.org/officeDocument/2006/custom-properties" xmlns:vt="http://schemas.openxmlformats.org/officeDocument/2006/docPropsVTypes"/>
</file>